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21127" w14:textId="77777777" w:rsidR="00F45FE3" w:rsidRDefault="00F45FE3">
      <w:pPr>
        <w:ind w:firstLineChars="0" w:firstLine="0"/>
        <w:jc w:val="left"/>
        <w:rPr>
          <w:rFonts w:ascii="黑体" w:eastAsia="黑体" w:hAnsi="黑体"/>
          <w:b/>
          <w:color w:val="DF0023"/>
          <w:sz w:val="10"/>
          <w:szCs w:val="10"/>
        </w:rPr>
      </w:pPr>
      <w:bookmarkStart w:id="0" w:name="_Hlk165203116"/>
      <w:bookmarkStart w:id="1" w:name="_Toc348084146"/>
      <w:bookmarkEnd w:id="0"/>
    </w:p>
    <w:p w14:paraId="16E8EB86" w14:textId="77777777" w:rsidR="00F45FE3" w:rsidRDefault="00000000">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19A7898F" wp14:editId="4B54F0B1">
                <wp:simplePos x="0" y="0"/>
                <wp:positionH relativeFrom="margin">
                  <wp:align>left</wp:align>
                </wp:positionH>
                <wp:positionV relativeFrom="paragraph">
                  <wp:posOffset>6985</wp:posOffset>
                </wp:positionV>
                <wp:extent cx="5415280"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764A9FAC" w14:textId="40FE6976" w:rsidR="00F45FE3" w:rsidRDefault="00AC1A2C">
                            <w:pPr>
                              <w:ind w:firstLineChars="0" w:firstLine="0"/>
                              <w:jc w:val="center"/>
                              <w:rPr>
                                <w:rFonts w:ascii="黑体" w:eastAsia="黑体" w:hAnsi="黑体"/>
                                <w:b/>
                              </w:rPr>
                            </w:pPr>
                            <w:r>
                              <w:rPr>
                                <w:rFonts w:ascii="黑体" w:eastAsia="黑体" w:hAnsi="黑体"/>
                                <w:b/>
                                <w:sz w:val="36"/>
                                <w:szCs w:val="36"/>
                              </w:rPr>
                              <w:t>TwinCAT状态监控</w:t>
                            </w:r>
                            <w:r w:rsidR="009A403F">
                              <w:rPr>
                                <w:rFonts w:ascii="黑体" w:eastAsia="黑体" w:hAnsi="黑体" w:hint="eastAsia"/>
                                <w:b/>
                                <w:sz w:val="36"/>
                                <w:szCs w:val="36"/>
                              </w:rPr>
                              <w:t>（TF</w:t>
                            </w:r>
                            <w:r w:rsidR="009A403F">
                              <w:rPr>
                                <w:rFonts w:ascii="黑体" w:eastAsia="黑体" w:hAnsi="黑体"/>
                                <w:b/>
                                <w:sz w:val="36"/>
                                <w:szCs w:val="36"/>
                              </w:rPr>
                              <w:t>3600</w:t>
                            </w:r>
                            <w:r w:rsidR="009A403F">
                              <w:rPr>
                                <w:rFonts w:ascii="黑体" w:eastAsia="黑体" w:hAnsi="黑体" w:hint="eastAsia"/>
                                <w:b/>
                                <w:sz w:val="36"/>
                                <w:szCs w:val="36"/>
                              </w:rPr>
                              <w:t>）</w:t>
                            </w:r>
                            <w:r>
                              <w:rPr>
                                <w:rFonts w:ascii="黑体" w:eastAsia="黑体" w:hAnsi="黑体" w:hint="eastAsia"/>
                                <w:b/>
                                <w:sz w:val="36"/>
                                <w:szCs w:val="36"/>
                              </w:rPr>
                              <w:t>基本介绍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A7898F"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" filled="f" stroked="f" strokeweight=".5pt">
                <v:textbox>
                  <w:txbxContent>
                    <w:p w14:paraId="764A9FAC" w14:textId="40FE6976" w:rsidR="00F45FE3" w:rsidRDefault="00AC1A2C">
                      <w:pPr>
                        <w:ind w:firstLineChars="0" w:firstLine="0"/>
                        <w:jc w:val="center"/>
                        <w:rPr>
                          <w:rFonts w:ascii="黑体" w:eastAsia="黑体" w:hAnsi="黑体"/>
                          <w:b/>
                        </w:rPr>
                      </w:pPr>
                      <w:r>
                        <w:rPr>
                          <w:rFonts w:ascii="黑体" w:eastAsia="黑体" w:hAnsi="黑体"/>
                          <w:b/>
                          <w:sz w:val="36"/>
                          <w:szCs w:val="36"/>
                        </w:rPr>
                        <w:t>TwinCAT状态监控</w:t>
                      </w:r>
                      <w:r w:rsidR="009A403F">
                        <w:rPr>
                          <w:rFonts w:ascii="黑体" w:eastAsia="黑体" w:hAnsi="黑体" w:hint="eastAsia"/>
                          <w:b/>
                          <w:sz w:val="36"/>
                          <w:szCs w:val="36"/>
                        </w:rPr>
                        <w:t>（TF</w:t>
                      </w:r>
                      <w:r w:rsidR="009A403F">
                        <w:rPr>
                          <w:rFonts w:ascii="黑体" w:eastAsia="黑体" w:hAnsi="黑体"/>
                          <w:b/>
                          <w:sz w:val="36"/>
                          <w:szCs w:val="36"/>
                        </w:rPr>
                        <w:t>3600</w:t>
                      </w:r>
                      <w:r w:rsidR="009A403F">
                        <w:rPr>
                          <w:rFonts w:ascii="黑体" w:eastAsia="黑体" w:hAnsi="黑体" w:hint="eastAsia"/>
                          <w:b/>
                          <w:sz w:val="36"/>
                          <w:szCs w:val="36"/>
                        </w:rPr>
                        <w:t>）</w:t>
                      </w:r>
                      <w:r>
                        <w:rPr>
                          <w:rFonts w:ascii="黑体" w:eastAsia="黑体" w:hAnsi="黑体" w:hint="eastAsia"/>
                          <w:b/>
                          <w:sz w:val="36"/>
                          <w:szCs w:val="36"/>
                        </w:rPr>
                        <w:t>基本介绍</w:t>
                      </w:r>
                    </w:p>
                  </w:txbxContent>
                </v:textbox>
                <w10:wrap anchorx="margin"/>
              </v:shape>
            </w:pict>
          </mc:Fallback>
        </mc:AlternateContent>
      </w:r>
    </w:p>
    <w:tbl>
      <w:tblPr>
        <w:tblStyle w:val="ac"/>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F45FE3" w14:paraId="0C5ACD61" w14:textId="77777777">
        <w:trPr>
          <w:trHeight w:val="1272"/>
        </w:trPr>
        <w:tc>
          <w:tcPr>
            <w:tcW w:w="5524" w:type="dxa"/>
          </w:tcPr>
          <w:p w14:paraId="00A02BF4" w14:textId="77777777" w:rsidR="00F45FE3" w:rsidRDefault="00F45FE3">
            <w:pPr>
              <w:jc w:val="left"/>
              <w:rPr>
                <w:rFonts w:ascii="微软雅黑" w:eastAsia="微软雅黑" w:hAnsi="微软雅黑"/>
                <w:color w:val="7F7F7F" w:themeColor="text1" w:themeTint="80"/>
                <w:szCs w:val="21"/>
              </w:rPr>
            </w:pPr>
          </w:p>
        </w:tc>
        <w:tc>
          <w:tcPr>
            <w:tcW w:w="3463" w:type="dxa"/>
          </w:tcPr>
          <w:p w14:paraId="1BC2F2EE" w14:textId="77777777" w:rsidR="00F45FE3"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作者：袁英杰</w:t>
            </w:r>
          </w:p>
          <w:p w14:paraId="20EE4C49" w14:textId="6EEDADA9" w:rsidR="00F45FE3"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职务：华东区 技术支持工程师</w:t>
            </w:r>
          </w:p>
          <w:p w14:paraId="70F157DB" w14:textId="77777777" w:rsidR="00F45FE3"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邮箱：yj</w:t>
            </w:r>
            <w:r>
              <w:rPr>
                <w:rFonts w:ascii="微软雅黑" w:eastAsia="微软雅黑" w:hAnsi="微软雅黑"/>
                <w:color w:val="7F7F7F" w:themeColor="text1" w:themeTint="80"/>
                <w:szCs w:val="21"/>
              </w:rPr>
              <w:t>.</w:t>
            </w:r>
            <w:r>
              <w:rPr>
                <w:rFonts w:ascii="微软雅黑" w:eastAsia="微软雅黑" w:hAnsi="微软雅黑" w:hint="eastAsia"/>
                <w:color w:val="7F7F7F" w:themeColor="text1" w:themeTint="80"/>
                <w:szCs w:val="21"/>
              </w:rPr>
              <w:t>yuan</w:t>
            </w:r>
            <w:r>
              <w:rPr>
                <w:rFonts w:ascii="微软雅黑" w:eastAsia="微软雅黑" w:hAnsi="微软雅黑"/>
                <w:color w:val="7F7F7F" w:themeColor="text1" w:themeTint="80"/>
                <w:szCs w:val="21"/>
              </w:rPr>
              <w:t>@beckhoff.com.cn</w:t>
            </w:r>
          </w:p>
          <w:p w14:paraId="75C4721E" w14:textId="5D47BA1A" w:rsidR="00F45FE3"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日期：20</w:t>
            </w:r>
            <w:r w:rsidR="002D0075">
              <w:rPr>
                <w:rFonts w:ascii="微软雅黑" w:eastAsia="微软雅黑" w:hAnsi="微软雅黑"/>
                <w:color w:val="7F7F7F" w:themeColor="text1" w:themeTint="80"/>
                <w:szCs w:val="21"/>
              </w:rPr>
              <w:t>2</w:t>
            </w:r>
            <w:r w:rsidR="00591F86">
              <w:rPr>
                <w:rFonts w:ascii="微软雅黑" w:eastAsia="微软雅黑" w:hAnsi="微软雅黑" w:hint="eastAsia"/>
                <w:color w:val="7F7F7F" w:themeColor="text1" w:themeTint="80"/>
                <w:szCs w:val="21"/>
              </w:rPr>
              <w:t>4</w:t>
            </w:r>
            <w:r>
              <w:rPr>
                <w:rFonts w:ascii="微软雅黑" w:eastAsia="微软雅黑" w:hAnsi="微软雅黑" w:hint="eastAsia"/>
                <w:color w:val="7F7F7F" w:themeColor="text1" w:themeTint="80"/>
                <w:szCs w:val="21"/>
              </w:rPr>
              <w:t>-0</w:t>
            </w:r>
            <w:r w:rsidR="00591F86">
              <w:rPr>
                <w:rFonts w:ascii="微软雅黑" w:eastAsia="微软雅黑" w:hAnsi="微软雅黑" w:hint="eastAsia"/>
                <w:color w:val="7F7F7F" w:themeColor="text1" w:themeTint="80"/>
                <w:szCs w:val="21"/>
              </w:rPr>
              <w:t>5</w:t>
            </w:r>
            <w:r>
              <w:rPr>
                <w:rFonts w:ascii="微软雅黑" w:eastAsia="微软雅黑" w:hAnsi="微软雅黑" w:hint="eastAsia"/>
                <w:color w:val="7F7F7F" w:themeColor="text1" w:themeTint="80"/>
                <w:szCs w:val="21"/>
              </w:rPr>
              <w:t>-</w:t>
            </w:r>
            <w:r w:rsidR="002A7327">
              <w:rPr>
                <w:rFonts w:ascii="微软雅黑" w:eastAsia="微软雅黑" w:hAnsi="微软雅黑" w:hint="eastAsia"/>
                <w:color w:val="7F7F7F" w:themeColor="text1" w:themeTint="80"/>
                <w:szCs w:val="21"/>
              </w:rPr>
              <w:t>09</w:t>
            </w:r>
          </w:p>
        </w:tc>
      </w:tr>
      <w:tr w:rsidR="00F45FE3" w14:paraId="596B1C99" w14:textId="77777777">
        <w:trPr>
          <w:trHeight w:val="1701"/>
        </w:trPr>
        <w:tc>
          <w:tcPr>
            <w:tcW w:w="8987" w:type="dxa"/>
            <w:gridSpan w:val="2"/>
          </w:tcPr>
          <w:p w14:paraId="1285CC0C" w14:textId="77777777" w:rsidR="00F45FE3" w:rsidRDefault="00000000">
            <w:pPr>
              <w:ind w:firstLineChars="0" w:firstLine="0"/>
              <w:jc w:val="left"/>
              <w:rPr>
                <w:b/>
              </w:rPr>
            </w:pPr>
            <w:r>
              <w:rPr>
                <w:rFonts w:hint="eastAsia"/>
                <w:b/>
              </w:rPr>
              <w:t>摘</w:t>
            </w:r>
            <w:r>
              <w:rPr>
                <w:rFonts w:hint="eastAsia"/>
                <w:b/>
              </w:rPr>
              <w:t xml:space="preserve"> </w:t>
            </w:r>
            <w:r>
              <w:rPr>
                <w:b/>
              </w:rPr>
              <w:t xml:space="preserve"> </w:t>
            </w:r>
            <w:r>
              <w:rPr>
                <w:rFonts w:hint="eastAsia"/>
                <w:b/>
              </w:rPr>
              <w:t>要：</w:t>
            </w:r>
          </w:p>
          <w:p w14:paraId="31F1989D" w14:textId="06C3E46C" w:rsidR="00F45FE3" w:rsidRDefault="00000000">
            <w:pPr>
              <w:jc w:val="left"/>
            </w:pPr>
            <w:r>
              <w:rPr>
                <w:rFonts w:hint="eastAsia"/>
              </w:rPr>
              <w:t>本文介绍了</w:t>
            </w:r>
            <w:r w:rsidR="00FC5E23">
              <w:rPr>
                <w:rFonts w:hint="eastAsia"/>
              </w:rPr>
              <w:t>TwinCAT</w:t>
            </w:r>
            <w:r w:rsidR="00FC5E23">
              <w:rPr>
                <w:rFonts w:hint="eastAsia"/>
              </w:rPr>
              <w:t>中对信号的频域处理方法，以</w:t>
            </w:r>
            <w:r>
              <w:rPr>
                <w:rFonts w:hint="eastAsia"/>
              </w:rPr>
              <w:t>TF</w:t>
            </w:r>
            <w:r>
              <w:t xml:space="preserve">3600 </w:t>
            </w:r>
            <w:proofErr w:type="spellStart"/>
            <w:r>
              <w:rPr>
                <w:rFonts w:hint="eastAsia"/>
              </w:rPr>
              <w:t>Conditon</w:t>
            </w:r>
            <w:proofErr w:type="spellEnd"/>
            <w:r>
              <w:t xml:space="preserve"> </w:t>
            </w:r>
            <w:r>
              <w:rPr>
                <w:rFonts w:hint="eastAsia"/>
              </w:rPr>
              <w:t>Monitoring</w:t>
            </w:r>
            <w:r w:rsidR="00FC5E23">
              <w:rPr>
                <w:rFonts w:hint="eastAsia"/>
              </w:rPr>
              <w:t>展开，介绍信号处理流程，并挑选了部分函数简单介绍其使用</w:t>
            </w:r>
            <w:r>
              <w:rPr>
                <w:rFonts w:hint="eastAsia"/>
              </w:rPr>
              <w:t>。</w:t>
            </w:r>
          </w:p>
          <w:p w14:paraId="1C7897FA" w14:textId="54838BAF" w:rsidR="00F45FE3" w:rsidRDefault="00000000">
            <w:pPr>
              <w:jc w:val="left"/>
            </w:pPr>
            <w:r>
              <w:rPr>
                <w:rFonts w:hint="eastAsia"/>
              </w:rPr>
              <w:t>本文只是针对</w:t>
            </w:r>
            <w:r>
              <w:rPr>
                <w:rFonts w:hint="eastAsia"/>
              </w:rPr>
              <w:t>TF</w:t>
            </w:r>
            <w:r>
              <w:t xml:space="preserve"> 3600</w:t>
            </w:r>
            <w:r>
              <w:rPr>
                <w:rFonts w:hint="eastAsia"/>
              </w:rPr>
              <w:t>做一个简单的</w:t>
            </w:r>
            <w:r w:rsidR="009A18ED">
              <w:rPr>
                <w:rFonts w:hint="eastAsia"/>
              </w:rPr>
              <w:t>介绍与测试</w:t>
            </w:r>
            <w:r>
              <w:rPr>
                <w:rFonts w:hint="eastAsia"/>
              </w:rPr>
              <w:t>，有关于傅里叶变换的相关内容</w:t>
            </w:r>
            <w:r w:rsidR="009368DD">
              <w:rPr>
                <w:rFonts w:hint="eastAsia"/>
              </w:rPr>
              <w:t>相较</w:t>
            </w:r>
            <w:r>
              <w:rPr>
                <w:rFonts w:hint="eastAsia"/>
              </w:rPr>
              <w:t>复杂深奥，如果希望深入研究可以参考</w:t>
            </w:r>
            <w:r w:rsidR="009C6610">
              <w:rPr>
                <w:rFonts w:hint="eastAsia"/>
              </w:rPr>
              <w:t xml:space="preserve">Beckhoff </w:t>
            </w:r>
            <w:r w:rsidR="009C6610">
              <w:t>Infosys</w:t>
            </w:r>
            <w:r>
              <w:rPr>
                <w:rFonts w:hint="eastAsia"/>
              </w:rPr>
              <w:t>中的相关部分或者查阅其它文献。</w:t>
            </w:r>
          </w:p>
        </w:tc>
      </w:tr>
      <w:tr w:rsidR="00F45FE3" w14:paraId="670441CD" w14:textId="77777777">
        <w:trPr>
          <w:trHeight w:val="2474"/>
        </w:trPr>
        <w:tc>
          <w:tcPr>
            <w:tcW w:w="8987" w:type="dxa"/>
            <w:gridSpan w:val="2"/>
            <w:vAlign w:val="center"/>
          </w:tcPr>
          <w:p w14:paraId="7D34FE0F" w14:textId="77777777" w:rsidR="00F45FE3" w:rsidRDefault="00000000">
            <w:pPr>
              <w:ind w:firstLineChars="0" w:firstLine="0"/>
              <w:rPr>
                <w:b/>
              </w:rPr>
            </w:pPr>
            <w:r>
              <w:rPr>
                <w:rFonts w:hint="eastAsia"/>
                <w:b/>
              </w:rPr>
              <w:t>附</w:t>
            </w:r>
            <w:r>
              <w:rPr>
                <w:rFonts w:hint="eastAsia"/>
                <w:b/>
              </w:rPr>
              <w:t xml:space="preserve">  </w:t>
            </w:r>
            <w:r>
              <w:rPr>
                <w:b/>
              </w:rPr>
              <w:t>件：</w:t>
            </w:r>
          </w:p>
          <w:tbl>
            <w:tblPr>
              <w:tblStyle w:val="ac"/>
              <w:tblW w:w="0" w:type="auto"/>
              <w:tblInd w:w="166" w:type="dxa"/>
              <w:tblLook w:val="04A0" w:firstRow="1" w:lastRow="0" w:firstColumn="1" w:lastColumn="0" w:noHBand="0" w:noVBand="1"/>
            </w:tblPr>
            <w:tblGrid>
              <w:gridCol w:w="887"/>
              <w:gridCol w:w="4466"/>
              <w:gridCol w:w="2987"/>
            </w:tblGrid>
            <w:tr w:rsidR="00F45FE3" w14:paraId="1739D424" w14:textId="77777777">
              <w:tc>
                <w:tcPr>
                  <w:tcW w:w="887" w:type="dxa"/>
                </w:tcPr>
                <w:p w14:paraId="7503758A" w14:textId="77777777" w:rsidR="00F45FE3" w:rsidRDefault="00000000" w:rsidP="0087055A">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20C12526" w14:textId="77777777" w:rsidR="00F45FE3" w:rsidRDefault="00000000" w:rsidP="0087055A">
                  <w:pPr>
                    <w:framePr w:hSpace="180" w:wrap="around" w:vAnchor="text" w:hAnchor="margin" w:y="82"/>
                    <w:ind w:firstLineChars="0" w:firstLine="0"/>
                    <w:jc w:val="center"/>
                  </w:pPr>
                  <w:r>
                    <w:rPr>
                      <w:rFonts w:hint="eastAsia"/>
                    </w:rPr>
                    <w:t>文件</w:t>
                  </w:r>
                  <w:r>
                    <w:t>名</w:t>
                  </w:r>
                </w:p>
              </w:tc>
              <w:tc>
                <w:tcPr>
                  <w:tcW w:w="2987" w:type="dxa"/>
                </w:tcPr>
                <w:p w14:paraId="2CBAD994" w14:textId="77777777" w:rsidR="00F45FE3" w:rsidRDefault="00000000" w:rsidP="0087055A">
                  <w:pPr>
                    <w:framePr w:hSpace="180" w:wrap="around" w:vAnchor="text" w:hAnchor="margin" w:y="82"/>
                    <w:ind w:firstLineChars="0" w:firstLine="0"/>
                    <w:jc w:val="center"/>
                  </w:pPr>
                  <w:r>
                    <w:rPr>
                      <w:rFonts w:hint="eastAsia"/>
                    </w:rPr>
                    <w:t>备</w:t>
                  </w:r>
                  <w:r>
                    <w:t>注</w:t>
                  </w:r>
                </w:p>
              </w:tc>
            </w:tr>
            <w:tr w:rsidR="00F45FE3" w14:paraId="5A34B58B" w14:textId="77777777">
              <w:tc>
                <w:tcPr>
                  <w:tcW w:w="887" w:type="dxa"/>
                </w:tcPr>
                <w:p w14:paraId="208C2699" w14:textId="77777777" w:rsidR="00F45FE3" w:rsidRDefault="00F45FE3" w:rsidP="0087055A">
                  <w:pPr>
                    <w:framePr w:hSpace="180" w:wrap="around" w:vAnchor="text" w:hAnchor="margin" w:y="82"/>
                    <w:ind w:firstLineChars="0" w:firstLine="0"/>
                  </w:pPr>
                </w:p>
              </w:tc>
              <w:tc>
                <w:tcPr>
                  <w:tcW w:w="4466" w:type="dxa"/>
                </w:tcPr>
                <w:p w14:paraId="3BB173EE" w14:textId="77777777" w:rsidR="00F45FE3" w:rsidRDefault="00F45FE3" w:rsidP="0087055A">
                  <w:pPr>
                    <w:framePr w:hSpace="180" w:wrap="around" w:vAnchor="text" w:hAnchor="margin" w:y="82"/>
                    <w:ind w:firstLineChars="0" w:firstLine="0"/>
                  </w:pPr>
                </w:p>
              </w:tc>
              <w:tc>
                <w:tcPr>
                  <w:tcW w:w="2987" w:type="dxa"/>
                </w:tcPr>
                <w:p w14:paraId="21B93BB8" w14:textId="77777777" w:rsidR="00F45FE3" w:rsidRDefault="00F45FE3" w:rsidP="0087055A">
                  <w:pPr>
                    <w:framePr w:hSpace="180" w:wrap="around" w:vAnchor="text" w:hAnchor="margin" w:y="82"/>
                    <w:ind w:firstLineChars="0" w:firstLine="0"/>
                  </w:pPr>
                </w:p>
              </w:tc>
            </w:tr>
            <w:tr w:rsidR="00F45FE3" w14:paraId="1172DAC1" w14:textId="77777777">
              <w:tc>
                <w:tcPr>
                  <w:tcW w:w="887" w:type="dxa"/>
                </w:tcPr>
                <w:p w14:paraId="33257C13" w14:textId="77777777" w:rsidR="00F45FE3" w:rsidRDefault="00F45FE3" w:rsidP="0087055A">
                  <w:pPr>
                    <w:framePr w:hSpace="180" w:wrap="around" w:vAnchor="text" w:hAnchor="margin" w:y="82"/>
                    <w:ind w:firstLineChars="0" w:firstLine="0"/>
                  </w:pPr>
                </w:p>
              </w:tc>
              <w:tc>
                <w:tcPr>
                  <w:tcW w:w="4466" w:type="dxa"/>
                </w:tcPr>
                <w:p w14:paraId="4015B1EE" w14:textId="77777777" w:rsidR="00F45FE3" w:rsidRDefault="00F45FE3" w:rsidP="0087055A">
                  <w:pPr>
                    <w:framePr w:hSpace="180" w:wrap="around" w:vAnchor="text" w:hAnchor="margin" w:y="82"/>
                    <w:ind w:firstLineChars="0" w:firstLine="0"/>
                  </w:pPr>
                </w:p>
              </w:tc>
              <w:tc>
                <w:tcPr>
                  <w:tcW w:w="2987" w:type="dxa"/>
                </w:tcPr>
                <w:p w14:paraId="1B57C6D0" w14:textId="77777777" w:rsidR="00F45FE3" w:rsidRDefault="00F45FE3" w:rsidP="0087055A">
                  <w:pPr>
                    <w:framePr w:hSpace="180" w:wrap="around" w:vAnchor="text" w:hAnchor="margin" w:y="82"/>
                    <w:ind w:firstLineChars="0" w:firstLine="0"/>
                  </w:pPr>
                </w:p>
              </w:tc>
            </w:tr>
            <w:tr w:rsidR="00F45FE3" w14:paraId="62C6AE63" w14:textId="77777777">
              <w:tc>
                <w:tcPr>
                  <w:tcW w:w="887" w:type="dxa"/>
                </w:tcPr>
                <w:p w14:paraId="7E3ED2A2" w14:textId="77777777" w:rsidR="00F45FE3" w:rsidRDefault="00F45FE3" w:rsidP="0087055A">
                  <w:pPr>
                    <w:framePr w:hSpace="180" w:wrap="around" w:vAnchor="text" w:hAnchor="margin" w:y="82"/>
                    <w:ind w:firstLineChars="0" w:firstLine="0"/>
                  </w:pPr>
                </w:p>
              </w:tc>
              <w:tc>
                <w:tcPr>
                  <w:tcW w:w="4466" w:type="dxa"/>
                </w:tcPr>
                <w:p w14:paraId="4B239DB7" w14:textId="77777777" w:rsidR="00F45FE3" w:rsidRDefault="00F45FE3" w:rsidP="0087055A">
                  <w:pPr>
                    <w:framePr w:hSpace="180" w:wrap="around" w:vAnchor="text" w:hAnchor="margin" w:y="82"/>
                    <w:ind w:firstLineChars="0" w:firstLine="0"/>
                  </w:pPr>
                </w:p>
              </w:tc>
              <w:tc>
                <w:tcPr>
                  <w:tcW w:w="2987" w:type="dxa"/>
                </w:tcPr>
                <w:p w14:paraId="306661E7" w14:textId="77777777" w:rsidR="00F45FE3" w:rsidRDefault="00F45FE3" w:rsidP="0087055A">
                  <w:pPr>
                    <w:framePr w:hSpace="180" w:wrap="around" w:vAnchor="text" w:hAnchor="margin" w:y="82"/>
                    <w:ind w:firstLineChars="0" w:firstLine="0"/>
                  </w:pPr>
                </w:p>
              </w:tc>
            </w:tr>
            <w:tr w:rsidR="00F45FE3" w14:paraId="2D206CB8" w14:textId="77777777">
              <w:tc>
                <w:tcPr>
                  <w:tcW w:w="887" w:type="dxa"/>
                </w:tcPr>
                <w:p w14:paraId="7B1CF323" w14:textId="77777777" w:rsidR="00F45FE3" w:rsidRDefault="00F45FE3" w:rsidP="0087055A">
                  <w:pPr>
                    <w:framePr w:hSpace="180" w:wrap="around" w:vAnchor="text" w:hAnchor="margin" w:y="82"/>
                    <w:ind w:firstLineChars="0" w:firstLine="0"/>
                  </w:pPr>
                </w:p>
              </w:tc>
              <w:tc>
                <w:tcPr>
                  <w:tcW w:w="4466" w:type="dxa"/>
                </w:tcPr>
                <w:p w14:paraId="20A88A7D" w14:textId="77777777" w:rsidR="00F45FE3" w:rsidRDefault="00F45FE3" w:rsidP="0087055A">
                  <w:pPr>
                    <w:framePr w:hSpace="180" w:wrap="around" w:vAnchor="text" w:hAnchor="margin" w:y="82"/>
                    <w:ind w:firstLineChars="0" w:firstLine="0"/>
                  </w:pPr>
                </w:p>
              </w:tc>
              <w:tc>
                <w:tcPr>
                  <w:tcW w:w="2987" w:type="dxa"/>
                </w:tcPr>
                <w:p w14:paraId="7CD5B227" w14:textId="77777777" w:rsidR="00F45FE3" w:rsidRDefault="00F45FE3" w:rsidP="0087055A">
                  <w:pPr>
                    <w:framePr w:hSpace="180" w:wrap="around" w:vAnchor="text" w:hAnchor="margin" w:y="82"/>
                    <w:ind w:firstLineChars="0" w:firstLine="0"/>
                  </w:pPr>
                </w:p>
              </w:tc>
            </w:tr>
          </w:tbl>
          <w:p w14:paraId="4FF78DB5" w14:textId="77777777" w:rsidR="00F45FE3" w:rsidRDefault="00F45FE3">
            <w:pPr>
              <w:ind w:firstLine="422"/>
              <w:rPr>
                <w:b/>
              </w:rPr>
            </w:pPr>
          </w:p>
        </w:tc>
      </w:tr>
      <w:tr w:rsidR="00F45FE3" w14:paraId="3FA2321C" w14:textId="77777777">
        <w:trPr>
          <w:trHeight w:val="2724"/>
        </w:trPr>
        <w:tc>
          <w:tcPr>
            <w:tcW w:w="8987" w:type="dxa"/>
            <w:gridSpan w:val="2"/>
            <w:vAlign w:val="center"/>
          </w:tcPr>
          <w:p w14:paraId="295D48A4" w14:textId="77777777" w:rsidR="00F45FE3" w:rsidRDefault="00000000">
            <w:pPr>
              <w:ind w:firstLineChars="0" w:firstLine="0"/>
              <w:rPr>
                <w:b/>
              </w:rPr>
            </w:pPr>
            <w:r>
              <w:rPr>
                <w:rFonts w:hint="eastAsia"/>
                <w:b/>
              </w:rPr>
              <w:t>历史</w:t>
            </w:r>
            <w:r>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6"/>
              <w:gridCol w:w="1134"/>
              <w:gridCol w:w="5983"/>
            </w:tblGrid>
            <w:tr w:rsidR="00F45FE3" w14:paraId="35D0599A" w14:textId="77777777">
              <w:trPr>
                <w:cantSplit/>
                <w:trHeight w:val="340"/>
              </w:trPr>
              <w:tc>
                <w:tcPr>
                  <w:tcW w:w="1276" w:type="dxa"/>
                  <w:vAlign w:val="center"/>
                </w:tcPr>
                <w:p w14:paraId="7AB87605" w14:textId="53287200" w:rsidR="00F45FE3" w:rsidRDefault="002E0FEE" w:rsidP="0087055A">
                  <w:pPr>
                    <w:pStyle w:val="af3"/>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022-9-9</w:t>
                  </w:r>
                </w:p>
              </w:tc>
              <w:tc>
                <w:tcPr>
                  <w:tcW w:w="1134" w:type="dxa"/>
                  <w:vAlign w:val="center"/>
                </w:tcPr>
                <w:p w14:paraId="119491BC" w14:textId="7B7DF155" w:rsidR="00F45FE3" w:rsidRDefault="002E0FEE" w:rsidP="0087055A">
                  <w:pPr>
                    <w:pStyle w:val="af3"/>
                    <w:framePr w:hSpace="180" w:wrap="around" w:vAnchor="text" w:hAnchor="margin" w:y="82"/>
                    <w:spacing w:line="240" w:lineRule="atLeast"/>
                    <w:rPr>
                      <w:rFonts w:ascii="Times New Roman" w:hAnsi="Times New Roman" w:cs="Times New Roman"/>
                    </w:rPr>
                  </w:pPr>
                  <w:r>
                    <w:rPr>
                      <w:rFonts w:ascii="Times New Roman" w:hAnsi="Times New Roman" w:cs="Times New Roman" w:hint="eastAsia"/>
                    </w:rPr>
                    <w:t>袁英杰</w:t>
                  </w:r>
                </w:p>
              </w:tc>
              <w:tc>
                <w:tcPr>
                  <w:tcW w:w="5983" w:type="dxa"/>
                  <w:vAlign w:val="center"/>
                </w:tcPr>
                <w:p w14:paraId="0BA78CC7" w14:textId="1DD7E0FD" w:rsidR="00F45FE3" w:rsidRDefault="002E0FEE" w:rsidP="0087055A">
                  <w:pPr>
                    <w:pStyle w:val="af3"/>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TF</w:t>
                  </w:r>
                  <w:r>
                    <w:rPr>
                      <w:rFonts w:ascii="Times New Roman" w:hAnsi="Times New Roman" w:cs="Times New Roman"/>
                      <w:szCs w:val="21"/>
                    </w:rPr>
                    <w:t>3600</w:t>
                  </w:r>
                  <w:r>
                    <w:rPr>
                      <w:rFonts w:ascii="Times New Roman" w:hAnsi="Times New Roman" w:cs="Times New Roman" w:hint="eastAsia"/>
                      <w:szCs w:val="21"/>
                    </w:rPr>
                    <w:t>使用流程</w:t>
                  </w:r>
                </w:p>
              </w:tc>
            </w:tr>
            <w:tr w:rsidR="00F45FE3" w14:paraId="1185A15C" w14:textId="77777777">
              <w:trPr>
                <w:cantSplit/>
                <w:trHeight w:val="340"/>
              </w:trPr>
              <w:tc>
                <w:tcPr>
                  <w:tcW w:w="1276" w:type="dxa"/>
                  <w:vAlign w:val="center"/>
                </w:tcPr>
                <w:p w14:paraId="5C6EA795" w14:textId="77777777" w:rsidR="00F45FE3" w:rsidRDefault="00F45FE3" w:rsidP="0087055A">
                  <w:pPr>
                    <w:pStyle w:val="af3"/>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1FD3A7" w14:textId="77777777" w:rsidR="00F45FE3" w:rsidRDefault="00F45FE3" w:rsidP="0087055A">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0C075CF4" w14:textId="77777777" w:rsidR="00F45FE3" w:rsidRDefault="00F45FE3" w:rsidP="0087055A">
                  <w:pPr>
                    <w:pStyle w:val="af3"/>
                    <w:framePr w:hSpace="180" w:wrap="around" w:vAnchor="text" w:hAnchor="margin" w:y="82"/>
                    <w:spacing w:line="240" w:lineRule="atLeast"/>
                    <w:rPr>
                      <w:rFonts w:ascii="Times New Roman" w:hAnsi="Times New Roman" w:cs="Times New Roman"/>
                      <w:szCs w:val="21"/>
                    </w:rPr>
                  </w:pPr>
                </w:p>
              </w:tc>
            </w:tr>
            <w:tr w:rsidR="00F45FE3" w14:paraId="014F6D94" w14:textId="77777777">
              <w:trPr>
                <w:cantSplit/>
                <w:trHeight w:val="340"/>
              </w:trPr>
              <w:tc>
                <w:tcPr>
                  <w:tcW w:w="1276" w:type="dxa"/>
                  <w:vAlign w:val="center"/>
                </w:tcPr>
                <w:p w14:paraId="4E8BFA0C" w14:textId="77777777" w:rsidR="00F45FE3" w:rsidRDefault="00F45FE3" w:rsidP="0087055A">
                  <w:pPr>
                    <w:pStyle w:val="af3"/>
                    <w:framePr w:hSpace="180" w:wrap="around" w:vAnchor="text" w:hAnchor="margin" w:y="82"/>
                    <w:spacing w:line="240" w:lineRule="atLeast"/>
                    <w:rPr>
                      <w:rFonts w:ascii="Times New Roman" w:hAnsi="Times New Roman" w:cs="Times New Roman"/>
                      <w:szCs w:val="21"/>
                    </w:rPr>
                  </w:pPr>
                </w:p>
              </w:tc>
              <w:tc>
                <w:tcPr>
                  <w:tcW w:w="1134" w:type="dxa"/>
                  <w:vAlign w:val="center"/>
                </w:tcPr>
                <w:p w14:paraId="6B047DF7" w14:textId="77777777" w:rsidR="00F45FE3" w:rsidRDefault="00F45FE3" w:rsidP="0087055A">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2661643E" w14:textId="77777777" w:rsidR="00F45FE3" w:rsidRDefault="00F45FE3" w:rsidP="0087055A">
                  <w:pPr>
                    <w:pStyle w:val="af3"/>
                    <w:framePr w:hSpace="180" w:wrap="around" w:vAnchor="text" w:hAnchor="margin" w:y="82"/>
                    <w:spacing w:line="240" w:lineRule="atLeast"/>
                    <w:rPr>
                      <w:rFonts w:ascii="Times New Roman" w:hAnsi="Times New Roman" w:cs="Times New Roman"/>
                      <w:szCs w:val="21"/>
                    </w:rPr>
                  </w:pPr>
                </w:p>
              </w:tc>
            </w:tr>
            <w:tr w:rsidR="00F45FE3" w14:paraId="6501A4B3" w14:textId="77777777">
              <w:trPr>
                <w:cantSplit/>
                <w:trHeight w:val="340"/>
              </w:trPr>
              <w:tc>
                <w:tcPr>
                  <w:tcW w:w="1276" w:type="dxa"/>
                  <w:vAlign w:val="center"/>
                </w:tcPr>
                <w:p w14:paraId="5F2B6C14" w14:textId="77777777" w:rsidR="00F45FE3" w:rsidRDefault="00F45FE3" w:rsidP="0087055A">
                  <w:pPr>
                    <w:pStyle w:val="af3"/>
                    <w:framePr w:hSpace="180" w:wrap="around" w:vAnchor="text" w:hAnchor="margin" w:y="82"/>
                    <w:spacing w:line="240" w:lineRule="atLeast"/>
                    <w:rPr>
                      <w:rFonts w:ascii="Times New Roman" w:hAnsi="Times New Roman" w:cs="Times New Roman"/>
                      <w:szCs w:val="21"/>
                    </w:rPr>
                  </w:pPr>
                </w:p>
              </w:tc>
              <w:tc>
                <w:tcPr>
                  <w:tcW w:w="1134" w:type="dxa"/>
                  <w:vAlign w:val="center"/>
                </w:tcPr>
                <w:p w14:paraId="1FDE26A4" w14:textId="77777777" w:rsidR="00F45FE3" w:rsidRDefault="00F45FE3" w:rsidP="0087055A">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287D2BAF" w14:textId="77777777" w:rsidR="00F45FE3" w:rsidRDefault="00F45FE3" w:rsidP="0087055A">
                  <w:pPr>
                    <w:pStyle w:val="af3"/>
                    <w:framePr w:hSpace="180" w:wrap="around" w:vAnchor="text" w:hAnchor="margin" w:y="82"/>
                    <w:spacing w:line="240" w:lineRule="atLeast"/>
                    <w:rPr>
                      <w:rFonts w:ascii="Times New Roman" w:hAnsi="Times New Roman" w:cs="Times New Roman"/>
                      <w:szCs w:val="21"/>
                    </w:rPr>
                  </w:pPr>
                </w:p>
              </w:tc>
            </w:tr>
          </w:tbl>
          <w:p w14:paraId="0B1855DA" w14:textId="77777777" w:rsidR="00F45FE3" w:rsidRDefault="00F45FE3">
            <w:pPr>
              <w:ind w:firstLine="422"/>
              <w:rPr>
                <w:b/>
              </w:rPr>
            </w:pPr>
          </w:p>
        </w:tc>
      </w:tr>
      <w:tr w:rsidR="00F45FE3" w14:paraId="435D8DFA" w14:textId="77777777">
        <w:trPr>
          <w:trHeight w:val="1039"/>
        </w:trPr>
        <w:tc>
          <w:tcPr>
            <w:tcW w:w="8987" w:type="dxa"/>
            <w:gridSpan w:val="2"/>
          </w:tcPr>
          <w:p w14:paraId="4C693290" w14:textId="77777777" w:rsidR="00F45FE3" w:rsidRDefault="00F45FE3" w:rsidP="00BA3234">
            <w:pPr>
              <w:ind w:firstLineChars="0" w:firstLine="0"/>
              <w:rPr>
                <w:b/>
              </w:rPr>
            </w:pPr>
          </w:p>
          <w:p w14:paraId="7AC5A8B5" w14:textId="77777777" w:rsidR="00F45FE3" w:rsidRDefault="00000000">
            <w:pPr>
              <w:ind w:firstLineChars="13" w:firstLine="27"/>
              <w:rPr>
                <w:b/>
              </w:rPr>
            </w:pPr>
            <w:r>
              <w:rPr>
                <w:b/>
              </w:rPr>
              <w:t>免责声明</w:t>
            </w:r>
            <w:r>
              <w:rPr>
                <w:rFonts w:hint="eastAsia"/>
                <w:b/>
              </w:rPr>
              <w:t>：</w:t>
            </w:r>
          </w:p>
          <w:p w14:paraId="2FF0C90C" w14:textId="3D63D0B2" w:rsidR="00F45FE3" w:rsidRDefault="00000000" w:rsidP="00BA3234">
            <w:r>
              <w:t>我们已</w:t>
            </w:r>
            <w:r>
              <w:rPr>
                <w:rFonts w:hint="eastAsia"/>
              </w:rPr>
              <w:t>对本文档描述的内容做测试。但是差错在所难免，无法保证绝对正确并完全满足您的使用需求。本文档的内容可能随时更新，如有改动，恕不事先通知，也欢迎您提出改进建议。</w:t>
            </w:r>
          </w:p>
        </w:tc>
      </w:tr>
      <w:tr w:rsidR="00F45FE3" w14:paraId="7E895E4B" w14:textId="77777777">
        <w:trPr>
          <w:trHeight w:val="1741"/>
        </w:trPr>
        <w:tc>
          <w:tcPr>
            <w:tcW w:w="8987" w:type="dxa"/>
            <w:gridSpan w:val="2"/>
          </w:tcPr>
          <w:p w14:paraId="4D883C97" w14:textId="0E6827DD" w:rsidR="00F45FE3" w:rsidRPr="00BA3234" w:rsidRDefault="00000000" w:rsidP="00BA3234">
            <w:pPr>
              <w:ind w:firstLineChars="13" w:firstLine="27"/>
              <w:rPr>
                <w:b/>
              </w:rPr>
            </w:pPr>
            <w:r>
              <w:rPr>
                <w:rFonts w:hint="eastAsia"/>
                <w:b/>
              </w:rPr>
              <w:t>参考信息：</w:t>
            </w:r>
          </w:p>
        </w:tc>
      </w:tr>
    </w:tbl>
    <w:p w14:paraId="76F36398" w14:textId="77777777" w:rsidR="00F45FE3" w:rsidRDefault="00F45FE3">
      <w:pPr>
        <w:ind w:firstLineChars="0" w:firstLine="0"/>
        <w:rPr>
          <w:b/>
          <w:sz w:val="28"/>
        </w:rPr>
        <w:sectPr w:rsidR="00F45FE3" w:rsidSect="0009599E">
          <w:headerReference w:type="even" r:id="rId13"/>
          <w:headerReference w:type="default" r:id="rId14"/>
          <w:footerReference w:type="even" r:id="rId15"/>
          <w:footerReference w:type="default" r:id="rId16"/>
          <w:headerReference w:type="first" r:id="rId17"/>
          <w:footerReference w:type="first" r:id="rId18"/>
          <w:pgSz w:w="11906" w:h="16838"/>
          <w:pgMar w:top="1247" w:right="1469" w:bottom="1091" w:left="1440" w:header="851" w:footer="543" w:gutter="0"/>
          <w:cols w:space="425"/>
          <w:docGrid w:type="lines" w:linePitch="312"/>
        </w:sectPr>
      </w:pPr>
    </w:p>
    <w:p w14:paraId="7240C443" w14:textId="77777777" w:rsidR="00F45FE3" w:rsidRDefault="00000000">
      <w:pPr>
        <w:ind w:firstLineChars="0" w:firstLine="0"/>
        <w:jc w:val="center"/>
        <w:rPr>
          <w:rFonts w:ascii="微软雅黑" w:eastAsia="微软雅黑" w:hAnsi="微软雅黑"/>
          <w:sz w:val="36"/>
          <w:szCs w:val="36"/>
        </w:rPr>
      </w:pPr>
      <w:r>
        <w:rPr>
          <w:rFonts w:ascii="微软雅黑" w:eastAsia="微软雅黑" w:hAnsi="微软雅黑" w:hint="eastAsia"/>
          <w:sz w:val="36"/>
          <w:szCs w:val="36"/>
        </w:rPr>
        <w:lastRenderedPageBreak/>
        <w:t>目  录</w:t>
      </w:r>
    </w:p>
    <w:p w14:paraId="39B63CE5" w14:textId="77777777" w:rsidR="00F45FE3" w:rsidRDefault="00F45FE3">
      <w:pPr>
        <w:ind w:firstLineChars="0" w:firstLine="0"/>
        <w:jc w:val="center"/>
        <w:rPr>
          <w:rFonts w:ascii="微软雅黑" w:eastAsia="微软雅黑" w:hAnsi="微软雅黑" w:hint="eastAsia"/>
          <w:color w:val="DF0023"/>
          <w:szCs w:val="21"/>
        </w:rPr>
      </w:pPr>
    </w:p>
    <w:p w14:paraId="1F4AEF17" w14:textId="77777777" w:rsidR="00F45FE3" w:rsidRDefault="00F45FE3"/>
    <w:p w14:paraId="6DBD2395" w14:textId="08AD0D32" w:rsidR="00B03BFF" w:rsidRDefault="00000000">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65883627" w:history="1">
        <w:r w:rsidR="00B03BFF" w:rsidRPr="00200D98">
          <w:rPr>
            <w:rStyle w:val="af0"/>
            <w:noProof/>
            <w14:scene3d>
              <w14:camera w14:prst="orthographicFront"/>
              <w14:lightRig w14:rig="threePt" w14:dir="t">
                <w14:rot w14:lat="0" w14:lon="0" w14:rev="0"/>
              </w14:lightRig>
            </w14:scene3d>
          </w:rPr>
          <w:t>1.</w:t>
        </w:r>
        <w:r w:rsidR="00B03BFF">
          <w:rPr>
            <w:noProof/>
            <w:sz w:val="22"/>
            <w:szCs w:val="24"/>
            <w14:ligatures w14:val="standardContextual"/>
          </w:rPr>
          <w:tab/>
        </w:r>
        <w:r w:rsidR="00B03BFF" w:rsidRPr="00200D98">
          <w:rPr>
            <w:rStyle w:val="af0"/>
            <w:noProof/>
          </w:rPr>
          <w:t>软件版本</w:t>
        </w:r>
        <w:r w:rsidR="00B03BFF">
          <w:rPr>
            <w:noProof/>
            <w:webHidden/>
          </w:rPr>
          <w:tab/>
        </w:r>
        <w:r w:rsidR="00B03BFF">
          <w:rPr>
            <w:noProof/>
            <w:webHidden/>
          </w:rPr>
          <w:fldChar w:fldCharType="begin"/>
        </w:r>
        <w:r w:rsidR="00B03BFF">
          <w:rPr>
            <w:noProof/>
            <w:webHidden/>
          </w:rPr>
          <w:instrText xml:space="preserve"> PAGEREF _Toc165883627 \h </w:instrText>
        </w:r>
        <w:r w:rsidR="00B03BFF">
          <w:rPr>
            <w:noProof/>
            <w:webHidden/>
          </w:rPr>
        </w:r>
        <w:r w:rsidR="00B03BFF">
          <w:rPr>
            <w:noProof/>
            <w:webHidden/>
          </w:rPr>
          <w:fldChar w:fldCharType="separate"/>
        </w:r>
        <w:r w:rsidR="00B03BFF">
          <w:rPr>
            <w:noProof/>
            <w:webHidden/>
          </w:rPr>
          <w:t>4</w:t>
        </w:r>
        <w:r w:rsidR="00B03BFF">
          <w:rPr>
            <w:noProof/>
            <w:webHidden/>
          </w:rPr>
          <w:fldChar w:fldCharType="end"/>
        </w:r>
      </w:hyperlink>
    </w:p>
    <w:p w14:paraId="0C0AF814" w14:textId="0ACAF68A"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28" w:history="1">
        <w:r w:rsidRPr="00200D98">
          <w:rPr>
            <w:rStyle w:val="af0"/>
            <w:noProof/>
            <w14:scene3d>
              <w14:camera w14:prst="orthographicFront"/>
              <w14:lightRig w14:rig="threePt" w14:dir="t">
                <w14:rot w14:lat="0" w14:lon="0" w14:rev="0"/>
              </w14:lightRig>
            </w14:scene3d>
          </w:rPr>
          <w:t>1.1.</w:t>
        </w:r>
        <w:r>
          <w:rPr>
            <w:rFonts w:asciiTheme="minorHAnsi" w:hAnsiTheme="minorHAnsi" w:cstheme="minorBidi"/>
            <w:noProof/>
            <w:sz w:val="22"/>
            <w14:ligatures w14:val="standardContextual"/>
          </w:rPr>
          <w:tab/>
        </w:r>
        <w:r w:rsidRPr="00200D98">
          <w:rPr>
            <w:rStyle w:val="af0"/>
            <w:noProof/>
          </w:rPr>
          <w:t>倍福</w:t>
        </w:r>
        <w:r w:rsidRPr="00200D98">
          <w:rPr>
            <w:rStyle w:val="af0"/>
            <w:noProof/>
          </w:rPr>
          <w:t>Beckhoff</w:t>
        </w:r>
        <w:r>
          <w:rPr>
            <w:noProof/>
            <w:webHidden/>
          </w:rPr>
          <w:tab/>
        </w:r>
        <w:r>
          <w:rPr>
            <w:noProof/>
            <w:webHidden/>
          </w:rPr>
          <w:fldChar w:fldCharType="begin"/>
        </w:r>
        <w:r>
          <w:rPr>
            <w:noProof/>
            <w:webHidden/>
          </w:rPr>
          <w:instrText xml:space="preserve"> PAGEREF _Toc165883628 \h </w:instrText>
        </w:r>
        <w:r>
          <w:rPr>
            <w:noProof/>
            <w:webHidden/>
          </w:rPr>
        </w:r>
        <w:r>
          <w:rPr>
            <w:noProof/>
            <w:webHidden/>
          </w:rPr>
          <w:fldChar w:fldCharType="separate"/>
        </w:r>
        <w:r>
          <w:rPr>
            <w:noProof/>
            <w:webHidden/>
          </w:rPr>
          <w:t>4</w:t>
        </w:r>
        <w:r>
          <w:rPr>
            <w:noProof/>
            <w:webHidden/>
          </w:rPr>
          <w:fldChar w:fldCharType="end"/>
        </w:r>
      </w:hyperlink>
    </w:p>
    <w:p w14:paraId="1BDBCEF1" w14:textId="2A0F9B46"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29" w:history="1">
        <w:r w:rsidRPr="00200D98">
          <w:rPr>
            <w:rStyle w:val="af0"/>
            <w:noProof/>
            <w14:scene3d>
              <w14:camera w14:prst="orthographicFront"/>
              <w14:lightRig w14:rig="threePt" w14:dir="t">
                <w14:rot w14:lat="0" w14:lon="0" w14:rev="0"/>
              </w14:lightRig>
            </w14:scene3d>
          </w:rPr>
          <w:t>1.1.1.</w:t>
        </w:r>
        <w:r>
          <w:rPr>
            <w:rFonts w:asciiTheme="minorHAnsi" w:hAnsiTheme="minorHAnsi" w:cstheme="minorBidi"/>
            <w:noProof/>
            <w:sz w:val="22"/>
            <w14:ligatures w14:val="standardContextual"/>
          </w:rPr>
          <w:tab/>
        </w:r>
        <w:r w:rsidRPr="00200D98">
          <w:rPr>
            <w:rStyle w:val="af0"/>
            <w:noProof/>
          </w:rPr>
          <w:t>控制器硬件</w:t>
        </w:r>
        <w:r>
          <w:rPr>
            <w:noProof/>
            <w:webHidden/>
          </w:rPr>
          <w:tab/>
        </w:r>
        <w:r>
          <w:rPr>
            <w:noProof/>
            <w:webHidden/>
          </w:rPr>
          <w:fldChar w:fldCharType="begin"/>
        </w:r>
        <w:r>
          <w:rPr>
            <w:noProof/>
            <w:webHidden/>
          </w:rPr>
          <w:instrText xml:space="preserve"> PAGEREF _Toc165883629 \h </w:instrText>
        </w:r>
        <w:r>
          <w:rPr>
            <w:noProof/>
            <w:webHidden/>
          </w:rPr>
        </w:r>
        <w:r>
          <w:rPr>
            <w:noProof/>
            <w:webHidden/>
          </w:rPr>
          <w:fldChar w:fldCharType="separate"/>
        </w:r>
        <w:r>
          <w:rPr>
            <w:noProof/>
            <w:webHidden/>
          </w:rPr>
          <w:t>4</w:t>
        </w:r>
        <w:r>
          <w:rPr>
            <w:noProof/>
            <w:webHidden/>
          </w:rPr>
          <w:fldChar w:fldCharType="end"/>
        </w:r>
      </w:hyperlink>
    </w:p>
    <w:p w14:paraId="5A9EA574" w14:textId="4990B19D"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30" w:history="1">
        <w:r w:rsidRPr="00200D98">
          <w:rPr>
            <w:rStyle w:val="af0"/>
            <w:noProof/>
            <w14:scene3d>
              <w14:camera w14:prst="orthographicFront"/>
              <w14:lightRig w14:rig="threePt" w14:dir="t">
                <w14:rot w14:lat="0" w14:lon="0" w14:rev="0"/>
              </w14:lightRig>
            </w14:scene3d>
          </w:rPr>
          <w:t>1.1.2.</w:t>
        </w:r>
        <w:r>
          <w:rPr>
            <w:rFonts w:asciiTheme="minorHAnsi" w:hAnsiTheme="minorHAnsi" w:cstheme="minorBidi"/>
            <w:noProof/>
            <w:sz w:val="22"/>
            <w14:ligatures w14:val="standardContextual"/>
          </w:rPr>
          <w:tab/>
        </w:r>
        <w:r w:rsidRPr="00200D98">
          <w:rPr>
            <w:rStyle w:val="af0"/>
            <w:noProof/>
          </w:rPr>
          <w:t>控制软件</w:t>
        </w:r>
        <w:r>
          <w:rPr>
            <w:noProof/>
            <w:webHidden/>
          </w:rPr>
          <w:tab/>
        </w:r>
        <w:r>
          <w:rPr>
            <w:noProof/>
            <w:webHidden/>
          </w:rPr>
          <w:fldChar w:fldCharType="begin"/>
        </w:r>
        <w:r>
          <w:rPr>
            <w:noProof/>
            <w:webHidden/>
          </w:rPr>
          <w:instrText xml:space="preserve"> PAGEREF _Toc165883630 \h </w:instrText>
        </w:r>
        <w:r>
          <w:rPr>
            <w:noProof/>
            <w:webHidden/>
          </w:rPr>
        </w:r>
        <w:r>
          <w:rPr>
            <w:noProof/>
            <w:webHidden/>
          </w:rPr>
          <w:fldChar w:fldCharType="separate"/>
        </w:r>
        <w:r>
          <w:rPr>
            <w:noProof/>
            <w:webHidden/>
          </w:rPr>
          <w:t>4</w:t>
        </w:r>
        <w:r>
          <w:rPr>
            <w:noProof/>
            <w:webHidden/>
          </w:rPr>
          <w:fldChar w:fldCharType="end"/>
        </w:r>
      </w:hyperlink>
    </w:p>
    <w:p w14:paraId="133E2BEF" w14:textId="5E039A82"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31" w:history="1">
        <w:r w:rsidRPr="00200D98">
          <w:rPr>
            <w:rStyle w:val="af0"/>
            <w:noProof/>
            <w14:scene3d>
              <w14:camera w14:prst="orthographicFront"/>
              <w14:lightRig w14:rig="threePt" w14:dir="t">
                <w14:rot w14:lat="0" w14:lon="0" w14:rev="0"/>
              </w14:lightRig>
            </w14:scene3d>
          </w:rPr>
          <w:t>1.2.</w:t>
        </w:r>
        <w:r>
          <w:rPr>
            <w:rFonts w:asciiTheme="minorHAnsi" w:hAnsiTheme="minorHAnsi" w:cstheme="minorBidi"/>
            <w:noProof/>
            <w:sz w:val="22"/>
            <w14:ligatures w14:val="standardContextual"/>
          </w:rPr>
          <w:tab/>
        </w:r>
        <w:r w:rsidRPr="00200D98">
          <w:rPr>
            <w:rStyle w:val="af0"/>
            <w:noProof/>
          </w:rPr>
          <w:t>TF3600</w:t>
        </w:r>
        <w:r>
          <w:rPr>
            <w:noProof/>
            <w:webHidden/>
          </w:rPr>
          <w:tab/>
        </w:r>
        <w:r>
          <w:rPr>
            <w:noProof/>
            <w:webHidden/>
          </w:rPr>
          <w:fldChar w:fldCharType="begin"/>
        </w:r>
        <w:r>
          <w:rPr>
            <w:noProof/>
            <w:webHidden/>
          </w:rPr>
          <w:instrText xml:space="preserve"> PAGEREF _Toc165883631 \h </w:instrText>
        </w:r>
        <w:r>
          <w:rPr>
            <w:noProof/>
            <w:webHidden/>
          </w:rPr>
        </w:r>
        <w:r>
          <w:rPr>
            <w:noProof/>
            <w:webHidden/>
          </w:rPr>
          <w:fldChar w:fldCharType="separate"/>
        </w:r>
        <w:r>
          <w:rPr>
            <w:noProof/>
            <w:webHidden/>
          </w:rPr>
          <w:t>4</w:t>
        </w:r>
        <w:r>
          <w:rPr>
            <w:noProof/>
            <w:webHidden/>
          </w:rPr>
          <w:fldChar w:fldCharType="end"/>
        </w:r>
      </w:hyperlink>
    </w:p>
    <w:p w14:paraId="53282CAA" w14:textId="759A0C2D"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32" w:history="1">
        <w:r w:rsidRPr="00200D98">
          <w:rPr>
            <w:rStyle w:val="af0"/>
            <w:noProof/>
            <w14:scene3d>
              <w14:camera w14:prst="orthographicFront"/>
              <w14:lightRig w14:rig="threePt" w14:dir="t">
                <w14:rot w14:lat="0" w14:lon="0" w14:rev="0"/>
              </w14:lightRig>
            </w14:scene3d>
          </w:rPr>
          <w:t>1.2.1.</w:t>
        </w:r>
        <w:r>
          <w:rPr>
            <w:rFonts w:asciiTheme="minorHAnsi" w:hAnsiTheme="minorHAnsi" w:cstheme="minorBidi"/>
            <w:noProof/>
            <w:sz w:val="22"/>
            <w14:ligatures w14:val="standardContextual"/>
          </w:rPr>
          <w:tab/>
        </w:r>
        <w:r w:rsidRPr="00200D98">
          <w:rPr>
            <w:rStyle w:val="af0"/>
            <w:noProof/>
          </w:rPr>
          <w:t>模拟波形</w:t>
        </w:r>
        <w:r>
          <w:rPr>
            <w:noProof/>
            <w:webHidden/>
          </w:rPr>
          <w:tab/>
        </w:r>
        <w:r>
          <w:rPr>
            <w:noProof/>
            <w:webHidden/>
          </w:rPr>
          <w:fldChar w:fldCharType="begin"/>
        </w:r>
        <w:r>
          <w:rPr>
            <w:noProof/>
            <w:webHidden/>
          </w:rPr>
          <w:instrText xml:space="preserve"> PAGEREF _Toc165883632 \h </w:instrText>
        </w:r>
        <w:r>
          <w:rPr>
            <w:noProof/>
            <w:webHidden/>
          </w:rPr>
        </w:r>
        <w:r>
          <w:rPr>
            <w:noProof/>
            <w:webHidden/>
          </w:rPr>
          <w:fldChar w:fldCharType="separate"/>
        </w:r>
        <w:r>
          <w:rPr>
            <w:noProof/>
            <w:webHidden/>
          </w:rPr>
          <w:t>4</w:t>
        </w:r>
        <w:r>
          <w:rPr>
            <w:noProof/>
            <w:webHidden/>
          </w:rPr>
          <w:fldChar w:fldCharType="end"/>
        </w:r>
      </w:hyperlink>
    </w:p>
    <w:p w14:paraId="4746627B" w14:textId="4EF1362E"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33" w:history="1">
        <w:r w:rsidRPr="00200D98">
          <w:rPr>
            <w:rStyle w:val="af0"/>
            <w:noProof/>
            <w14:scene3d>
              <w14:camera w14:prst="orthographicFront"/>
              <w14:lightRig w14:rig="threePt" w14:dir="t">
                <w14:rot w14:lat="0" w14:lon="0" w14:rev="0"/>
              </w14:lightRig>
            </w14:scene3d>
          </w:rPr>
          <w:t>1.3.</w:t>
        </w:r>
        <w:r>
          <w:rPr>
            <w:rFonts w:asciiTheme="minorHAnsi" w:hAnsiTheme="minorHAnsi" w:cstheme="minorBidi"/>
            <w:noProof/>
            <w:sz w:val="22"/>
            <w14:ligatures w14:val="standardContextual"/>
          </w:rPr>
          <w:tab/>
        </w:r>
        <w:r w:rsidRPr="00200D98">
          <w:rPr>
            <w:rStyle w:val="af0"/>
            <w:noProof/>
          </w:rPr>
          <w:t>函数库</w:t>
        </w:r>
        <w:r>
          <w:rPr>
            <w:noProof/>
            <w:webHidden/>
          </w:rPr>
          <w:tab/>
        </w:r>
        <w:r>
          <w:rPr>
            <w:noProof/>
            <w:webHidden/>
          </w:rPr>
          <w:fldChar w:fldCharType="begin"/>
        </w:r>
        <w:r>
          <w:rPr>
            <w:noProof/>
            <w:webHidden/>
          </w:rPr>
          <w:instrText xml:space="preserve"> PAGEREF _Toc165883633 \h </w:instrText>
        </w:r>
        <w:r>
          <w:rPr>
            <w:noProof/>
            <w:webHidden/>
          </w:rPr>
        </w:r>
        <w:r>
          <w:rPr>
            <w:noProof/>
            <w:webHidden/>
          </w:rPr>
          <w:fldChar w:fldCharType="separate"/>
        </w:r>
        <w:r>
          <w:rPr>
            <w:noProof/>
            <w:webHidden/>
          </w:rPr>
          <w:t>4</w:t>
        </w:r>
        <w:r>
          <w:rPr>
            <w:noProof/>
            <w:webHidden/>
          </w:rPr>
          <w:fldChar w:fldCharType="end"/>
        </w:r>
      </w:hyperlink>
    </w:p>
    <w:p w14:paraId="723CD1A9" w14:textId="5FAB52DE" w:rsidR="00B03BFF" w:rsidRDefault="00B03BFF">
      <w:pPr>
        <w:pStyle w:val="TOC1"/>
        <w:tabs>
          <w:tab w:val="left" w:pos="840"/>
          <w:tab w:val="right" w:leader="dot" w:pos="8987"/>
        </w:tabs>
        <w:rPr>
          <w:noProof/>
          <w:sz w:val="22"/>
          <w:szCs w:val="24"/>
          <w14:ligatures w14:val="standardContextual"/>
        </w:rPr>
      </w:pPr>
      <w:hyperlink w:anchor="_Toc165883634" w:history="1">
        <w:r w:rsidRPr="00200D98">
          <w:rPr>
            <w:rStyle w:val="af0"/>
            <w:noProof/>
            <w14:scene3d>
              <w14:camera w14:prst="orthographicFront"/>
              <w14:lightRig w14:rig="threePt" w14:dir="t">
                <w14:rot w14:lat="0" w14:lon="0" w14:rev="0"/>
              </w14:lightRig>
            </w14:scene3d>
          </w:rPr>
          <w:t>2.</w:t>
        </w:r>
        <w:r>
          <w:rPr>
            <w:noProof/>
            <w:sz w:val="22"/>
            <w:szCs w:val="24"/>
            <w14:ligatures w14:val="standardContextual"/>
          </w:rPr>
          <w:tab/>
        </w:r>
        <w:r w:rsidRPr="00200D98">
          <w:rPr>
            <w:rStyle w:val="af0"/>
            <w:noProof/>
          </w:rPr>
          <w:t>信号处理一般流程</w:t>
        </w:r>
        <w:r>
          <w:rPr>
            <w:noProof/>
            <w:webHidden/>
          </w:rPr>
          <w:tab/>
        </w:r>
        <w:r>
          <w:rPr>
            <w:noProof/>
            <w:webHidden/>
          </w:rPr>
          <w:fldChar w:fldCharType="begin"/>
        </w:r>
        <w:r>
          <w:rPr>
            <w:noProof/>
            <w:webHidden/>
          </w:rPr>
          <w:instrText xml:space="preserve"> PAGEREF _Toc165883634 \h </w:instrText>
        </w:r>
        <w:r>
          <w:rPr>
            <w:noProof/>
            <w:webHidden/>
          </w:rPr>
        </w:r>
        <w:r>
          <w:rPr>
            <w:noProof/>
            <w:webHidden/>
          </w:rPr>
          <w:fldChar w:fldCharType="separate"/>
        </w:r>
        <w:r>
          <w:rPr>
            <w:noProof/>
            <w:webHidden/>
          </w:rPr>
          <w:t>5</w:t>
        </w:r>
        <w:r>
          <w:rPr>
            <w:noProof/>
            <w:webHidden/>
          </w:rPr>
          <w:fldChar w:fldCharType="end"/>
        </w:r>
      </w:hyperlink>
    </w:p>
    <w:p w14:paraId="22443D74" w14:textId="4F8D8662"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35" w:history="1">
        <w:r w:rsidRPr="00200D98">
          <w:rPr>
            <w:rStyle w:val="af0"/>
            <w:noProof/>
            <w14:scene3d>
              <w14:camera w14:prst="orthographicFront"/>
              <w14:lightRig w14:rig="threePt" w14:dir="t">
                <w14:rot w14:lat="0" w14:lon="0" w14:rev="0"/>
              </w14:lightRig>
            </w14:scene3d>
          </w:rPr>
          <w:t>2.1.</w:t>
        </w:r>
        <w:r>
          <w:rPr>
            <w:rFonts w:asciiTheme="minorHAnsi" w:hAnsiTheme="minorHAnsi" w:cstheme="minorBidi"/>
            <w:noProof/>
            <w:sz w:val="22"/>
            <w14:ligatures w14:val="standardContextual"/>
          </w:rPr>
          <w:tab/>
        </w:r>
        <w:r w:rsidRPr="00200D98">
          <w:rPr>
            <w:rStyle w:val="af0"/>
            <w:noProof/>
          </w:rPr>
          <w:t>状态监控过程</w:t>
        </w:r>
        <w:r>
          <w:rPr>
            <w:noProof/>
            <w:webHidden/>
          </w:rPr>
          <w:tab/>
        </w:r>
        <w:r>
          <w:rPr>
            <w:noProof/>
            <w:webHidden/>
          </w:rPr>
          <w:fldChar w:fldCharType="begin"/>
        </w:r>
        <w:r>
          <w:rPr>
            <w:noProof/>
            <w:webHidden/>
          </w:rPr>
          <w:instrText xml:space="preserve"> PAGEREF _Toc165883635 \h </w:instrText>
        </w:r>
        <w:r>
          <w:rPr>
            <w:noProof/>
            <w:webHidden/>
          </w:rPr>
        </w:r>
        <w:r>
          <w:rPr>
            <w:noProof/>
            <w:webHidden/>
          </w:rPr>
          <w:fldChar w:fldCharType="separate"/>
        </w:r>
        <w:r>
          <w:rPr>
            <w:noProof/>
            <w:webHidden/>
          </w:rPr>
          <w:t>5</w:t>
        </w:r>
        <w:r>
          <w:rPr>
            <w:noProof/>
            <w:webHidden/>
          </w:rPr>
          <w:fldChar w:fldCharType="end"/>
        </w:r>
      </w:hyperlink>
    </w:p>
    <w:p w14:paraId="2EF644C3" w14:textId="70E25C58"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36" w:history="1">
        <w:r w:rsidRPr="00200D98">
          <w:rPr>
            <w:rStyle w:val="af0"/>
            <w:noProof/>
            <w14:scene3d>
              <w14:camera w14:prst="orthographicFront"/>
              <w14:lightRig w14:rig="threePt" w14:dir="t">
                <w14:rot w14:lat="0" w14:lon="0" w14:rev="0"/>
              </w14:lightRig>
            </w14:scene3d>
          </w:rPr>
          <w:t>2.2.</w:t>
        </w:r>
        <w:r>
          <w:rPr>
            <w:rFonts w:asciiTheme="minorHAnsi" w:hAnsiTheme="minorHAnsi" w:cstheme="minorBidi"/>
            <w:noProof/>
            <w:sz w:val="22"/>
            <w14:ligatures w14:val="standardContextual"/>
          </w:rPr>
          <w:tab/>
        </w:r>
        <w:r w:rsidRPr="00200D98">
          <w:rPr>
            <w:rStyle w:val="af0"/>
            <w:noProof/>
          </w:rPr>
          <w:t>控制任务和计算任务的数据交换</w:t>
        </w:r>
        <w:r>
          <w:rPr>
            <w:noProof/>
            <w:webHidden/>
          </w:rPr>
          <w:tab/>
        </w:r>
        <w:r>
          <w:rPr>
            <w:noProof/>
            <w:webHidden/>
          </w:rPr>
          <w:fldChar w:fldCharType="begin"/>
        </w:r>
        <w:r>
          <w:rPr>
            <w:noProof/>
            <w:webHidden/>
          </w:rPr>
          <w:instrText xml:space="preserve"> PAGEREF _Toc165883636 \h </w:instrText>
        </w:r>
        <w:r>
          <w:rPr>
            <w:noProof/>
            <w:webHidden/>
          </w:rPr>
        </w:r>
        <w:r>
          <w:rPr>
            <w:noProof/>
            <w:webHidden/>
          </w:rPr>
          <w:fldChar w:fldCharType="separate"/>
        </w:r>
        <w:r>
          <w:rPr>
            <w:noProof/>
            <w:webHidden/>
          </w:rPr>
          <w:t>6</w:t>
        </w:r>
        <w:r>
          <w:rPr>
            <w:noProof/>
            <w:webHidden/>
          </w:rPr>
          <w:fldChar w:fldCharType="end"/>
        </w:r>
      </w:hyperlink>
    </w:p>
    <w:p w14:paraId="38B8BA77" w14:textId="2BBF19E4"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37" w:history="1">
        <w:r w:rsidRPr="00200D98">
          <w:rPr>
            <w:rStyle w:val="af0"/>
            <w:noProof/>
            <w14:scene3d>
              <w14:camera w14:prst="orthographicFront"/>
              <w14:lightRig w14:rig="threePt" w14:dir="t">
                <w14:rot w14:lat="0" w14:lon="0" w14:rev="0"/>
              </w14:lightRig>
            </w14:scene3d>
          </w:rPr>
          <w:t>2.2.1.</w:t>
        </w:r>
        <w:r>
          <w:rPr>
            <w:rFonts w:asciiTheme="minorHAnsi" w:hAnsiTheme="minorHAnsi" w:cstheme="minorBidi"/>
            <w:noProof/>
            <w:sz w:val="22"/>
            <w14:ligatures w14:val="standardContextual"/>
          </w:rPr>
          <w:tab/>
        </w:r>
        <w:r w:rsidRPr="00200D98">
          <w:rPr>
            <w:rStyle w:val="af0"/>
            <w:noProof/>
          </w:rPr>
          <w:t>MultiArray</w:t>
        </w:r>
        <w:r>
          <w:rPr>
            <w:noProof/>
            <w:webHidden/>
          </w:rPr>
          <w:tab/>
        </w:r>
        <w:r>
          <w:rPr>
            <w:noProof/>
            <w:webHidden/>
          </w:rPr>
          <w:fldChar w:fldCharType="begin"/>
        </w:r>
        <w:r>
          <w:rPr>
            <w:noProof/>
            <w:webHidden/>
          </w:rPr>
          <w:instrText xml:space="preserve"> PAGEREF _Toc165883637 \h </w:instrText>
        </w:r>
        <w:r>
          <w:rPr>
            <w:noProof/>
            <w:webHidden/>
          </w:rPr>
        </w:r>
        <w:r>
          <w:rPr>
            <w:noProof/>
            <w:webHidden/>
          </w:rPr>
          <w:fldChar w:fldCharType="separate"/>
        </w:r>
        <w:r>
          <w:rPr>
            <w:noProof/>
            <w:webHidden/>
          </w:rPr>
          <w:t>6</w:t>
        </w:r>
        <w:r>
          <w:rPr>
            <w:noProof/>
            <w:webHidden/>
          </w:rPr>
          <w:fldChar w:fldCharType="end"/>
        </w:r>
      </w:hyperlink>
    </w:p>
    <w:p w14:paraId="21D647F7" w14:textId="2FB92B10"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38" w:history="1">
        <w:r w:rsidRPr="00200D98">
          <w:rPr>
            <w:rStyle w:val="af0"/>
            <w:noProof/>
            <w14:scene3d>
              <w14:camera w14:prst="orthographicFront"/>
              <w14:lightRig w14:rig="threePt" w14:dir="t">
                <w14:rot w14:lat="0" w14:lon="0" w14:rev="0"/>
              </w14:lightRig>
            </w14:scene3d>
          </w:rPr>
          <w:t>2.2.2.</w:t>
        </w:r>
        <w:r>
          <w:rPr>
            <w:rFonts w:asciiTheme="minorHAnsi" w:hAnsiTheme="minorHAnsi" w:cstheme="minorBidi"/>
            <w:noProof/>
            <w:sz w:val="22"/>
            <w14:ligatures w14:val="standardContextual"/>
          </w:rPr>
          <w:tab/>
        </w:r>
        <w:r w:rsidRPr="00200D98">
          <w:rPr>
            <w:rStyle w:val="af0"/>
            <w:noProof/>
          </w:rPr>
          <w:t>MultiArray</w:t>
        </w:r>
        <w:r w:rsidRPr="00200D98">
          <w:rPr>
            <w:rStyle w:val="af0"/>
            <w:noProof/>
          </w:rPr>
          <w:t>的配置</w:t>
        </w:r>
        <w:r>
          <w:rPr>
            <w:noProof/>
            <w:webHidden/>
          </w:rPr>
          <w:tab/>
        </w:r>
        <w:r>
          <w:rPr>
            <w:noProof/>
            <w:webHidden/>
          </w:rPr>
          <w:fldChar w:fldCharType="begin"/>
        </w:r>
        <w:r>
          <w:rPr>
            <w:noProof/>
            <w:webHidden/>
          </w:rPr>
          <w:instrText xml:space="preserve"> PAGEREF _Toc165883638 \h </w:instrText>
        </w:r>
        <w:r>
          <w:rPr>
            <w:noProof/>
            <w:webHidden/>
          </w:rPr>
        </w:r>
        <w:r>
          <w:rPr>
            <w:noProof/>
            <w:webHidden/>
          </w:rPr>
          <w:fldChar w:fldCharType="separate"/>
        </w:r>
        <w:r>
          <w:rPr>
            <w:noProof/>
            <w:webHidden/>
          </w:rPr>
          <w:t>7</w:t>
        </w:r>
        <w:r>
          <w:rPr>
            <w:noProof/>
            <w:webHidden/>
          </w:rPr>
          <w:fldChar w:fldCharType="end"/>
        </w:r>
      </w:hyperlink>
    </w:p>
    <w:p w14:paraId="34939550" w14:textId="18DFFBB6"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39" w:history="1">
        <w:r w:rsidRPr="00200D98">
          <w:rPr>
            <w:rStyle w:val="af0"/>
            <w:noProof/>
            <w14:scene3d>
              <w14:camera w14:prst="orthographicFront"/>
              <w14:lightRig w14:rig="threePt" w14:dir="t">
                <w14:rot w14:lat="0" w14:lon="0" w14:rev="0"/>
              </w14:lightRig>
            </w14:scene3d>
          </w:rPr>
          <w:t>2.2.3.</w:t>
        </w:r>
        <w:r>
          <w:rPr>
            <w:rFonts w:asciiTheme="minorHAnsi" w:hAnsiTheme="minorHAnsi" w:cstheme="minorBidi"/>
            <w:noProof/>
            <w:sz w:val="22"/>
            <w14:ligatures w14:val="standardContextual"/>
          </w:rPr>
          <w:tab/>
        </w:r>
        <w:r w:rsidRPr="00200D98">
          <w:rPr>
            <w:rStyle w:val="af0"/>
            <w:noProof/>
          </w:rPr>
          <w:t>FB_Source</w:t>
        </w:r>
        <w:r w:rsidRPr="00200D98">
          <w:rPr>
            <w:rStyle w:val="af0"/>
            <w:noProof/>
          </w:rPr>
          <w:t>和</w:t>
        </w:r>
        <w:r w:rsidRPr="00200D98">
          <w:rPr>
            <w:rStyle w:val="af0"/>
            <w:noProof/>
          </w:rPr>
          <w:t>FB_Sink</w:t>
        </w:r>
        <w:r>
          <w:rPr>
            <w:noProof/>
            <w:webHidden/>
          </w:rPr>
          <w:tab/>
        </w:r>
        <w:r>
          <w:rPr>
            <w:noProof/>
            <w:webHidden/>
          </w:rPr>
          <w:fldChar w:fldCharType="begin"/>
        </w:r>
        <w:r>
          <w:rPr>
            <w:noProof/>
            <w:webHidden/>
          </w:rPr>
          <w:instrText xml:space="preserve"> PAGEREF _Toc165883639 \h </w:instrText>
        </w:r>
        <w:r>
          <w:rPr>
            <w:noProof/>
            <w:webHidden/>
          </w:rPr>
        </w:r>
        <w:r>
          <w:rPr>
            <w:noProof/>
            <w:webHidden/>
          </w:rPr>
          <w:fldChar w:fldCharType="separate"/>
        </w:r>
        <w:r>
          <w:rPr>
            <w:noProof/>
            <w:webHidden/>
          </w:rPr>
          <w:t>7</w:t>
        </w:r>
        <w:r>
          <w:rPr>
            <w:noProof/>
            <w:webHidden/>
          </w:rPr>
          <w:fldChar w:fldCharType="end"/>
        </w:r>
      </w:hyperlink>
    </w:p>
    <w:p w14:paraId="1CD3FBF3" w14:textId="54C3CE18"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40" w:history="1">
        <w:r w:rsidRPr="00200D98">
          <w:rPr>
            <w:rStyle w:val="af0"/>
            <w:noProof/>
            <w14:scene3d>
              <w14:camera w14:prst="orthographicFront"/>
              <w14:lightRig w14:rig="threePt" w14:dir="t">
                <w14:rot w14:lat="0" w14:lon="0" w14:rev="0"/>
              </w14:lightRig>
            </w14:scene3d>
          </w:rPr>
          <w:t>2.3.</w:t>
        </w:r>
        <w:r>
          <w:rPr>
            <w:rFonts w:asciiTheme="minorHAnsi" w:hAnsiTheme="minorHAnsi" w:cstheme="minorBidi"/>
            <w:noProof/>
            <w:sz w:val="22"/>
            <w14:ligatures w14:val="standardContextual"/>
          </w:rPr>
          <w:tab/>
        </w:r>
        <w:r w:rsidRPr="00200D98">
          <w:rPr>
            <w:rStyle w:val="af0"/>
            <w:noProof/>
          </w:rPr>
          <w:t>频谱的分度</w:t>
        </w:r>
        <w:r>
          <w:rPr>
            <w:noProof/>
            <w:webHidden/>
          </w:rPr>
          <w:tab/>
        </w:r>
        <w:r>
          <w:rPr>
            <w:noProof/>
            <w:webHidden/>
          </w:rPr>
          <w:fldChar w:fldCharType="begin"/>
        </w:r>
        <w:r>
          <w:rPr>
            <w:noProof/>
            <w:webHidden/>
          </w:rPr>
          <w:instrText xml:space="preserve"> PAGEREF _Toc165883640 \h </w:instrText>
        </w:r>
        <w:r>
          <w:rPr>
            <w:noProof/>
            <w:webHidden/>
          </w:rPr>
        </w:r>
        <w:r>
          <w:rPr>
            <w:noProof/>
            <w:webHidden/>
          </w:rPr>
          <w:fldChar w:fldCharType="separate"/>
        </w:r>
        <w:r>
          <w:rPr>
            <w:noProof/>
            <w:webHidden/>
          </w:rPr>
          <w:t>9</w:t>
        </w:r>
        <w:r>
          <w:rPr>
            <w:noProof/>
            <w:webHidden/>
          </w:rPr>
          <w:fldChar w:fldCharType="end"/>
        </w:r>
      </w:hyperlink>
    </w:p>
    <w:p w14:paraId="0B75639C" w14:textId="4127CC8F"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1" w:history="1">
        <w:r w:rsidRPr="00200D98">
          <w:rPr>
            <w:rStyle w:val="af0"/>
            <w:noProof/>
            <w14:scene3d>
              <w14:camera w14:prst="orthographicFront"/>
              <w14:lightRig w14:rig="threePt" w14:dir="t">
                <w14:rot w14:lat="0" w14:lon="0" w14:rev="0"/>
              </w14:lightRig>
            </w14:scene3d>
          </w:rPr>
          <w:t>2.3.1.</w:t>
        </w:r>
        <w:r>
          <w:rPr>
            <w:rFonts w:asciiTheme="minorHAnsi" w:hAnsiTheme="minorHAnsi" w:cstheme="minorBidi"/>
            <w:noProof/>
            <w:sz w:val="22"/>
            <w14:ligatures w14:val="standardContextual"/>
          </w:rPr>
          <w:tab/>
        </w:r>
        <w:r w:rsidRPr="00200D98">
          <w:rPr>
            <w:rStyle w:val="af0"/>
            <w:noProof/>
          </w:rPr>
          <w:t>TF3600</w:t>
        </w:r>
        <w:r w:rsidRPr="00200D98">
          <w:rPr>
            <w:rStyle w:val="af0"/>
            <w:noProof/>
          </w:rPr>
          <w:t>中的频谱缩放</w:t>
        </w:r>
        <w:r>
          <w:rPr>
            <w:noProof/>
            <w:webHidden/>
          </w:rPr>
          <w:tab/>
        </w:r>
        <w:r>
          <w:rPr>
            <w:noProof/>
            <w:webHidden/>
          </w:rPr>
          <w:fldChar w:fldCharType="begin"/>
        </w:r>
        <w:r>
          <w:rPr>
            <w:noProof/>
            <w:webHidden/>
          </w:rPr>
          <w:instrText xml:space="preserve"> PAGEREF _Toc165883641 \h </w:instrText>
        </w:r>
        <w:r>
          <w:rPr>
            <w:noProof/>
            <w:webHidden/>
          </w:rPr>
        </w:r>
        <w:r>
          <w:rPr>
            <w:noProof/>
            <w:webHidden/>
          </w:rPr>
          <w:fldChar w:fldCharType="separate"/>
        </w:r>
        <w:r>
          <w:rPr>
            <w:noProof/>
            <w:webHidden/>
          </w:rPr>
          <w:t>11</w:t>
        </w:r>
        <w:r>
          <w:rPr>
            <w:noProof/>
            <w:webHidden/>
          </w:rPr>
          <w:fldChar w:fldCharType="end"/>
        </w:r>
      </w:hyperlink>
    </w:p>
    <w:p w14:paraId="317B1258" w14:textId="6DA320E6"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2" w:history="1">
        <w:r w:rsidRPr="00200D98">
          <w:rPr>
            <w:rStyle w:val="af0"/>
            <w:noProof/>
            <w14:scene3d>
              <w14:camera w14:prst="orthographicFront"/>
              <w14:lightRig w14:rig="threePt" w14:dir="t">
                <w14:rot w14:lat="0" w14:lon="0" w14:rev="0"/>
              </w14:lightRig>
            </w14:scene3d>
          </w:rPr>
          <w:t>2.3.2.</w:t>
        </w:r>
        <w:r>
          <w:rPr>
            <w:rFonts w:asciiTheme="minorHAnsi" w:hAnsiTheme="minorHAnsi" w:cstheme="minorBidi"/>
            <w:noProof/>
            <w:sz w:val="22"/>
            <w14:ligatures w14:val="standardContextual"/>
          </w:rPr>
          <w:tab/>
        </w:r>
        <w:r w:rsidRPr="00200D98">
          <w:rPr>
            <w:rStyle w:val="af0"/>
            <w:noProof/>
          </w:rPr>
          <w:t>校准的分类</w:t>
        </w:r>
        <w:r>
          <w:rPr>
            <w:noProof/>
            <w:webHidden/>
          </w:rPr>
          <w:tab/>
        </w:r>
        <w:r>
          <w:rPr>
            <w:noProof/>
            <w:webHidden/>
          </w:rPr>
          <w:fldChar w:fldCharType="begin"/>
        </w:r>
        <w:r>
          <w:rPr>
            <w:noProof/>
            <w:webHidden/>
          </w:rPr>
          <w:instrText xml:space="preserve"> PAGEREF _Toc165883642 \h </w:instrText>
        </w:r>
        <w:r>
          <w:rPr>
            <w:noProof/>
            <w:webHidden/>
          </w:rPr>
        </w:r>
        <w:r>
          <w:rPr>
            <w:noProof/>
            <w:webHidden/>
          </w:rPr>
          <w:fldChar w:fldCharType="separate"/>
        </w:r>
        <w:r>
          <w:rPr>
            <w:noProof/>
            <w:webHidden/>
          </w:rPr>
          <w:t>12</w:t>
        </w:r>
        <w:r>
          <w:rPr>
            <w:noProof/>
            <w:webHidden/>
          </w:rPr>
          <w:fldChar w:fldCharType="end"/>
        </w:r>
      </w:hyperlink>
    </w:p>
    <w:p w14:paraId="597B760F" w14:textId="5921E31C"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3" w:history="1">
        <w:r w:rsidRPr="00200D98">
          <w:rPr>
            <w:rStyle w:val="af0"/>
            <w:noProof/>
            <w14:scene3d>
              <w14:camera w14:prst="orthographicFront"/>
              <w14:lightRig w14:rig="threePt" w14:dir="t">
                <w14:rot w14:lat="0" w14:lon="0" w14:rev="0"/>
              </w14:lightRig>
            </w14:scene3d>
          </w:rPr>
          <w:t>2.3.3.</w:t>
        </w:r>
        <w:r>
          <w:rPr>
            <w:rFonts w:asciiTheme="minorHAnsi" w:hAnsiTheme="minorHAnsi" w:cstheme="minorBidi"/>
            <w:noProof/>
            <w:sz w:val="22"/>
            <w14:ligatures w14:val="standardContextual"/>
          </w:rPr>
          <w:tab/>
        </w:r>
        <w:r w:rsidRPr="00200D98">
          <w:rPr>
            <w:rStyle w:val="af0"/>
            <w:noProof/>
          </w:rPr>
          <w:t>基于参考信号的缩放</w:t>
        </w:r>
        <w:r>
          <w:rPr>
            <w:noProof/>
            <w:webHidden/>
          </w:rPr>
          <w:tab/>
        </w:r>
        <w:r>
          <w:rPr>
            <w:noProof/>
            <w:webHidden/>
          </w:rPr>
          <w:fldChar w:fldCharType="begin"/>
        </w:r>
        <w:r>
          <w:rPr>
            <w:noProof/>
            <w:webHidden/>
          </w:rPr>
          <w:instrText xml:space="preserve"> PAGEREF _Toc165883643 \h </w:instrText>
        </w:r>
        <w:r>
          <w:rPr>
            <w:noProof/>
            <w:webHidden/>
          </w:rPr>
        </w:r>
        <w:r>
          <w:rPr>
            <w:noProof/>
            <w:webHidden/>
          </w:rPr>
          <w:fldChar w:fldCharType="separate"/>
        </w:r>
        <w:r>
          <w:rPr>
            <w:noProof/>
            <w:webHidden/>
          </w:rPr>
          <w:t>12</w:t>
        </w:r>
        <w:r>
          <w:rPr>
            <w:noProof/>
            <w:webHidden/>
          </w:rPr>
          <w:fldChar w:fldCharType="end"/>
        </w:r>
      </w:hyperlink>
    </w:p>
    <w:p w14:paraId="706D1136" w14:textId="6D179585" w:rsidR="00B03BFF" w:rsidRDefault="00B03BFF">
      <w:pPr>
        <w:pStyle w:val="TOC1"/>
        <w:tabs>
          <w:tab w:val="left" w:pos="840"/>
          <w:tab w:val="right" w:leader="dot" w:pos="8987"/>
        </w:tabs>
        <w:rPr>
          <w:noProof/>
          <w:sz w:val="22"/>
          <w:szCs w:val="24"/>
          <w14:ligatures w14:val="standardContextual"/>
        </w:rPr>
      </w:pPr>
      <w:hyperlink w:anchor="_Toc165883644" w:history="1">
        <w:r w:rsidRPr="00200D98">
          <w:rPr>
            <w:rStyle w:val="af0"/>
            <w:noProof/>
            <w14:scene3d>
              <w14:camera w14:prst="orthographicFront"/>
              <w14:lightRig w14:rig="threePt" w14:dir="t">
                <w14:rot w14:lat="0" w14:lon="0" w14:rev="0"/>
              </w14:lightRig>
            </w14:scene3d>
          </w:rPr>
          <w:t>3.</w:t>
        </w:r>
        <w:r>
          <w:rPr>
            <w:noProof/>
            <w:sz w:val="22"/>
            <w:szCs w:val="24"/>
            <w14:ligatures w14:val="standardContextual"/>
          </w:rPr>
          <w:tab/>
        </w:r>
        <w:r w:rsidRPr="00200D98">
          <w:rPr>
            <w:rStyle w:val="af0"/>
            <w:noProof/>
          </w:rPr>
          <w:t>使用示例</w:t>
        </w:r>
        <w:r>
          <w:rPr>
            <w:noProof/>
            <w:webHidden/>
          </w:rPr>
          <w:tab/>
        </w:r>
        <w:r>
          <w:rPr>
            <w:noProof/>
            <w:webHidden/>
          </w:rPr>
          <w:fldChar w:fldCharType="begin"/>
        </w:r>
        <w:r>
          <w:rPr>
            <w:noProof/>
            <w:webHidden/>
          </w:rPr>
          <w:instrText xml:space="preserve"> PAGEREF _Toc165883644 \h </w:instrText>
        </w:r>
        <w:r>
          <w:rPr>
            <w:noProof/>
            <w:webHidden/>
          </w:rPr>
        </w:r>
        <w:r>
          <w:rPr>
            <w:noProof/>
            <w:webHidden/>
          </w:rPr>
          <w:fldChar w:fldCharType="separate"/>
        </w:r>
        <w:r>
          <w:rPr>
            <w:noProof/>
            <w:webHidden/>
          </w:rPr>
          <w:t>13</w:t>
        </w:r>
        <w:r>
          <w:rPr>
            <w:noProof/>
            <w:webHidden/>
          </w:rPr>
          <w:fldChar w:fldCharType="end"/>
        </w:r>
      </w:hyperlink>
    </w:p>
    <w:p w14:paraId="233A36CF" w14:textId="0D9CFD65"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45" w:history="1">
        <w:r w:rsidRPr="00200D98">
          <w:rPr>
            <w:rStyle w:val="af0"/>
            <w:noProof/>
            <w14:scene3d>
              <w14:camera w14:prst="orthographicFront"/>
              <w14:lightRig w14:rig="threePt" w14:dir="t">
                <w14:rot w14:lat="0" w14:lon="0" w14:rev="0"/>
              </w14:lightRig>
            </w14:scene3d>
          </w:rPr>
          <w:t>3.1.</w:t>
        </w:r>
        <w:r>
          <w:rPr>
            <w:rFonts w:asciiTheme="minorHAnsi" w:hAnsiTheme="minorHAnsi" w:cstheme="minorBidi"/>
            <w:noProof/>
            <w:sz w:val="22"/>
            <w14:ligatures w14:val="standardContextual"/>
          </w:rPr>
          <w:tab/>
        </w:r>
        <w:r w:rsidRPr="00200D98">
          <w:rPr>
            <w:rStyle w:val="af0"/>
            <w:noProof/>
          </w:rPr>
          <w:t>RealFFT</w:t>
        </w:r>
        <w:r w:rsidRPr="00200D98">
          <w:rPr>
            <w:rStyle w:val="af0"/>
            <w:noProof/>
          </w:rPr>
          <w:t>（实信号快速傅里叶变换）</w:t>
        </w:r>
        <w:r>
          <w:rPr>
            <w:noProof/>
            <w:webHidden/>
          </w:rPr>
          <w:tab/>
        </w:r>
        <w:r>
          <w:rPr>
            <w:noProof/>
            <w:webHidden/>
          </w:rPr>
          <w:fldChar w:fldCharType="begin"/>
        </w:r>
        <w:r>
          <w:rPr>
            <w:noProof/>
            <w:webHidden/>
          </w:rPr>
          <w:instrText xml:space="preserve"> PAGEREF _Toc165883645 \h </w:instrText>
        </w:r>
        <w:r>
          <w:rPr>
            <w:noProof/>
            <w:webHidden/>
          </w:rPr>
        </w:r>
        <w:r>
          <w:rPr>
            <w:noProof/>
            <w:webHidden/>
          </w:rPr>
          <w:fldChar w:fldCharType="separate"/>
        </w:r>
        <w:r>
          <w:rPr>
            <w:noProof/>
            <w:webHidden/>
          </w:rPr>
          <w:t>14</w:t>
        </w:r>
        <w:r>
          <w:rPr>
            <w:noProof/>
            <w:webHidden/>
          </w:rPr>
          <w:fldChar w:fldCharType="end"/>
        </w:r>
      </w:hyperlink>
    </w:p>
    <w:p w14:paraId="0B557626" w14:textId="2BC2B16C"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6" w:history="1">
        <w:r w:rsidRPr="00200D98">
          <w:rPr>
            <w:rStyle w:val="af0"/>
            <w:noProof/>
            <w14:scene3d>
              <w14:camera w14:prst="orthographicFront"/>
              <w14:lightRig w14:rig="threePt" w14:dir="t">
                <w14:rot w14:lat="0" w14:lon="0" w14:rev="0"/>
              </w14:lightRig>
            </w14:scene3d>
          </w:rPr>
          <w:t>3.1.1.</w:t>
        </w:r>
        <w:r>
          <w:rPr>
            <w:rFonts w:asciiTheme="minorHAnsi" w:hAnsiTheme="minorHAnsi" w:cstheme="minorBidi"/>
            <w:noProof/>
            <w:sz w:val="22"/>
            <w14:ligatures w14:val="standardContextual"/>
          </w:rPr>
          <w:tab/>
        </w:r>
        <w:r w:rsidRPr="00200D98">
          <w:rPr>
            <w:rStyle w:val="af0"/>
            <w:noProof/>
          </w:rPr>
          <w:t>功能块介绍</w:t>
        </w:r>
        <w:r>
          <w:rPr>
            <w:noProof/>
            <w:webHidden/>
          </w:rPr>
          <w:tab/>
        </w:r>
        <w:r>
          <w:rPr>
            <w:noProof/>
            <w:webHidden/>
          </w:rPr>
          <w:fldChar w:fldCharType="begin"/>
        </w:r>
        <w:r>
          <w:rPr>
            <w:noProof/>
            <w:webHidden/>
          </w:rPr>
          <w:instrText xml:space="preserve"> PAGEREF _Toc165883646 \h </w:instrText>
        </w:r>
        <w:r>
          <w:rPr>
            <w:noProof/>
            <w:webHidden/>
          </w:rPr>
        </w:r>
        <w:r>
          <w:rPr>
            <w:noProof/>
            <w:webHidden/>
          </w:rPr>
          <w:fldChar w:fldCharType="separate"/>
        </w:r>
        <w:r>
          <w:rPr>
            <w:noProof/>
            <w:webHidden/>
          </w:rPr>
          <w:t>14</w:t>
        </w:r>
        <w:r>
          <w:rPr>
            <w:noProof/>
            <w:webHidden/>
          </w:rPr>
          <w:fldChar w:fldCharType="end"/>
        </w:r>
      </w:hyperlink>
    </w:p>
    <w:p w14:paraId="68A24633" w14:textId="4F2B2D87"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7" w:history="1">
        <w:r w:rsidRPr="00200D98">
          <w:rPr>
            <w:rStyle w:val="af0"/>
            <w:noProof/>
            <w14:scene3d>
              <w14:camera w14:prst="orthographicFront"/>
              <w14:lightRig w14:rig="threePt" w14:dir="t">
                <w14:rot w14:lat="0" w14:lon="0" w14:rev="0"/>
              </w14:lightRig>
            </w14:scene3d>
          </w:rPr>
          <w:t>3.1.2.</w:t>
        </w:r>
        <w:r>
          <w:rPr>
            <w:rFonts w:asciiTheme="minorHAnsi" w:hAnsiTheme="minorHAnsi" w:cstheme="minorBidi"/>
            <w:noProof/>
            <w:sz w:val="22"/>
            <w14:ligatures w14:val="standardContextual"/>
          </w:rPr>
          <w:tab/>
        </w:r>
        <w:r w:rsidRPr="00200D98">
          <w:rPr>
            <w:rStyle w:val="af0"/>
            <w:noProof/>
          </w:rPr>
          <w:t>功能块使用</w:t>
        </w:r>
        <w:r>
          <w:rPr>
            <w:noProof/>
            <w:webHidden/>
          </w:rPr>
          <w:tab/>
        </w:r>
        <w:r>
          <w:rPr>
            <w:noProof/>
            <w:webHidden/>
          </w:rPr>
          <w:fldChar w:fldCharType="begin"/>
        </w:r>
        <w:r>
          <w:rPr>
            <w:noProof/>
            <w:webHidden/>
          </w:rPr>
          <w:instrText xml:space="preserve"> PAGEREF _Toc165883647 \h </w:instrText>
        </w:r>
        <w:r>
          <w:rPr>
            <w:noProof/>
            <w:webHidden/>
          </w:rPr>
        </w:r>
        <w:r>
          <w:rPr>
            <w:noProof/>
            <w:webHidden/>
          </w:rPr>
          <w:fldChar w:fldCharType="separate"/>
        </w:r>
        <w:r>
          <w:rPr>
            <w:noProof/>
            <w:webHidden/>
          </w:rPr>
          <w:t>15</w:t>
        </w:r>
        <w:r>
          <w:rPr>
            <w:noProof/>
            <w:webHidden/>
          </w:rPr>
          <w:fldChar w:fldCharType="end"/>
        </w:r>
      </w:hyperlink>
    </w:p>
    <w:p w14:paraId="346C0DC9" w14:textId="2C6CC808"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48" w:history="1">
        <w:r w:rsidRPr="00200D98">
          <w:rPr>
            <w:rStyle w:val="af0"/>
            <w:noProof/>
            <w14:scene3d>
              <w14:camera w14:prst="orthographicFront"/>
              <w14:lightRig w14:rig="threePt" w14:dir="t">
                <w14:rot w14:lat="0" w14:lon="0" w14:rev="0"/>
              </w14:lightRig>
            </w14:scene3d>
          </w:rPr>
          <w:t>3.2.</w:t>
        </w:r>
        <w:r>
          <w:rPr>
            <w:rFonts w:asciiTheme="minorHAnsi" w:hAnsiTheme="minorHAnsi" w:cstheme="minorBidi"/>
            <w:noProof/>
            <w:sz w:val="22"/>
            <w14:ligatures w14:val="standardContextual"/>
          </w:rPr>
          <w:tab/>
        </w:r>
        <w:r w:rsidRPr="00200D98">
          <w:rPr>
            <w:rStyle w:val="af0"/>
            <w:noProof/>
          </w:rPr>
          <w:t>MagnitudeSpectrum</w:t>
        </w:r>
        <w:r w:rsidRPr="00200D98">
          <w:rPr>
            <w:rStyle w:val="af0"/>
            <w:noProof/>
          </w:rPr>
          <w:t>（幅度谱）</w:t>
        </w:r>
        <w:r>
          <w:rPr>
            <w:noProof/>
            <w:webHidden/>
          </w:rPr>
          <w:tab/>
        </w:r>
        <w:r>
          <w:rPr>
            <w:noProof/>
            <w:webHidden/>
          </w:rPr>
          <w:fldChar w:fldCharType="begin"/>
        </w:r>
        <w:r>
          <w:rPr>
            <w:noProof/>
            <w:webHidden/>
          </w:rPr>
          <w:instrText xml:space="preserve"> PAGEREF _Toc165883648 \h </w:instrText>
        </w:r>
        <w:r>
          <w:rPr>
            <w:noProof/>
            <w:webHidden/>
          </w:rPr>
        </w:r>
        <w:r>
          <w:rPr>
            <w:noProof/>
            <w:webHidden/>
          </w:rPr>
          <w:fldChar w:fldCharType="separate"/>
        </w:r>
        <w:r>
          <w:rPr>
            <w:noProof/>
            <w:webHidden/>
          </w:rPr>
          <w:t>15</w:t>
        </w:r>
        <w:r>
          <w:rPr>
            <w:noProof/>
            <w:webHidden/>
          </w:rPr>
          <w:fldChar w:fldCharType="end"/>
        </w:r>
      </w:hyperlink>
    </w:p>
    <w:p w14:paraId="3059AA24" w14:textId="24582616"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49" w:history="1">
        <w:r w:rsidRPr="00200D98">
          <w:rPr>
            <w:rStyle w:val="af0"/>
            <w:noProof/>
            <w14:scene3d>
              <w14:camera w14:prst="orthographicFront"/>
              <w14:lightRig w14:rig="threePt" w14:dir="t">
                <w14:rot w14:lat="0" w14:lon="0" w14:rev="0"/>
              </w14:lightRig>
            </w14:scene3d>
          </w:rPr>
          <w:t>3.2.1.</w:t>
        </w:r>
        <w:r>
          <w:rPr>
            <w:rFonts w:asciiTheme="minorHAnsi" w:hAnsiTheme="minorHAnsi" w:cstheme="minorBidi"/>
            <w:noProof/>
            <w:sz w:val="22"/>
            <w14:ligatures w14:val="standardContextual"/>
          </w:rPr>
          <w:tab/>
        </w:r>
        <w:r w:rsidRPr="00200D98">
          <w:rPr>
            <w:rStyle w:val="af0"/>
            <w:noProof/>
          </w:rPr>
          <w:t>功能块介绍</w:t>
        </w:r>
        <w:r>
          <w:rPr>
            <w:noProof/>
            <w:webHidden/>
          </w:rPr>
          <w:tab/>
        </w:r>
        <w:r>
          <w:rPr>
            <w:noProof/>
            <w:webHidden/>
          </w:rPr>
          <w:fldChar w:fldCharType="begin"/>
        </w:r>
        <w:r>
          <w:rPr>
            <w:noProof/>
            <w:webHidden/>
          </w:rPr>
          <w:instrText xml:space="preserve"> PAGEREF _Toc165883649 \h </w:instrText>
        </w:r>
        <w:r>
          <w:rPr>
            <w:noProof/>
            <w:webHidden/>
          </w:rPr>
        </w:r>
        <w:r>
          <w:rPr>
            <w:noProof/>
            <w:webHidden/>
          </w:rPr>
          <w:fldChar w:fldCharType="separate"/>
        </w:r>
        <w:r>
          <w:rPr>
            <w:noProof/>
            <w:webHidden/>
          </w:rPr>
          <w:t>16</w:t>
        </w:r>
        <w:r>
          <w:rPr>
            <w:noProof/>
            <w:webHidden/>
          </w:rPr>
          <w:fldChar w:fldCharType="end"/>
        </w:r>
      </w:hyperlink>
    </w:p>
    <w:p w14:paraId="7AE103E9" w14:textId="4634B233"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50" w:history="1">
        <w:r w:rsidRPr="00200D98">
          <w:rPr>
            <w:rStyle w:val="af0"/>
            <w:noProof/>
            <w14:scene3d>
              <w14:camera w14:prst="orthographicFront"/>
              <w14:lightRig w14:rig="threePt" w14:dir="t">
                <w14:rot w14:lat="0" w14:lon="0" w14:rev="0"/>
              </w14:lightRig>
            </w14:scene3d>
          </w:rPr>
          <w:t>3.2.2.</w:t>
        </w:r>
        <w:r>
          <w:rPr>
            <w:rFonts w:asciiTheme="minorHAnsi" w:hAnsiTheme="minorHAnsi" w:cstheme="minorBidi"/>
            <w:noProof/>
            <w:sz w:val="22"/>
            <w14:ligatures w14:val="standardContextual"/>
          </w:rPr>
          <w:tab/>
        </w:r>
        <w:r w:rsidRPr="00200D98">
          <w:rPr>
            <w:rStyle w:val="af0"/>
            <w:noProof/>
          </w:rPr>
          <w:t>功能块使用</w:t>
        </w:r>
        <w:r>
          <w:rPr>
            <w:noProof/>
            <w:webHidden/>
          </w:rPr>
          <w:tab/>
        </w:r>
        <w:r>
          <w:rPr>
            <w:noProof/>
            <w:webHidden/>
          </w:rPr>
          <w:fldChar w:fldCharType="begin"/>
        </w:r>
        <w:r>
          <w:rPr>
            <w:noProof/>
            <w:webHidden/>
          </w:rPr>
          <w:instrText xml:space="preserve"> PAGEREF _Toc165883650 \h </w:instrText>
        </w:r>
        <w:r>
          <w:rPr>
            <w:noProof/>
            <w:webHidden/>
          </w:rPr>
        </w:r>
        <w:r>
          <w:rPr>
            <w:noProof/>
            <w:webHidden/>
          </w:rPr>
          <w:fldChar w:fldCharType="separate"/>
        </w:r>
        <w:r>
          <w:rPr>
            <w:noProof/>
            <w:webHidden/>
          </w:rPr>
          <w:t>16</w:t>
        </w:r>
        <w:r>
          <w:rPr>
            <w:noProof/>
            <w:webHidden/>
          </w:rPr>
          <w:fldChar w:fldCharType="end"/>
        </w:r>
      </w:hyperlink>
    </w:p>
    <w:p w14:paraId="256003DF" w14:textId="5BA8522B"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1" w:history="1">
        <w:r w:rsidRPr="00200D98">
          <w:rPr>
            <w:rStyle w:val="af0"/>
            <w:noProof/>
            <w14:scene3d>
              <w14:camera w14:prst="orthographicFront"/>
              <w14:lightRig w14:rig="threePt" w14:dir="t">
                <w14:rot w14:lat="0" w14:lon="0" w14:rev="0"/>
              </w14:lightRig>
            </w14:scene3d>
          </w:rPr>
          <w:t>3.3.</w:t>
        </w:r>
        <w:r>
          <w:rPr>
            <w:rFonts w:asciiTheme="minorHAnsi" w:hAnsiTheme="minorHAnsi" w:cstheme="minorBidi"/>
            <w:noProof/>
            <w:sz w:val="22"/>
            <w14:ligatures w14:val="standardContextual"/>
          </w:rPr>
          <w:tab/>
        </w:r>
        <w:r w:rsidRPr="00200D98">
          <w:rPr>
            <w:rStyle w:val="af0"/>
            <w:noProof/>
          </w:rPr>
          <w:t>ComplexFFT</w:t>
        </w:r>
        <w:r w:rsidRPr="00200D98">
          <w:rPr>
            <w:rStyle w:val="af0"/>
            <w:noProof/>
          </w:rPr>
          <w:t>（复信号快速傅里叶变换）</w:t>
        </w:r>
        <w:r>
          <w:rPr>
            <w:noProof/>
            <w:webHidden/>
          </w:rPr>
          <w:tab/>
        </w:r>
        <w:r>
          <w:rPr>
            <w:noProof/>
            <w:webHidden/>
          </w:rPr>
          <w:fldChar w:fldCharType="begin"/>
        </w:r>
        <w:r>
          <w:rPr>
            <w:noProof/>
            <w:webHidden/>
          </w:rPr>
          <w:instrText xml:space="preserve"> PAGEREF _Toc165883651 \h </w:instrText>
        </w:r>
        <w:r>
          <w:rPr>
            <w:noProof/>
            <w:webHidden/>
          </w:rPr>
        </w:r>
        <w:r>
          <w:rPr>
            <w:noProof/>
            <w:webHidden/>
          </w:rPr>
          <w:fldChar w:fldCharType="separate"/>
        </w:r>
        <w:r>
          <w:rPr>
            <w:noProof/>
            <w:webHidden/>
          </w:rPr>
          <w:t>19</w:t>
        </w:r>
        <w:r>
          <w:rPr>
            <w:noProof/>
            <w:webHidden/>
          </w:rPr>
          <w:fldChar w:fldCharType="end"/>
        </w:r>
      </w:hyperlink>
    </w:p>
    <w:p w14:paraId="6F815029" w14:textId="06C4D26D"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52" w:history="1">
        <w:r w:rsidRPr="00200D98">
          <w:rPr>
            <w:rStyle w:val="af0"/>
            <w:noProof/>
            <w14:scene3d>
              <w14:camera w14:prst="orthographicFront"/>
              <w14:lightRig w14:rig="threePt" w14:dir="t">
                <w14:rot w14:lat="0" w14:lon="0" w14:rev="0"/>
              </w14:lightRig>
            </w14:scene3d>
          </w:rPr>
          <w:t>3.3.1.</w:t>
        </w:r>
        <w:r>
          <w:rPr>
            <w:rFonts w:asciiTheme="minorHAnsi" w:hAnsiTheme="minorHAnsi" w:cstheme="minorBidi"/>
            <w:noProof/>
            <w:sz w:val="22"/>
            <w14:ligatures w14:val="standardContextual"/>
          </w:rPr>
          <w:tab/>
        </w:r>
        <w:r w:rsidRPr="00200D98">
          <w:rPr>
            <w:rStyle w:val="af0"/>
            <w:noProof/>
          </w:rPr>
          <w:t>逆傅里叶变换</w:t>
        </w:r>
        <w:r>
          <w:rPr>
            <w:noProof/>
            <w:webHidden/>
          </w:rPr>
          <w:tab/>
        </w:r>
        <w:r>
          <w:rPr>
            <w:noProof/>
            <w:webHidden/>
          </w:rPr>
          <w:fldChar w:fldCharType="begin"/>
        </w:r>
        <w:r>
          <w:rPr>
            <w:noProof/>
            <w:webHidden/>
          </w:rPr>
          <w:instrText xml:space="preserve"> PAGEREF _Toc165883652 \h </w:instrText>
        </w:r>
        <w:r>
          <w:rPr>
            <w:noProof/>
            <w:webHidden/>
          </w:rPr>
        </w:r>
        <w:r>
          <w:rPr>
            <w:noProof/>
            <w:webHidden/>
          </w:rPr>
          <w:fldChar w:fldCharType="separate"/>
        </w:r>
        <w:r>
          <w:rPr>
            <w:noProof/>
            <w:webHidden/>
          </w:rPr>
          <w:t>20</w:t>
        </w:r>
        <w:r>
          <w:rPr>
            <w:noProof/>
            <w:webHidden/>
          </w:rPr>
          <w:fldChar w:fldCharType="end"/>
        </w:r>
      </w:hyperlink>
    </w:p>
    <w:p w14:paraId="4EED200B" w14:textId="5890A633"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3" w:history="1">
        <w:r w:rsidRPr="00200D98">
          <w:rPr>
            <w:rStyle w:val="af0"/>
            <w:noProof/>
            <w14:scene3d>
              <w14:camera w14:prst="orthographicFront"/>
              <w14:lightRig w14:rig="threePt" w14:dir="t">
                <w14:rot w14:lat="0" w14:lon="0" w14:rev="0"/>
              </w14:lightRig>
            </w14:scene3d>
          </w:rPr>
          <w:t>3.4.</w:t>
        </w:r>
        <w:r>
          <w:rPr>
            <w:rFonts w:asciiTheme="minorHAnsi" w:hAnsiTheme="minorHAnsi" w:cstheme="minorBidi"/>
            <w:noProof/>
            <w:sz w:val="22"/>
            <w14:ligatures w14:val="standardContextual"/>
          </w:rPr>
          <w:tab/>
        </w:r>
        <w:r w:rsidRPr="00200D98">
          <w:rPr>
            <w:rStyle w:val="af0"/>
            <w:noProof/>
          </w:rPr>
          <w:t>PowerSpectrum</w:t>
        </w:r>
        <w:r w:rsidRPr="00200D98">
          <w:rPr>
            <w:rStyle w:val="af0"/>
            <w:noProof/>
          </w:rPr>
          <w:t>（功率谱）</w:t>
        </w:r>
        <w:r>
          <w:rPr>
            <w:noProof/>
            <w:webHidden/>
          </w:rPr>
          <w:tab/>
        </w:r>
        <w:r>
          <w:rPr>
            <w:noProof/>
            <w:webHidden/>
          </w:rPr>
          <w:fldChar w:fldCharType="begin"/>
        </w:r>
        <w:r>
          <w:rPr>
            <w:noProof/>
            <w:webHidden/>
          </w:rPr>
          <w:instrText xml:space="preserve"> PAGEREF _Toc165883653 \h </w:instrText>
        </w:r>
        <w:r>
          <w:rPr>
            <w:noProof/>
            <w:webHidden/>
          </w:rPr>
        </w:r>
        <w:r>
          <w:rPr>
            <w:noProof/>
            <w:webHidden/>
          </w:rPr>
          <w:fldChar w:fldCharType="separate"/>
        </w:r>
        <w:r>
          <w:rPr>
            <w:noProof/>
            <w:webHidden/>
          </w:rPr>
          <w:t>21</w:t>
        </w:r>
        <w:r>
          <w:rPr>
            <w:noProof/>
            <w:webHidden/>
          </w:rPr>
          <w:fldChar w:fldCharType="end"/>
        </w:r>
      </w:hyperlink>
    </w:p>
    <w:p w14:paraId="79F3163E" w14:textId="700185AD"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4" w:history="1">
        <w:r w:rsidRPr="00200D98">
          <w:rPr>
            <w:rStyle w:val="af0"/>
            <w:noProof/>
            <w14:scene3d>
              <w14:camera w14:prst="orthographicFront"/>
              <w14:lightRig w14:rig="threePt" w14:dir="t">
                <w14:rot w14:lat="0" w14:lon="0" w14:rev="0"/>
              </w14:lightRig>
            </w14:scene3d>
          </w:rPr>
          <w:t>3.5.</w:t>
        </w:r>
        <w:r>
          <w:rPr>
            <w:rFonts w:asciiTheme="minorHAnsi" w:hAnsiTheme="minorHAnsi" w:cstheme="minorBidi"/>
            <w:noProof/>
            <w:sz w:val="22"/>
            <w14:ligatures w14:val="standardContextual"/>
          </w:rPr>
          <w:tab/>
        </w:r>
        <w:r w:rsidRPr="00200D98">
          <w:rPr>
            <w:rStyle w:val="af0"/>
            <w:noProof/>
          </w:rPr>
          <w:t>PowerCespectrum</w:t>
        </w:r>
        <w:r w:rsidRPr="00200D98">
          <w:rPr>
            <w:rStyle w:val="af0"/>
            <w:noProof/>
          </w:rPr>
          <w:t>（倒频谱）</w:t>
        </w:r>
        <w:r>
          <w:rPr>
            <w:noProof/>
            <w:webHidden/>
          </w:rPr>
          <w:tab/>
        </w:r>
        <w:r>
          <w:rPr>
            <w:noProof/>
            <w:webHidden/>
          </w:rPr>
          <w:fldChar w:fldCharType="begin"/>
        </w:r>
        <w:r>
          <w:rPr>
            <w:noProof/>
            <w:webHidden/>
          </w:rPr>
          <w:instrText xml:space="preserve"> PAGEREF _Toc165883654 \h </w:instrText>
        </w:r>
        <w:r>
          <w:rPr>
            <w:noProof/>
            <w:webHidden/>
          </w:rPr>
        </w:r>
        <w:r>
          <w:rPr>
            <w:noProof/>
            <w:webHidden/>
          </w:rPr>
          <w:fldChar w:fldCharType="separate"/>
        </w:r>
        <w:r>
          <w:rPr>
            <w:noProof/>
            <w:webHidden/>
          </w:rPr>
          <w:t>21</w:t>
        </w:r>
        <w:r>
          <w:rPr>
            <w:noProof/>
            <w:webHidden/>
          </w:rPr>
          <w:fldChar w:fldCharType="end"/>
        </w:r>
      </w:hyperlink>
    </w:p>
    <w:p w14:paraId="7DA936F7" w14:textId="36D511D1"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5" w:history="1">
        <w:r w:rsidRPr="00200D98">
          <w:rPr>
            <w:rStyle w:val="af0"/>
            <w:noProof/>
            <w14:scene3d>
              <w14:camera w14:prst="orthographicFront"/>
              <w14:lightRig w14:rig="threePt" w14:dir="t">
                <w14:rot w14:lat="0" w14:lon="0" w14:rev="0"/>
              </w14:lightRig>
            </w14:scene3d>
          </w:rPr>
          <w:t>3.6.</w:t>
        </w:r>
        <w:r>
          <w:rPr>
            <w:rFonts w:asciiTheme="minorHAnsi" w:hAnsiTheme="minorHAnsi" w:cstheme="minorBidi"/>
            <w:noProof/>
            <w:sz w:val="22"/>
            <w14:ligatures w14:val="standardContextual"/>
          </w:rPr>
          <w:tab/>
        </w:r>
        <w:r w:rsidRPr="00200D98">
          <w:rPr>
            <w:rStyle w:val="af0"/>
            <w:noProof/>
          </w:rPr>
          <w:t>SlidingDFT</w:t>
        </w:r>
        <w:r w:rsidRPr="00200D98">
          <w:rPr>
            <w:rStyle w:val="af0"/>
            <w:noProof/>
          </w:rPr>
          <w:t>（滑动离散傅里叶变换）</w:t>
        </w:r>
        <w:r>
          <w:rPr>
            <w:noProof/>
            <w:webHidden/>
          </w:rPr>
          <w:tab/>
        </w:r>
        <w:r>
          <w:rPr>
            <w:noProof/>
            <w:webHidden/>
          </w:rPr>
          <w:fldChar w:fldCharType="begin"/>
        </w:r>
        <w:r>
          <w:rPr>
            <w:noProof/>
            <w:webHidden/>
          </w:rPr>
          <w:instrText xml:space="preserve"> PAGEREF _Toc165883655 \h </w:instrText>
        </w:r>
        <w:r>
          <w:rPr>
            <w:noProof/>
            <w:webHidden/>
          </w:rPr>
        </w:r>
        <w:r>
          <w:rPr>
            <w:noProof/>
            <w:webHidden/>
          </w:rPr>
          <w:fldChar w:fldCharType="separate"/>
        </w:r>
        <w:r>
          <w:rPr>
            <w:noProof/>
            <w:webHidden/>
          </w:rPr>
          <w:t>23</w:t>
        </w:r>
        <w:r>
          <w:rPr>
            <w:noProof/>
            <w:webHidden/>
          </w:rPr>
          <w:fldChar w:fldCharType="end"/>
        </w:r>
      </w:hyperlink>
    </w:p>
    <w:p w14:paraId="5FAE980A" w14:textId="0B22111A" w:rsidR="00B03BFF" w:rsidRDefault="00B03BFF">
      <w:pPr>
        <w:pStyle w:val="TOC1"/>
        <w:tabs>
          <w:tab w:val="left" w:pos="840"/>
          <w:tab w:val="right" w:leader="dot" w:pos="8987"/>
        </w:tabs>
        <w:rPr>
          <w:noProof/>
          <w:sz w:val="22"/>
          <w:szCs w:val="24"/>
          <w14:ligatures w14:val="standardContextual"/>
        </w:rPr>
      </w:pPr>
      <w:hyperlink w:anchor="_Toc165883656" w:history="1">
        <w:r w:rsidRPr="00200D98">
          <w:rPr>
            <w:rStyle w:val="af0"/>
            <w:noProof/>
            <w14:scene3d>
              <w14:camera w14:prst="orthographicFront"/>
              <w14:lightRig w14:rig="threePt" w14:dir="t">
                <w14:rot w14:lat="0" w14:lon="0" w14:rev="0"/>
              </w14:lightRig>
            </w14:scene3d>
          </w:rPr>
          <w:t>4.</w:t>
        </w:r>
        <w:r>
          <w:rPr>
            <w:noProof/>
            <w:sz w:val="22"/>
            <w:szCs w:val="24"/>
            <w14:ligatures w14:val="standardContextual"/>
          </w:rPr>
          <w:tab/>
        </w:r>
        <w:r w:rsidRPr="00200D98">
          <w:rPr>
            <w:rStyle w:val="af0"/>
            <w:noProof/>
          </w:rPr>
          <w:t>常见问题</w:t>
        </w:r>
        <w:r>
          <w:rPr>
            <w:noProof/>
            <w:webHidden/>
          </w:rPr>
          <w:tab/>
        </w:r>
        <w:r>
          <w:rPr>
            <w:noProof/>
            <w:webHidden/>
          </w:rPr>
          <w:fldChar w:fldCharType="begin"/>
        </w:r>
        <w:r>
          <w:rPr>
            <w:noProof/>
            <w:webHidden/>
          </w:rPr>
          <w:instrText xml:space="preserve"> PAGEREF _Toc165883656 \h </w:instrText>
        </w:r>
        <w:r>
          <w:rPr>
            <w:noProof/>
            <w:webHidden/>
          </w:rPr>
        </w:r>
        <w:r>
          <w:rPr>
            <w:noProof/>
            <w:webHidden/>
          </w:rPr>
          <w:fldChar w:fldCharType="separate"/>
        </w:r>
        <w:r>
          <w:rPr>
            <w:noProof/>
            <w:webHidden/>
          </w:rPr>
          <w:t>25</w:t>
        </w:r>
        <w:r>
          <w:rPr>
            <w:noProof/>
            <w:webHidden/>
          </w:rPr>
          <w:fldChar w:fldCharType="end"/>
        </w:r>
      </w:hyperlink>
    </w:p>
    <w:p w14:paraId="480BB0A4" w14:textId="78CD01D5"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7" w:history="1">
        <w:r w:rsidRPr="00200D98">
          <w:rPr>
            <w:rStyle w:val="af0"/>
            <w:noProof/>
            <w14:scene3d>
              <w14:camera w14:prst="orthographicFront"/>
              <w14:lightRig w14:rig="threePt" w14:dir="t">
                <w14:rot w14:lat="0" w14:lon="0" w14:rev="0"/>
              </w14:lightRig>
            </w14:scene3d>
          </w:rPr>
          <w:t>4.1.</w:t>
        </w:r>
        <w:r>
          <w:rPr>
            <w:rFonts w:asciiTheme="minorHAnsi" w:hAnsiTheme="minorHAnsi" w:cstheme="minorBidi"/>
            <w:noProof/>
            <w:sz w:val="22"/>
            <w14:ligatures w14:val="standardContextual"/>
          </w:rPr>
          <w:tab/>
        </w:r>
        <w:r w:rsidRPr="00200D98">
          <w:rPr>
            <w:rStyle w:val="af0"/>
            <w:noProof/>
          </w:rPr>
          <w:t>振动检测问题</w:t>
        </w:r>
        <w:r>
          <w:rPr>
            <w:noProof/>
            <w:webHidden/>
          </w:rPr>
          <w:tab/>
        </w:r>
        <w:r>
          <w:rPr>
            <w:noProof/>
            <w:webHidden/>
          </w:rPr>
          <w:fldChar w:fldCharType="begin"/>
        </w:r>
        <w:r>
          <w:rPr>
            <w:noProof/>
            <w:webHidden/>
          </w:rPr>
          <w:instrText xml:space="preserve"> PAGEREF _Toc165883657 \h </w:instrText>
        </w:r>
        <w:r>
          <w:rPr>
            <w:noProof/>
            <w:webHidden/>
          </w:rPr>
        </w:r>
        <w:r>
          <w:rPr>
            <w:noProof/>
            <w:webHidden/>
          </w:rPr>
          <w:fldChar w:fldCharType="separate"/>
        </w:r>
        <w:r>
          <w:rPr>
            <w:noProof/>
            <w:webHidden/>
          </w:rPr>
          <w:t>25</w:t>
        </w:r>
        <w:r>
          <w:rPr>
            <w:noProof/>
            <w:webHidden/>
          </w:rPr>
          <w:fldChar w:fldCharType="end"/>
        </w:r>
      </w:hyperlink>
    </w:p>
    <w:p w14:paraId="03846AD5" w14:textId="1E15FB1F"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58" w:history="1">
        <w:r w:rsidRPr="00200D98">
          <w:rPr>
            <w:rStyle w:val="af0"/>
            <w:noProof/>
            <w14:scene3d>
              <w14:camera w14:prst="orthographicFront"/>
              <w14:lightRig w14:rig="threePt" w14:dir="t">
                <w14:rot w14:lat="0" w14:lon="0" w14:rev="0"/>
              </w14:lightRig>
            </w14:scene3d>
          </w:rPr>
          <w:t>4.2.</w:t>
        </w:r>
        <w:r>
          <w:rPr>
            <w:rFonts w:asciiTheme="minorHAnsi" w:hAnsiTheme="minorHAnsi" w:cstheme="minorBidi"/>
            <w:noProof/>
            <w:sz w:val="22"/>
            <w14:ligatures w14:val="standardContextual"/>
          </w:rPr>
          <w:tab/>
        </w:r>
        <w:r w:rsidRPr="00200D98">
          <w:rPr>
            <w:rStyle w:val="af0"/>
            <w:noProof/>
          </w:rPr>
          <w:t>小波变换</w:t>
        </w:r>
        <w:r>
          <w:rPr>
            <w:noProof/>
            <w:webHidden/>
          </w:rPr>
          <w:tab/>
        </w:r>
        <w:r>
          <w:rPr>
            <w:noProof/>
            <w:webHidden/>
          </w:rPr>
          <w:fldChar w:fldCharType="begin"/>
        </w:r>
        <w:r>
          <w:rPr>
            <w:noProof/>
            <w:webHidden/>
          </w:rPr>
          <w:instrText xml:space="preserve"> PAGEREF _Toc165883658 \h </w:instrText>
        </w:r>
        <w:r>
          <w:rPr>
            <w:noProof/>
            <w:webHidden/>
          </w:rPr>
        </w:r>
        <w:r>
          <w:rPr>
            <w:noProof/>
            <w:webHidden/>
          </w:rPr>
          <w:fldChar w:fldCharType="separate"/>
        </w:r>
        <w:r>
          <w:rPr>
            <w:noProof/>
            <w:webHidden/>
          </w:rPr>
          <w:t>25</w:t>
        </w:r>
        <w:r>
          <w:rPr>
            <w:noProof/>
            <w:webHidden/>
          </w:rPr>
          <w:fldChar w:fldCharType="end"/>
        </w:r>
      </w:hyperlink>
    </w:p>
    <w:p w14:paraId="0A032C66" w14:textId="649FDDA0" w:rsidR="00B03BFF" w:rsidRDefault="00B03BFF">
      <w:pPr>
        <w:pStyle w:val="TOC1"/>
        <w:tabs>
          <w:tab w:val="left" w:pos="840"/>
          <w:tab w:val="right" w:leader="dot" w:pos="8987"/>
        </w:tabs>
        <w:rPr>
          <w:noProof/>
          <w:sz w:val="22"/>
          <w:szCs w:val="24"/>
          <w14:ligatures w14:val="standardContextual"/>
        </w:rPr>
      </w:pPr>
      <w:hyperlink w:anchor="_Toc165883659" w:history="1">
        <w:r w:rsidRPr="00200D98">
          <w:rPr>
            <w:rStyle w:val="af0"/>
            <w:noProof/>
            <w14:scene3d>
              <w14:camera w14:prst="orthographicFront"/>
              <w14:lightRig w14:rig="threePt" w14:dir="t">
                <w14:rot w14:lat="0" w14:lon="0" w14:rev="0"/>
              </w14:lightRig>
            </w14:scene3d>
          </w:rPr>
          <w:t>5.</w:t>
        </w:r>
        <w:r>
          <w:rPr>
            <w:noProof/>
            <w:sz w:val="22"/>
            <w:szCs w:val="24"/>
            <w14:ligatures w14:val="standardContextual"/>
          </w:rPr>
          <w:tab/>
        </w:r>
        <w:r w:rsidRPr="00200D98">
          <w:rPr>
            <w:rStyle w:val="af0"/>
            <w:noProof/>
          </w:rPr>
          <w:t>附页</w:t>
        </w:r>
        <w:r w:rsidRPr="00200D98">
          <w:rPr>
            <w:rStyle w:val="af0"/>
            <w:noProof/>
          </w:rPr>
          <w:t>—</w:t>
        </w:r>
        <w:r w:rsidRPr="00200D98">
          <w:rPr>
            <w:rStyle w:val="af0"/>
            <w:noProof/>
          </w:rPr>
          <w:t>傅里叶变换及相关内容</w:t>
        </w:r>
        <w:r>
          <w:rPr>
            <w:noProof/>
            <w:webHidden/>
          </w:rPr>
          <w:tab/>
        </w:r>
        <w:r>
          <w:rPr>
            <w:noProof/>
            <w:webHidden/>
          </w:rPr>
          <w:fldChar w:fldCharType="begin"/>
        </w:r>
        <w:r>
          <w:rPr>
            <w:noProof/>
            <w:webHidden/>
          </w:rPr>
          <w:instrText xml:space="preserve"> PAGEREF _Toc165883659 \h </w:instrText>
        </w:r>
        <w:r>
          <w:rPr>
            <w:noProof/>
            <w:webHidden/>
          </w:rPr>
        </w:r>
        <w:r>
          <w:rPr>
            <w:noProof/>
            <w:webHidden/>
          </w:rPr>
          <w:fldChar w:fldCharType="separate"/>
        </w:r>
        <w:r>
          <w:rPr>
            <w:noProof/>
            <w:webHidden/>
          </w:rPr>
          <w:t>27</w:t>
        </w:r>
        <w:r>
          <w:rPr>
            <w:noProof/>
            <w:webHidden/>
          </w:rPr>
          <w:fldChar w:fldCharType="end"/>
        </w:r>
      </w:hyperlink>
    </w:p>
    <w:p w14:paraId="36CAEF51" w14:textId="681F5692"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60" w:history="1">
        <w:r w:rsidRPr="00200D98">
          <w:rPr>
            <w:rStyle w:val="af0"/>
            <w:noProof/>
            <w14:scene3d>
              <w14:camera w14:prst="orthographicFront"/>
              <w14:lightRig w14:rig="threePt" w14:dir="t">
                <w14:rot w14:lat="0" w14:lon="0" w14:rev="0"/>
              </w14:lightRig>
            </w14:scene3d>
          </w:rPr>
          <w:t>5.1.</w:t>
        </w:r>
        <w:r>
          <w:rPr>
            <w:rFonts w:asciiTheme="minorHAnsi" w:hAnsiTheme="minorHAnsi" w:cstheme="minorBidi"/>
            <w:noProof/>
            <w:sz w:val="22"/>
            <w14:ligatures w14:val="standardContextual"/>
          </w:rPr>
          <w:tab/>
        </w:r>
        <w:r w:rsidRPr="00200D98">
          <w:rPr>
            <w:rStyle w:val="af0"/>
            <w:noProof/>
          </w:rPr>
          <w:t>傅里叶变换</w:t>
        </w:r>
        <w:r>
          <w:rPr>
            <w:noProof/>
            <w:webHidden/>
          </w:rPr>
          <w:tab/>
        </w:r>
        <w:r>
          <w:rPr>
            <w:noProof/>
            <w:webHidden/>
          </w:rPr>
          <w:fldChar w:fldCharType="begin"/>
        </w:r>
        <w:r>
          <w:rPr>
            <w:noProof/>
            <w:webHidden/>
          </w:rPr>
          <w:instrText xml:space="preserve"> PAGEREF _Toc165883660 \h </w:instrText>
        </w:r>
        <w:r>
          <w:rPr>
            <w:noProof/>
            <w:webHidden/>
          </w:rPr>
        </w:r>
        <w:r>
          <w:rPr>
            <w:noProof/>
            <w:webHidden/>
          </w:rPr>
          <w:fldChar w:fldCharType="separate"/>
        </w:r>
        <w:r>
          <w:rPr>
            <w:noProof/>
            <w:webHidden/>
          </w:rPr>
          <w:t>27</w:t>
        </w:r>
        <w:r>
          <w:rPr>
            <w:noProof/>
            <w:webHidden/>
          </w:rPr>
          <w:fldChar w:fldCharType="end"/>
        </w:r>
      </w:hyperlink>
    </w:p>
    <w:p w14:paraId="224BBAFD" w14:textId="07BD1142"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1" w:history="1">
        <w:r w:rsidRPr="00200D98">
          <w:rPr>
            <w:rStyle w:val="af0"/>
            <w:noProof/>
            <w14:scene3d>
              <w14:camera w14:prst="orthographicFront"/>
              <w14:lightRig w14:rig="threePt" w14:dir="t">
                <w14:rot w14:lat="0" w14:lon="0" w14:rev="0"/>
              </w14:lightRig>
            </w14:scene3d>
          </w:rPr>
          <w:t>5.1.1.</w:t>
        </w:r>
        <w:r>
          <w:rPr>
            <w:rFonts w:asciiTheme="minorHAnsi" w:hAnsiTheme="minorHAnsi" w:cstheme="minorBidi"/>
            <w:noProof/>
            <w:sz w:val="22"/>
            <w14:ligatures w14:val="standardContextual"/>
          </w:rPr>
          <w:tab/>
        </w:r>
        <w:r w:rsidRPr="00200D98">
          <w:rPr>
            <w:rStyle w:val="af0"/>
            <w:noProof/>
          </w:rPr>
          <w:t>信号的分类</w:t>
        </w:r>
        <w:r>
          <w:rPr>
            <w:noProof/>
            <w:webHidden/>
          </w:rPr>
          <w:tab/>
        </w:r>
        <w:r>
          <w:rPr>
            <w:noProof/>
            <w:webHidden/>
          </w:rPr>
          <w:fldChar w:fldCharType="begin"/>
        </w:r>
        <w:r>
          <w:rPr>
            <w:noProof/>
            <w:webHidden/>
          </w:rPr>
          <w:instrText xml:space="preserve"> PAGEREF _Toc165883661 \h </w:instrText>
        </w:r>
        <w:r>
          <w:rPr>
            <w:noProof/>
            <w:webHidden/>
          </w:rPr>
        </w:r>
        <w:r>
          <w:rPr>
            <w:noProof/>
            <w:webHidden/>
          </w:rPr>
          <w:fldChar w:fldCharType="separate"/>
        </w:r>
        <w:r>
          <w:rPr>
            <w:noProof/>
            <w:webHidden/>
          </w:rPr>
          <w:t>28</w:t>
        </w:r>
        <w:r>
          <w:rPr>
            <w:noProof/>
            <w:webHidden/>
          </w:rPr>
          <w:fldChar w:fldCharType="end"/>
        </w:r>
      </w:hyperlink>
    </w:p>
    <w:p w14:paraId="4E51371A" w14:textId="15F62C6E"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2" w:history="1">
        <w:r w:rsidRPr="00200D98">
          <w:rPr>
            <w:rStyle w:val="af0"/>
            <w:noProof/>
            <w14:scene3d>
              <w14:camera w14:prst="orthographicFront"/>
              <w14:lightRig w14:rig="threePt" w14:dir="t">
                <w14:rot w14:lat="0" w14:lon="0" w14:rev="0"/>
              </w14:lightRig>
            </w14:scene3d>
          </w:rPr>
          <w:t>5.1.2.</w:t>
        </w:r>
        <w:r>
          <w:rPr>
            <w:rFonts w:asciiTheme="minorHAnsi" w:hAnsiTheme="minorHAnsi" w:cstheme="minorBidi"/>
            <w:noProof/>
            <w:sz w:val="22"/>
            <w14:ligatures w14:val="standardContextual"/>
          </w:rPr>
          <w:tab/>
        </w:r>
        <w:r w:rsidRPr="00200D98">
          <w:rPr>
            <w:rStyle w:val="af0"/>
            <w:noProof/>
          </w:rPr>
          <w:t>离散傅里叶变换</w:t>
        </w:r>
        <w:r>
          <w:rPr>
            <w:noProof/>
            <w:webHidden/>
          </w:rPr>
          <w:tab/>
        </w:r>
        <w:r>
          <w:rPr>
            <w:noProof/>
            <w:webHidden/>
          </w:rPr>
          <w:fldChar w:fldCharType="begin"/>
        </w:r>
        <w:r>
          <w:rPr>
            <w:noProof/>
            <w:webHidden/>
          </w:rPr>
          <w:instrText xml:space="preserve"> PAGEREF _Toc165883662 \h </w:instrText>
        </w:r>
        <w:r>
          <w:rPr>
            <w:noProof/>
            <w:webHidden/>
          </w:rPr>
        </w:r>
        <w:r>
          <w:rPr>
            <w:noProof/>
            <w:webHidden/>
          </w:rPr>
          <w:fldChar w:fldCharType="separate"/>
        </w:r>
        <w:r>
          <w:rPr>
            <w:noProof/>
            <w:webHidden/>
          </w:rPr>
          <w:t>29</w:t>
        </w:r>
        <w:r>
          <w:rPr>
            <w:noProof/>
            <w:webHidden/>
          </w:rPr>
          <w:fldChar w:fldCharType="end"/>
        </w:r>
      </w:hyperlink>
    </w:p>
    <w:p w14:paraId="1CBBCD52" w14:textId="4A57211C"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3" w:history="1">
        <w:r w:rsidRPr="00200D98">
          <w:rPr>
            <w:rStyle w:val="af0"/>
            <w:noProof/>
            <w14:scene3d>
              <w14:camera w14:prst="orthographicFront"/>
              <w14:lightRig w14:rig="threePt" w14:dir="t">
                <w14:rot w14:lat="0" w14:lon="0" w14:rev="0"/>
              </w14:lightRig>
            </w14:scene3d>
          </w:rPr>
          <w:t>5.1.3.</w:t>
        </w:r>
        <w:r>
          <w:rPr>
            <w:rFonts w:asciiTheme="minorHAnsi" w:hAnsiTheme="minorHAnsi" w:cstheme="minorBidi"/>
            <w:noProof/>
            <w:sz w:val="22"/>
            <w14:ligatures w14:val="standardContextual"/>
          </w:rPr>
          <w:tab/>
        </w:r>
        <w:r w:rsidRPr="00200D98">
          <w:rPr>
            <w:rStyle w:val="af0"/>
            <w:noProof/>
          </w:rPr>
          <w:t>FFT</w:t>
        </w:r>
        <w:r w:rsidRPr="00200D98">
          <w:rPr>
            <w:rStyle w:val="af0"/>
            <w:noProof/>
          </w:rPr>
          <w:t>的误差分析</w:t>
        </w:r>
        <w:r>
          <w:rPr>
            <w:noProof/>
            <w:webHidden/>
          </w:rPr>
          <w:tab/>
        </w:r>
        <w:r>
          <w:rPr>
            <w:noProof/>
            <w:webHidden/>
          </w:rPr>
          <w:fldChar w:fldCharType="begin"/>
        </w:r>
        <w:r>
          <w:rPr>
            <w:noProof/>
            <w:webHidden/>
          </w:rPr>
          <w:instrText xml:space="preserve"> PAGEREF _Toc165883663 \h </w:instrText>
        </w:r>
        <w:r>
          <w:rPr>
            <w:noProof/>
            <w:webHidden/>
          </w:rPr>
        </w:r>
        <w:r>
          <w:rPr>
            <w:noProof/>
            <w:webHidden/>
          </w:rPr>
          <w:fldChar w:fldCharType="separate"/>
        </w:r>
        <w:r>
          <w:rPr>
            <w:noProof/>
            <w:webHidden/>
          </w:rPr>
          <w:t>32</w:t>
        </w:r>
        <w:r>
          <w:rPr>
            <w:noProof/>
            <w:webHidden/>
          </w:rPr>
          <w:fldChar w:fldCharType="end"/>
        </w:r>
      </w:hyperlink>
    </w:p>
    <w:p w14:paraId="6BC07357" w14:textId="424EA8AB"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64" w:history="1">
        <w:r w:rsidRPr="00200D98">
          <w:rPr>
            <w:rStyle w:val="af0"/>
            <w:noProof/>
            <w14:scene3d>
              <w14:camera w14:prst="orthographicFront"/>
              <w14:lightRig w14:rig="threePt" w14:dir="t">
                <w14:rot w14:lat="0" w14:lon="0" w14:rev="0"/>
              </w14:lightRig>
            </w14:scene3d>
          </w:rPr>
          <w:t>5.2.</w:t>
        </w:r>
        <w:r>
          <w:rPr>
            <w:rFonts w:asciiTheme="minorHAnsi" w:hAnsiTheme="minorHAnsi" w:cstheme="minorBidi"/>
            <w:noProof/>
            <w:sz w:val="22"/>
            <w14:ligatures w14:val="standardContextual"/>
          </w:rPr>
          <w:tab/>
        </w:r>
        <w:r w:rsidRPr="00200D98">
          <w:rPr>
            <w:rStyle w:val="af0"/>
            <w:noProof/>
          </w:rPr>
          <w:t>其它信号处理方法</w:t>
        </w:r>
        <w:r>
          <w:rPr>
            <w:noProof/>
            <w:webHidden/>
          </w:rPr>
          <w:tab/>
        </w:r>
        <w:r>
          <w:rPr>
            <w:noProof/>
            <w:webHidden/>
          </w:rPr>
          <w:fldChar w:fldCharType="begin"/>
        </w:r>
        <w:r>
          <w:rPr>
            <w:noProof/>
            <w:webHidden/>
          </w:rPr>
          <w:instrText xml:space="preserve"> PAGEREF _Toc165883664 \h </w:instrText>
        </w:r>
        <w:r>
          <w:rPr>
            <w:noProof/>
            <w:webHidden/>
          </w:rPr>
        </w:r>
        <w:r>
          <w:rPr>
            <w:noProof/>
            <w:webHidden/>
          </w:rPr>
          <w:fldChar w:fldCharType="separate"/>
        </w:r>
        <w:r>
          <w:rPr>
            <w:noProof/>
            <w:webHidden/>
          </w:rPr>
          <w:t>33</w:t>
        </w:r>
        <w:r>
          <w:rPr>
            <w:noProof/>
            <w:webHidden/>
          </w:rPr>
          <w:fldChar w:fldCharType="end"/>
        </w:r>
      </w:hyperlink>
    </w:p>
    <w:p w14:paraId="5115C56B" w14:textId="084A2F2C"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5" w:history="1">
        <w:r w:rsidRPr="00200D98">
          <w:rPr>
            <w:rStyle w:val="af0"/>
            <w:noProof/>
            <w14:scene3d>
              <w14:camera w14:prst="orthographicFront"/>
              <w14:lightRig w14:rig="threePt" w14:dir="t">
                <w14:rot w14:lat="0" w14:lon="0" w14:rev="0"/>
              </w14:lightRig>
            </w14:scene3d>
          </w:rPr>
          <w:t>5.2.1.</w:t>
        </w:r>
        <w:r>
          <w:rPr>
            <w:rFonts w:asciiTheme="minorHAnsi" w:hAnsiTheme="minorHAnsi" w:cstheme="minorBidi"/>
            <w:noProof/>
            <w:sz w:val="22"/>
            <w14:ligatures w14:val="standardContextual"/>
          </w:rPr>
          <w:tab/>
        </w:r>
        <w:r w:rsidRPr="00200D98">
          <w:rPr>
            <w:rStyle w:val="af0"/>
            <w:noProof/>
          </w:rPr>
          <w:t>功率谱问题</w:t>
        </w:r>
        <w:r>
          <w:rPr>
            <w:noProof/>
            <w:webHidden/>
          </w:rPr>
          <w:tab/>
        </w:r>
        <w:r>
          <w:rPr>
            <w:noProof/>
            <w:webHidden/>
          </w:rPr>
          <w:fldChar w:fldCharType="begin"/>
        </w:r>
        <w:r>
          <w:rPr>
            <w:noProof/>
            <w:webHidden/>
          </w:rPr>
          <w:instrText xml:space="preserve"> PAGEREF _Toc165883665 \h </w:instrText>
        </w:r>
        <w:r>
          <w:rPr>
            <w:noProof/>
            <w:webHidden/>
          </w:rPr>
        </w:r>
        <w:r>
          <w:rPr>
            <w:noProof/>
            <w:webHidden/>
          </w:rPr>
          <w:fldChar w:fldCharType="separate"/>
        </w:r>
        <w:r>
          <w:rPr>
            <w:noProof/>
            <w:webHidden/>
          </w:rPr>
          <w:t>33</w:t>
        </w:r>
        <w:r>
          <w:rPr>
            <w:noProof/>
            <w:webHidden/>
          </w:rPr>
          <w:fldChar w:fldCharType="end"/>
        </w:r>
      </w:hyperlink>
    </w:p>
    <w:p w14:paraId="4B437A9A" w14:textId="48D9D32E"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6" w:history="1">
        <w:r w:rsidRPr="00200D98">
          <w:rPr>
            <w:rStyle w:val="af0"/>
            <w:noProof/>
            <w14:scene3d>
              <w14:camera w14:prst="orthographicFront"/>
              <w14:lightRig w14:rig="threePt" w14:dir="t">
                <w14:rot w14:lat="0" w14:lon="0" w14:rev="0"/>
              </w14:lightRig>
            </w14:scene3d>
          </w:rPr>
          <w:t>5.2.2.</w:t>
        </w:r>
        <w:r>
          <w:rPr>
            <w:rFonts w:asciiTheme="minorHAnsi" w:hAnsiTheme="minorHAnsi" w:cstheme="minorBidi"/>
            <w:noProof/>
            <w:sz w:val="22"/>
            <w14:ligatures w14:val="standardContextual"/>
          </w:rPr>
          <w:tab/>
        </w:r>
        <w:r w:rsidRPr="00200D98">
          <w:rPr>
            <w:rStyle w:val="af0"/>
            <w:noProof/>
          </w:rPr>
          <w:t>倒频谱问题</w:t>
        </w:r>
        <w:r>
          <w:rPr>
            <w:noProof/>
            <w:webHidden/>
          </w:rPr>
          <w:tab/>
        </w:r>
        <w:r>
          <w:rPr>
            <w:noProof/>
            <w:webHidden/>
          </w:rPr>
          <w:fldChar w:fldCharType="begin"/>
        </w:r>
        <w:r>
          <w:rPr>
            <w:noProof/>
            <w:webHidden/>
          </w:rPr>
          <w:instrText xml:space="preserve"> PAGEREF _Toc165883666 \h </w:instrText>
        </w:r>
        <w:r>
          <w:rPr>
            <w:noProof/>
            <w:webHidden/>
          </w:rPr>
        </w:r>
        <w:r>
          <w:rPr>
            <w:noProof/>
            <w:webHidden/>
          </w:rPr>
          <w:fldChar w:fldCharType="separate"/>
        </w:r>
        <w:r>
          <w:rPr>
            <w:noProof/>
            <w:webHidden/>
          </w:rPr>
          <w:t>34</w:t>
        </w:r>
        <w:r>
          <w:rPr>
            <w:noProof/>
            <w:webHidden/>
          </w:rPr>
          <w:fldChar w:fldCharType="end"/>
        </w:r>
      </w:hyperlink>
    </w:p>
    <w:p w14:paraId="76C352E3" w14:textId="417138D2"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7" w:history="1">
        <w:r w:rsidRPr="00200D98">
          <w:rPr>
            <w:rStyle w:val="af0"/>
            <w:noProof/>
            <w14:scene3d>
              <w14:camera w14:prst="orthographicFront"/>
              <w14:lightRig w14:rig="threePt" w14:dir="t">
                <w14:rot w14:lat="0" w14:lon="0" w14:rev="0"/>
              </w14:lightRig>
            </w14:scene3d>
          </w:rPr>
          <w:t>5.2.3.</w:t>
        </w:r>
        <w:r>
          <w:rPr>
            <w:rFonts w:asciiTheme="minorHAnsi" w:hAnsiTheme="minorHAnsi" w:cstheme="minorBidi"/>
            <w:noProof/>
            <w:sz w:val="22"/>
            <w14:ligatures w14:val="standardContextual"/>
          </w:rPr>
          <w:tab/>
        </w:r>
        <w:r w:rsidRPr="00200D98">
          <w:rPr>
            <w:rStyle w:val="af0"/>
            <w:noProof/>
          </w:rPr>
          <w:t>解析信号（复数信号）</w:t>
        </w:r>
        <w:r>
          <w:rPr>
            <w:noProof/>
            <w:webHidden/>
          </w:rPr>
          <w:tab/>
        </w:r>
        <w:r>
          <w:rPr>
            <w:noProof/>
            <w:webHidden/>
          </w:rPr>
          <w:fldChar w:fldCharType="begin"/>
        </w:r>
        <w:r>
          <w:rPr>
            <w:noProof/>
            <w:webHidden/>
          </w:rPr>
          <w:instrText xml:space="preserve"> PAGEREF _Toc165883667 \h </w:instrText>
        </w:r>
        <w:r>
          <w:rPr>
            <w:noProof/>
            <w:webHidden/>
          </w:rPr>
        </w:r>
        <w:r>
          <w:rPr>
            <w:noProof/>
            <w:webHidden/>
          </w:rPr>
          <w:fldChar w:fldCharType="separate"/>
        </w:r>
        <w:r>
          <w:rPr>
            <w:noProof/>
            <w:webHidden/>
          </w:rPr>
          <w:t>35</w:t>
        </w:r>
        <w:r>
          <w:rPr>
            <w:noProof/>
            <w:webHidden/>
          </w:rPr>
          <w:fldChar w:fldCharType="end"/>
        </w:r>
      </w:hyperlink>
    </w:p>
    <w:p w14:paraId="3E4FD2B7" w14:textId="250BCCE9" w:rsidR="00B03BFF" w:rsidRDefault="00B03BFF">
      <w:pPr>
        <w:pStyle w:val="TOC2"/>
        <w:tabs>
          <w:tab w:val="left" w:pos="1540"/>
          <w:tab w:val="right" w:leader="dot" w:pos="8987"/>
        </w:tabs>
        <w:rPr>
          <w:rFonts w:asciiTheme="minorHAnsi" w:hAnsiTheme="minorHAnsi" w:cstheme="minorBidi"/>
          <w:noProof/>
          <w:sz w:val="22"/>
          <w14:ligatures w14:val="standardContextual"/>
        </w:rPr>
      </w:pPr>
      <w:hyperlink w:anchor="_Toc165883668" w:history="1">
        <w:r w:rsidRPr="00200D98">
          <w:rPr>
            <w:rStyle w:val="af0"/>
            <w:noProof/>
            <w14:scene3d>
              <w14:camera w14:prst="orthographicFront"/>
              <w14:lightRig w14:rig="threePt" w14:dir="t">
                <w14:rot w14:lat="0" w14:lon="0" w14:rev="0"/>
              </w14:lightRig>
            </w14:scene3d>
          </w:rPr>
          <w:t>5.3.</w:t>
        </w:r>
        <w:r>
          <w:rPr>
            <w:rFonts w:asciiTheme="minorHAnsi" w:hAnsiTheme="minorHAnsi" w:cstheme="minorBidi"/>
            <w:noProof/>
            <w:sz w:val="22"/>
            <w14:ligatures w14:val="standardContextual"/>
          </w:rPr>
          <w:tab/>
        </w:r>
        <w:r w:rsidRPr="00200D98">
          <w:rPr>
            <w:rStyle w:val="af0"/>
            <w:noProof/>
          </w:rPr>
          <w:t>齿轮振动分析</w:t>
        </w:r>
        <w:r>
          <w:rPr>
            <w:noProof/>
            <w:webHidden/>
          </w:rPr>
          <w:tab/>
        </w:r>
        <w:r>
          <w:rPr>
            <w:noProof/>
            <w:webHidden/>
          </w:rPr>
          <w:fldChar w:fldCharType="begin"/>
        </w:r>
        <w:r>
          <w:rPr>
            <w:noProof/>
            <w:webHidden/>
          </w:rPr>
          <w:instrText xml:space="preserve"> PAGEREF _Toc165883668 \h </w:instrText>
        </w:r>
        <w:r>
          <w:rPr>
            <w:noProof/>
            <w:webHidden/>
          </w:rPr>
        </w:r>
        <w:r>
          <w:rPr>
            <w:noProof/>
            <w:webHidden/>
          </w:rPr>
          <w:fldChar w:fldCharType="separate"/>
        </w:r>
        <w:r>
          <w:rPr>
            <w:noProof/>
            <w:webHidden/>
          </w:rPr>
          <w:t>35</w:t>
        </w:r>
        <w:r>
          <w:rPr>
            <w:noProof/>
            <w:webHidden/>
          </w:rPr>
          <w:fldChar w:fldCharType="end"/>
        </w:r>
      </w:hyperlink>
    </w:p>
    <w:p w14:paraId="175380E3" w14:textId="01E2C8D0"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69" w:history="1">
        <w:r w:rsidRPr="00200D98">
          <w:rPr>
            <w:rStyle w:val="af0"/>
            <w:noProof/>
            <w14:scene3d>
              <w14:camera w14:prst="orthographicFront"/>
              <w14:lightRig w14:rig="threePt" w14:dir="t">
                <w14:rot w14:lat="0" w14:lon="0" w14:rev="0"/>
              </w14:lightRig>
            </w14:scene3d>
          </w:rPr>
          <w:t>5.3.1.</w:t>
        </w:r>
        <w:r>
          <w:rPr>
            <w:rFonts w:asciiTheme="minorHAnsi" w:hAnsiTheme="minorHAnsi" w:cstheme="minorBidi"/>
            <w:noProof/>
            <w:sz w:val="22"/>
            <w14:ligatures w14:val="standardContextual"/>
          </w:rPr>
          <w:tab/>
        </w:r>
        <w:r w:rsidRPr="00200D98">
          <w:rPr>
            <w:rStyle w:val="af0"/>
            <w:noProof/>
          </w:rPr>
          <w:t>幅值调制信号</w:t>
        </w:r>
        <w:r>
          <w:rPr>
            <w:noProof/>
            <w:webHidden/>
          </w:rPr>
          <w:tab/>
        </w:r>
        <w:r>
          <w:rPr>
            <w:noProof/>
            <w:webHidden/>
          </w:rPr>
          <w:fldChar w:fldCharType="begin"/>
        </w:r>
        <w:r>
          <w:rPr>
            <w:noProof/>
            <w:webHidden/>
          </w:rPr>
          <w:instrText xml:space="preserve"> PAGEREF _Toc165883669 \h </w:instrText>
        </w:r>
        <w:r>
          <w:rPr>
            <w:noProof/>
            <w:webHidden/>
          </w:rPr>
        </w:r>
        <w:r>
          <w:rPr>
            <w:noProof/>
            <w:webHidden/>
          </w:rPr>
          <w:fldChar w:fldCharType="separate"/>
        </w:r>
        <w:r>
          <w:rPr>
            <w:noProof/>
            <w:webHidden/>
          </w:rPr>
          <w:t>35</w:t>
        </w:r>
        <w:r>
          <w:rPr>
            <w:noProof/>
            <w:webHidden/>
          </w:rPr>
          <w:fldChar w:fldCharType="end"/>
        </w:r>
      </w:hyperlink>
    </w:p>
    <w:p w14:paraId="79844619" w14:textId="4F1EE0A3"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70" w:history="1">
        <w:r w:rsidRPr="00200D98">
          <w:rPr>
            <w:rStyle w:val="af0"/>
            <w:noProof/>
            <w14:scene3d>
              <w14:camera w14:prst="orthographicFront"/>
              <w14:lightRig w14:rig="threePt" w14:dir="t">
                <w14:rot w14:lat="0" w14:lon="0" w14:rev="0"/>
              </w14:lightRig>
            </w14:scene3d>
          </w:rPr>
          <w:t>5.3.2.</w:t>
        </w:r>
        <w:r>
          <w:rPr>
            <w:rFonts w:asciiTheme="minorHAnsi" w:hAnsiTheme="minorHAnsi" w:cstheme="minorBidi"/>
            <w:noProof/>
            <w:sz w:val="22"/>
            <w14:ligatures w14:val="standardContextual"/>
          </w:rPr>
          <w:tab/>
        </w:r>
        <w:r w:rsidRPr="00200D98">
          <w:rPr>
            <w:rStyle w:val="af0"/>
            <w:noProof/>
          </w:rPr>
          <w:t>频率调制信号</w:t>
        </w:r>
        <w:r>
          <w:rPr>
            <w:noProof/>
            <w:webHidden/>
          </w:rPr>
          <w:tab/>
        </w:r>
        <w:r>
          <w:rPr>
            <w:noProof/>
            <w:webHidden/>
          </w:rPr>
          <w:fldChar w:fldCharType="begin"/>
        </w:r>
        <w:r>
          <w:rPr>
            <w:noProof/>
            <w:webHidden/>
          </w:rPr>
          <w:instrText xml:space="preserve"> PAGEREF _Toc165883670 \h </w:instrText>
        </w:r>
        <w:r>
          <w:rPr>
            <w:noProof/>
            <w:webHidden/>
          </w:rPr>
        </w:r>
        <w:r>
          <w:rPr>
            <w:noProof/>
            <w:webHidden/>
          </w:rPr>
          <w:fldChar w:fldCharType="separate"/>
        </w:r>
        <w:r>
          <w:rPr>
            <w:noProof/>
            <w:webHidden/>
          </w:rPr>
          <w:t>35</w:t>
        </w:r>
        <w:r>
          <w:rPr>
            <w:noProof/>
            <w:webHidden/>
          </w:rPr>
          <w:fldChar w:fldCharType="end"/>
        </w:r>
      </w:hyperlink>
    </w:p>
    <w:p w14:paraId="628231C7" w14:textId="09F1D630" w:rsidR="00B03BFF" w:rsidRDefault="00B03BFF">
      <w:pPr>
        <w:pStyle w:val="TOC3"/>
        <w:tabs>
          <w:tab w:val="left" w:pos="1993"/>
          <w:tab w:val="right" w:leader="dot" w:pos="8987"/>
        </w:tabs>
        <w:rPr>
          <w:rFonts w:asciiTheme="minorHAnsi" w:hAnsiTheme="minorHAnsi" w:cstheme="minorBidi"/>
          <w:noProof/>
          <w:sz w:val="22"/>
          <w14:ligatures w14:val="standardContextual"/>
        </w:rPr>
      </w:pPr>
      <w:hyperlink w:anchor="_Toc165883671" w:history="1">
        <w:r w:rsidRPr="00200D98">
          <w:rPr>
            <w:rStyle w:val="af0"/>
            <w:noProof/>
            <w14:scene3d>
              <w14:camera w14:prst="orthographicFront"/>
              <w14:lightRig w14:rig="threePt" w14:dir="t">
                <w14:rot w14:lat="0" w14:lon="0" w14:rev="0"/>
              </w14:lightRig>
            </w14:scene3d>
          </w:rPr>
          <w:t>5.3.3.</w:t>
        </w:r>
        <w:r>
          <w:rPr>
            <w:rFonts w:asciiTheme="minorHAnsi" w:hAnsiTheme="minorHAnsi" w:cstheme="minorBidi"/>
            <w:noProof/>
            <w:sz w:val="22"/>
            <w14:ligatures w14:val="standardContextual"/>
          </w:rPr>
          <w:tab/>
        </w:r>
        <w:r w:rsidRPr="00200D98">
          <w:rPr>
            <w:rStyle w:val="af0"/>
            <w:noProof/>
          </w:rPr>
          <w:t>边频带</w:t>
        </w:r>
        <w:r>
          <w:rPr>
            <w:noProof/>
            <w:webHidden/>
          </w:rPr>
          <w:tab/>
        </w:r>
        <w:r>
          <w:rPr>
            <w:noProof/>
            <w:webHidden/>
          </w:rPr>
          <w:fldChar w:fldCharType="begin"/>
        </w:r>
        <w:r>
          <w:rPr>
            <w:noProof/>
            <w:webHidden/>
          </w:rPr>
          <w:instrText xml:space="preserve"> PAGEREF _Toc165883671 \h </w:instrText>
        </w:r>
        <w:r>
          <w:rPr>
            <w:noProof/>
            <w:webHidden/>
          </w:rPr>
        </w:r>
        <w:r>
          <w:rPr>
            <w:noProof/>
            <w:webHidden/>
          </w:rPr>
          <w:fldChar w:fldCharType="separate"/>
        </w:r>
        <w:r>
          <w:rPr>
            <w:noProof/>
            <w:webHidden/>
          </w:rPr>
          <w:t>36</w:t>
        </w:r>
        <w:r>
          <w:rPr>
            <w:noProof/>
            <w:webHidden/>
          </w:rPr>
          <w:fldChar w:fldCharType="end"/>
        </w:r>
      </w:hyperlink>
    </w:p>
    <w:p w14:paraId="60DAE8EA" w14:textId="37BC9382" w:rsidR="00FB7325" w:rsidRDefault="00000000" w:rsidP="006E124A">
      <w:pPr>
        <w:ind w:firstLineChars="0" w:firstLine="0"/>
      </w:pPr>
      <w:r>
        <w:fldChar w:fldCharType="end"/>
      </w:r>
    </w:p>
    <w:p w14:paraId="3116DA51" w14:textId="4EF3F5B0" w:rsidR="00F45FE3" w:rsidRPr="00FB7325" w:rsidRDefault="00FB7325" w:rsidP="00FB7325">
      <w:pPr>
        <w:widowControl/>
        <w:ind w:firstLineChars="0" w:firstLine="0"/>
        <w:jc w:val="left"/>
      </w:pPr>
      <w:r>
        <w:br w:type="page"/>
      </w:r>
    </w:p>
    <w:p w14:paraId="492644C1" w14:textId="1F964EB5" w:rsidR="00F45FE3" w:rsidRDefault="00000000" w:rsidP="006E124A">
      <w:pPr>
        <w:pStyle w:val="10"/>
      </w:pPr>
      <w:bookmarkStart w:id="2" w:name="_Toc165883627"/>
      <w:r>
        <w:rPr>
          <w:rFonts w:hint="eastAsia"/>
        </w:rPr>
        <w:lastRenderedPageBreak/>
        <w:t>软</w:t>
      </w:r>
      <w:r>
        <w:t>件版本</w:t>
      </w:r>
      <w:bookmarkEnd w:id="2"/>
    </w:p>
    <w:p w14:paraId="5C288198" w14:textId="77777777" w:rsidR="00F45FE3" w:rsidRDefault="00000000">
      <w:pPr>
        <w:pStyle w:val="20"/>
      </w:pPr>
      <w:bookmarkStart w:id="3" w:name="_Toc165883628"/>
      <w:r>
        <w:rPr>
          <w:rFonts w:hint="eastAsia"/>
        </w:rPr>
        <w:t>倍福</w:t>
      </w:r>
      <w:r>
        <w:rPr>
          <w:rFonts w:hint="eastAsia"/>
        </w:rPr>
        <w:t>B</w:t>
      </w:r>
      <w:r>
        <w:t>eckhoff</w:t>
      </w:r>
      <w:bookmarkEnd w:id="3"/>
    </w:p>
    <w:p w14:paraId="19008A20" w14:textId="77777777" w:rsidR="00F45FE3" w:rsidRDefault="00000000">
      <w:pPr>
        <w:pStyle w:val="3"/>
      </w:pPr>
      <w:bookmarkStart w:id="4" w:name="_Toc165883629"/>
      <w:r>
        <w:rPr>
          <w:rFonts w:hint="eastAsia"/>
        </w:rPr>
        <w:t>控制</w:t>
      </w:r>
      <w:r>
        <w:t>器硬件</w:t>
      </w:r>
      <w:bookmarkEnd w:id="4"/>
    </w:p>
    <w:p w14:paraId="44BFA24D" w14:textId="77777777" w:rsidR="00F45FE3" w:rsidRDefault="00000000">
      <w:r>
        <w:rPr>
          <w:rFonts w:hint="eastAsia"/>
        </w:rPr>
        <w:t>笔记本</w:t>
      </w:r>
    </w:p>
    <w:p w14:paraId="06C2320D" w14:textId="77777777" w:rsidR="00F45FE3" w:rsidRDefault="00000000">
      <w:pPr>
        <w:pStyle w:val="3"/>
      </w:pPr>
      <w:bookmarkStart w:id="5" w:name="_Toc165883630"/>
      <w:r>
        <w:rPr>
          <w:rFonts w:hint="eastAsia"/>
        </w:rPr>
        <w:t>控制软件</w:t>
      </w:r>
      <w:bookmarkEnd w:id="5"/>
    </w:p>
    <w:p w14:paraId="6306DA89" w14:textId="2312EF8C" w:rsidR="00F45FE3" w:rsidRDefault="00C73F6C">
      <w:pPr>
        <w:pStyle w:val="af1"/>
      </w:pPr>
      <w:r>
        <w:rPr>
          <w:rFonts w:hint="eastAsia"/>
        </w:rPr>
        <w:t>大于</w:t>
      </w:r>
      <w:r>
        <w:rPr>
          <w:rFonts w:hint="eastAsia"/>
        </w:rPr>
        <w:t>TwinCAT 3.1 Build 4013</w:t>
      </w:r>
      <w:r>
        <w:rPr>
          <w:rFonts w:hint="eastAsia"/>
        </w:rPr>
        <w:t>版本</w:t>
      </w:r>
    </w:p>
    <w:p w14:paraId="18FAB45B" w14:textId="77777777" w:rsidR="00F45FE3" w:rsidRDefault="00000000">
      <w:pPr>
        <w:pStyle w:val="20"/>
      </w:pPr>
      <w:bookmarkStart w:id="6" w:name="_Toc165883631"/>
      <w:r>
        <w:rPr>
          <w:rFonts w:hint="eastAsia"/>
        </w:rPr>
        <w:t>TF</w:t>
      </w:r>
      <w:r>
        <w:t>3600</w:t>
      </w:r>
      <w:bookmarkEnd w:id="6"/>
    </w:p>
    <w:p w14:paraId="64E5C0D4" w14:textId="39D69C48" w:rsidR="00F45FE3" w:rsidRDefault="00000000">
      <w:pPr>
        <w:pStyle w:val="af1"/>
      </w:pPr>
      <w:r>
        <w:t>TF3600 | TwinCAT 3 Condition Monitoring</w:t>
      </w:r>
    </w:p>
    <w:p w14:paraId="5D236094" w14:textId="77777777" w:rsidR="00F45FE3" w:rsidRDefault="00000000">
      <w:pPr>
        <w:pStyle w:val="af1"/>
      </w:pPr>
      <w:r>
        <w:rPr>
          <w:rFonts w:hint="eastAsia"/>
        </w:rPr>
        <w:t>安装</w:t>
      </w:r>
      <w:r>
        <w:t>包下载：</w:t>
      </w:r>
      <w:hyperlink r:id="rId19" w:history="1">
        <w:r>
          <w:rPr>
            <w:rStyle w:val="af0"/>
          </w:rPr>
          <w:t xml:space="preserve">TF3600 | TwinCAT 3 Condition Monitoring | </w:t>
        </w:r>
        <w:proofErr w:type="gramStart"/>
        <w:r>
          <w:rPr>
            <w:rStyle w:val="af0"/>
          </w:rPr>
          <w:t>倍</w:t>
        </w:r>
        <w:proofErr w:type="gramEnd"/>
        <w:r>
          <w:rPr>
            <w:rStyle w:val="af0"/>
          </w:rPr>
          <w:t>福</w:t>
        </w:r>
        <w:r>
          <w:rPr>
            <w:rStyle w:val="af0"/>
          </w:rPr>
          <w:t xml:space="preserve"> </w:t>
        </w:r>
        <w:r>
          <w:rPr>
            <w:rStyle w:val="af0"/>
          </w:rPr>
          <w:t>中国</w:t>
        </w:r>
        <w:r>
          <w:rPr>
            <w:rStyle w:val="af0"/>
          </w:rPr>
          <w:t xml:space="preserve"> (beckhoff.com.cn)</w:t>
        </w:r>
      </w:hyperlink>
      <w:r>
        <w:t xml:space="preserve"> </w:t>
      </w:r>
    </w:p>
    <w:p w14:paraId="313CE642" w14:textId="77777777" w:rsidR="00F45FE3" w:rsidRDefault="00000000">
      <w:pPr>
        <w:pStyle w:val="3"/>
      </w:pPr>
      <w:bookmarkStart w:id="7" w:name="_Toc165883632"/>
      <w:r>
        <w:rPr>
          <w:rFonts w:hint="eastAsia"/>
        </w:rPr>
        <w:t>模拟波形</w:t>
      </w:r>
      <w:bookmarkEnd w:id="7"/>
    </w:p>
    <w:p w14:paraId="085A3950" w14:textId="40E1A93F" w:rsidR="00F45FE3" w:rsidRDefault="00000000">
      <w:r>
        <w:rPr>
          <w:rFonts w:hint="eastAsia"/>
        </w:rPr>
        <w:t>使用模拟波形发生器</w:t>
      </w:r>
      <w:proofErr w:type="spellStart"/>
      <w:r>
        <w:rPr>
          <w:rFonts w:hint="eastAsia"/>
        </w:rPr>
        <w:t>FB</w:t>
      </w:r>
      <w:r>
        <w:t>_FunctionGenerator</w:t>
      </w:r>
      <w:proofErr w:type="spellEnd"/>
      <w:r>
        <w:rPr>
          <w:rFonts w:hint="eastAsia"/>
        </w:rPr>
        <w:t>模拟需要采集的信号，该函数可以产生调幅波、三角波、方波、脉冲波、锯齿波、正弦波</w:t>
      </w:r>
      <w:r w:rsidR="00840999">
        <w:rPr>
          <w:rFonts w:hint="eastAsia"/>
        </w:rPr>
        <w:t>、噪声信号等</w:t>
      </w:r>
      <w:r>
        <w:rPr>
          <w:rFonts w:hint="eastAsia"/>
        </w:rPr>
        <w:t>。</w:t>
      </w:r>
    </w:p>
    <w:p w14:paraId="0855628B" w14:textId="77777777" w:rsidR="00F45FE3" w:rsidRDefault="00000000">
      <w:pPr>
        <w:pStyle w:val="20"/>
      </w:pPr>
      <w:bookmarkStart w:id="8" w:name="_Toc165883633"/>
      <w:r>
        <w:rPr>
          <w:rFonts w:hint="eastAsia"/>
        </w:rPr>
        <w:t>函数库</w:t>
      </w:r>
      <w:bookmarkEnd w:id="8"/>
    </w:p>
    <w:p w14:paraId="4EB235FA" w14:textId="77777777" w:rsidR="00F45FE3" w:rsidRDefault="00000000">
      <w:r>
        <w:t>Tc3_CM</w:t>
      </w:r>
      <w:r>
        <w:rPr>
          <w:rFonts w:hint="eastAsia"/>
        </w:rPr>
        <w:t>、</w:t>
      </w:r>
      <w:r>
        <w:t>Tc3_CM_Base</w:t>
      </w:r>
      <w:r>
        <w:rPr>
          <w:rFonts w:hint="eastAsia"/>
        </w:rPr>
        <w:t>、</w:t>
      </w:r>
      <w:r>
        <w:t>Tc3_MultiArray</w:t>
      </w:r>
      <w:r>
        <w:rPr>
          <w:rFonts w:hint="eastAsia"/>
        </w:rPr>
        <w:t>，这三个库函数需要添加到</w:t>
      </w:r>
      <w:r>
        <w:rPr>
          <w:rFonts w:hint="eastAsia"/>
        </w:rPr>
        <w:t>PLC</w:t>
      </w:r>
      <w:r>
        <w:rPr>
          <w:rFonts w:hint="eastAsia"/>
        </w:rPr>
        <w:t>的库中。</w:t>
      </w:r>
    </w:p>
    <w:p w14:paraId="25CD9C9A" w14:textId="77777777" w:rsidR="00F45FE3" w:rsidRDefault="00000000">
      <w:pPr>
        <w:widowControl/>
        <w:ind w:firstLineChars="0" w:firstLine="0"/>
        <w:jc w:val="left"/>
        <w:rPr>
          <w:b/>
          <w:bCs/>
          <w:kern w:val="0"/>
          <w:sz w:val="28"/>
        </w:rPr>
      </w:pPr>
      <w:r>
        <w:br w:type="page"/>
      </w:r>
    </w:p>
    <w:p w14:paraId="0255BA70" w14:textId="2A1283F9" w:rsidR="00F45FE3" w:rsidRDefault="00000000">
      <w:pPr>
        <w:pStyle w:val="10"/>
      </w:pPr>
      <w:bookmarkStart w:id="9" w:name="_Toc165883634"/>
      <w:r>
        <w:rPr>
          <w:rFonts w:hint="eastAsia"/>
        </w:rPr>
        <w:lastRenderedPageBreak/>
        <w:t>信号处理一般流程</w:t>
      </w:r>
      <w:bookmarkEnd w:id="9"/>
    </w:p>
    <w:p w14:paraId="0AD44541" w14:textId="1CED2324" w:rsidR="005B55D0" w:rsidRDefault="004D0985" w:rsidP="006231E4">
      <w:r>
        <w:rPr>
          <w:rFonts w:hint="eastAsia"/>
        </w:rPr>
        <w:t>T</w:t>
      </w:r>
      <w:r w:rsidR="004A490C">
        <w:rPr>
          <w:rFonts w:hint="eastAsia"/>
        </w:rPr>
        <w:t>win</w:t>
      </w:r>
      <w:r>
        <w:rPr>
          <w:rFonts w:hint="eastAsia"/>
        </w:rPr>
        <w:t>CAT</w:t>
      </w:r>
      <w:r>
        <w:rPr>
          <w:rFonts w:hint="eastAsia"/>
        </w:rPr>
        <w:t>会在初始化阶段开辟内存区并完成相关的初始化</w:t>
      </w:r>
      <w:r w:rsidR="005B55D0">
        <w:rPr>
          <w:rFonts w:hint="eastAsia"/>
        </w:rPr>
        <w:t>。由于输入数据的元素数量</w:t>
      </w:r>
      <w:r>
        <w:rPr>
          <w:rFonts w:hint="eastAsia"/>
        </w:rPr>
        <w:t>、类型</w:t>
      </w:r>
      <w:r w:rsidR="005B55D0">
        <w:rPr>
          <w:rFonts w:hint="eastAsia"/>
        </w:rPr>
        <w:t>和内部结构</w:t>
      </w:r>
      <w:r>
        <w:rPr>
          <w:rFonts w:hint="eastAsia"/>
        </w:rPr>
        <w:t>体参数</w:t>
      </w:r>
      <w:r w:rsidR="005B55D0">
        <w:rPr>
          <w:rFonts w:hint="eastAsia"/>
        </w:rPr>
        <w:t>取决于各自功能块的配置，因此它们的内存空间在原则上是动态分配的。这是通过使用</w:t>
      </w:r>
      <w:r w:rsidR="005B55D0">
        <w:rPr>
          <w:rFonts w:hint="eastAsia"/>
        </w:rPr>
        <w:t>PLC</w:t>
      </w:r>
      <w:r w:rsidR="005B55D0">
        <w:rPr>
          <w:rFonts w:hint="eastAsia"/>
        </w:rPr>
        <w:t>状态</w:t>
      </w:r>
      <w:r w:rsidR="00F14270">
        <w:rPr>
          <w:rFonts w:hint="eastAsia"/>
        </w:rPr>
        <w:t>监控</w:t>
      </w:r>
      <w:r w:rsidR="005B55D0">
        <w:rPr>
          <w:rFonts w:hint="eastAsia"/>
        </w:rPr>
        <w:t>库</w:t>
      </w:r>
      <w:r>
        <w:rPr>
          <w:rFonts w:hint="eastAsia"/>
        </w:rPr>
        <w:t>（</w:t>
      </w:r>
      <w:r>
        <w:rPr>
          <w:rFonts w:hint="eastAsia"/>
        </w:rPr>
        <w:t>TF3600</w:t>
      </w:r>
      <w:r>
        <w:rPr>
          <w:rFonts w:hint="eastAsia"/>
        </w:rPr>
        <w:t>）</w:t>
      </w:r>
      <w:r w:rsidR="005B55D0">
        <w:rPr>
          <w:rFonts w:hint="eastAsia"/>
        </w:rPr>
        <w:t>自动完成的。</w:t>
      </w:r>
    </w:p>
    <w:p w14:paraId="0C719546" w14:textId="2DA74E29" w:rsidR="005B55D0" w:rsidRDefault="005B55D0" w:rsidP="005B55D0">
      <w:r>
        <w:rPr>
          <w:rFonts w:hint="eastAsia"/>
        </w:rPr>
        <w:t>由于所有的内存分配都发生在初始化过程中，函数块的初始化可能因此占用了相对大量的内存，因此也可能在此时</w:t>
      </w:r>
      <w:r>
        <w:rPr>
          <w:rFonts w:hint="eastAsia"/>
        </w:rPr>
        <w:t>(</w:t>
      </w:r>
      <w:r>
        <w:rPr>
          <w:rFonts w:hint="eastAsia"/>
        </w:rPr>
        <w:t>但不会在以后</w:t>
      </w:r>
      <w:r>
        <w:rPr>
          <w:rFonts w:hint="eastAsia"/>
        </w:rPr>
        <w:t>)</w:t>
      </w:r>
      <w:r>
        <w:rPr>
          <w:rFonts w:hint="eastAsia"/>
        </w:rPr>
        <w:t>由于缺少内存空间而失败</w:t>
      </w:r>
      <w:r w:rsidR="004D0985">
        <w:rPr>
          <w:rFonts w:hint="eastAsia"/>
        </w:rPr>
        <w:t>，可以通过加大</w:t>
      </w:r>
      <w:r w:rsidR="004D0985">
        <w:rPr>
          <w:rFonts w:hint="eastAsia"/>
        </w:rPr>
        <w:t>route memory</w:t>
      </w:r>
      <w:r w:rsidR="004D0985">
        <w:rPr>
          <w:rFonts w:hint="eastAsia"/>
        </w:rPr>
        <w:t>或者提升硬件运算能力规避该问题</w:t>
      </w:r>
      <w:r>
        <w:rPr>
          <w:rFonts w:hint="eastAsia"/>
        </w:rPr>
        <w:t>。</w:t>
      </w:r>
    </w:p>
    <w:p w14:paraId="235DB6F5" w14:textId="74F09329" w:rsidR="005B55D0" w:rsidRDefault="005B55D0" w:rsidP="005B55D0">
      <w:r>
        <w:rPr>
          <w:rFonts w:hint="eastAsia"/>
        </w:rPr>
        <w:t>一旦对象被删除，分配的内存将被再次释放。</w:t>
      </w:r>
    </w:p>
    <w:p w14:paraId="4C4A70BF" w14:textId="00D3E158" w:rsidR="006231E4" w:rsidRPr="005B55D0" w:rsidRDefault="006231E4" w:rsidP="005B55D0">
      <w:r w:rsidRPr="006231E4">
        <w:rPr>
          <w:rFonts w:hint="eastAsia"/>
        </w:rPr>
        <w:t>TwinCAT 3</w:t>
      </w:r>
      <w:r>
        <w:rPr>
          <w:rFonts w:hint="eastAsia"/>
        </w:rPr>
        <w:t>状态</w:t>
      </w:r>
      <w:r w:rsidR="00F14270">
        <w:rPr>
          <w:rFonts w:hint="eastAsia"/>
        </w:rPr>
        <w:t>监控</w:t>
      </w:r>
      <w:r w:rsidRPr="006231E4">
        <w:rPr>
          <w:rFonts w:hint="eastAsia"/>
        </w:rPr>
        <w:t>库保留的缓冲区是在</w:t>
      </w:r>
      <w:r w:rsidRPr="006231E4">
        <w:rPr>
          <w:rFonts w:hint="eastAsia"/>
        </w:rPr>
        <w:t>TwinCAT AMS</w:t>
      </w:r>
      <w:r w:rsidR="00F9601D">
        <w:t xml:space="preserve"> </w:t>
      </w:r>
      <w:r w:rsidR="00F9601D">
        <w:rPr>
          <w:rFonts w:hint="eastAsia"/>
        </w:rPr>
        <w:t>router</w:t>
      </w:r>
      <w:r w:rsidR="00F9601D">
        <w:t xml:space="preserve"> </w:t>
      </w:r>
      <w:r w:rsidR="00F9601D">
        <w:rPr>
          <w:rFonts w:hint="eastAsia"/>
        </w:rPr>
        <w:t>memory</w:t>
      </w:r>
      <w:r w:rsidRPr="006231E4">
        <w:rPr>
          <w:rFonts w:hint="eastAsia"/>
        </w:rPr>
        <w:t>中的功能块初始化期间创建的，因此它们可以在实时条件下执行。某些功能，如高分辨率直方图和分位数，以及具有非常高分辨率的</w:t>
      </w:r>
      <w:r w:rsidR="003B4BBC">
        <w:rPr>
          <w:rFonts w:hint="eastAsia"/>
        </w:rPr>
        <w:t>频谱</w:t>
      </w:r>
      <w:r w:rsidRPr="006231E4">
        <w:rPr>
          <w:rFonts w:hint="eastAsia"/>
        </w:rPr>
        <w:t>计算，需要比传统控制程序更多的</w:t>
      </w:r>
      <w:r w:rsidR="004D0985">
        <w:rPr>
          <w:rFonts w:hint="eastAsia"/>
        </w:rPr>
        <w:t>内存</w:t>
      </w:r>
      <w:r w:rsidRPr="006231E4">
        <w:rPr>
          <w:rFonts w:hint="eastAsia"/>
        </w:rPr>
        <w:t>。因此，</w:t>
      </w:r>
      <w:r w:rsidR="004D0985">
        <w:rPr>
          <w:rFonts w:hint="eastAsia"/>
        </w:rPr>
        <w:t>如上文提到的，</w:t>
      </w:r>
      <w:r w:rsidRPr="006231E4">
        <w:rPr>
          <w:rFonts w:hint="eastAsia"/>
        </w:rPr>
        <w:t>可能需要增加</w:t>
      </w:r>
      <w:r w:rsidR="004D0985">
        <w:rPr>
          <w:rFonts w:hint="eastAsia"/>
        </w:rPr>
        <w:t>route memory</w:t>
      </w:r>
      <w:r w:rsidRPr="006231E4">
        <w:rPr>
          <w:rFonts w:hint="eastAsia"/>
        </w:rPr>
        <w:t>的大小。</w:t>
      </w:r>
    </w:p>
    <w:p w14:paraId="2DDE1E59" w14:textId="77777777" w:rsidR="00F45FE3" w:rsidRDefault="00000000">
      <w:pPr>
        <w:pStyle w:val="20"/>
      </w:pPr>
      <w:bookmarkStart w:id="10" w:name="_Toc165883635"/>
      <w:r>
        <w:rPr>
          <w:rFonts w:hint="eastAsia"/>
        </w:rPr>
        <w:t>状态监控过程</w:t>
      </w:r>
      <w:bookmarkEnd w:id="10"/>
    </w:p>
    <w:p w14:paraId="3D3F1700" w14:textId="5842B909" w:rsidR="00F45FE3" w:rsidRDefault="00000000">
      <w:pPr>
        <w:pStyle w:val="af1"/>
      </w:pPr>
      <w:r>
        <w:rPr>
          <w:rFonts w:hint="eastAsia"/>
        </w:rPr>
        <w:t>一个状态监控过程通常由数据采集、若干种算法和显示结果这三部分组成。</w:t>
      </w:r>
    </w:p>
    <w:p w14:paraId="38621D3D" w14:textId="77777777" w:rsidR="00F45FE3" w:rsidRDefault="00000000">
      <w:pPr>
        <w:pStyle w:val="af1"/>
      </w:pPr>
      <w:r>
        <w:rPr>
          <w:rFonts w:hint="eastAsia"/>
        </w:rPr>
        <w:t>TwinCAT 3</w:t>
      </w:r>
      <w:r>
        <w:rPr>
          <w:rFonts w:hint="eastAsia"/>
        </w:rPr>
        <w:t>状态监控</w:t>
      </w:r>
      <w:proofErr w:type="gramStart"/>
      <w:r>
        <w:rPr>
          <w:rFonts w:hint="eastAsia"/>
        </w:rPr>
        <w:t>库使用</w:t>
      </w:r>
      <w:proofErr w:type="gramEnd"/>
      <w:r>
        <w:rPr>
          <w:rFonts w:hint="eastAsia"/>
        </w:rPr>
        <w:t>了灵活的数据结构的数组，允许</w:t>
      </w:r>
      <w:proofErr w:type="gramStart"/>
      <w:r>
        <w:rPr>
          <w:rFonts w:hint="eastAsia"/>
        </w:rPr>
        <w:t>一个块一个块</w:t>
      </w:r>
      <w:proofErr w:type="gramEnd"/>
      <w:r>
        <w:rPr>
          <w:rFonts w:hint="eastAsia"/>
        </w:rPr>
        <w:t>地保存、传输和计算数值数据，既可以表示多维数据，也可以表示</w:t>
      </w:r>
      <w:proofErr w:type="gramStart"/>
      <w:r>
        <w:rPr>
          <w:rFonts w:hint="eastAsia"/>
        </w:rPr>
        <w:t>一</w:t>
      </w:r>
      <w:proofErr w:type="gramEnd"/>
      <w:r>
        <w:rPr>
          <w:rFonts w:hint="eastAsia"/>
        </w:rPr>
        <w:t>维数据。</w:t>
      </w:r>
    </w:p>
    <w:p w14:paraId="0AB77921" w14:textId="6413BDBD" w:rsidR="00F45FE3" w:rsidRDefault="00000000" w:rsidP="00531E38">
      <w:pPr>
        <w:pStyle w:val="af1"/>
      </w:pPr>
      <w:r>
        <w:rPr>
          <w:rFonts w:hint="eastAsia"/>
        </w:rPr>
        <w:t>根据配置的不同，</w:t>
      </w:r>
      <w:r>
        <w:rPr>
          <w:rFonts w:hint="eastAsia"/>
        </w:rPr>
        <w:t>Condition Monitoring</w:t>
      </w:r>
      <w:r>
        <w:rPr>
          <w:rFonts w:hint="eastAsia"/>
        </w:rPr>
        <w:t>算法对</w:t>
      </w:r>
      <w:r>
        <w:rPr>
          <w:rFonts w:hint="eastAsia"/>
        </w:rPr>
        <w:t>CPU</w:t>
      </w:r>
      <w:r>
        <w:rPr>
          <w:rFonts w:hint="eastAsia"/>
        </w:rPr>
        <w:t>资源的消耗非常的大。因此，</w:t>
      </w:r>
      <w:r w:rsidR="00531E38">
        <w:rPr>
          <w:rFonts w:hint="eastAsia"/>
        </w:rPr>
        <w:t>应该为算法优先配置</w:t>
      </w:r>
      <w:r>
        <w:rPr>
          <w:rFonts w:hint="eastAsia"/>
        </w:rPr>
        <w:t>单独的任务（</w:t>
      </w:r>
      <w:r>
        <w:rPr>
          <w:rFonts w:hint="eastAsia"/>
        </w:rPr>
        <w:t>Process</w:t>
      </w:r>
      <w:r>
        <w:t xml:space="preserve"> </w:t>
      </w:r>
      <w:r>
        <w:rPr>
          <w:rFonts w:hint="eastAsia"/>
        </w:rPr>
        <w:t>Task</w:t>
      </w:r>
      <w:r>
        <w:rPr>
          <w:rFonts w:hint="eastAsia"/>
        </w:rPr>
        <w:t>）。同步数据交换和线程安全</w:t>
      </w:r>
      <w:r w:rsidR="00531E38">
        <w:rPr>
          <w:rFonts w:hint="eastAsia"/>
        </w:rPr>
        <w:t>（避免访问临界区）</w:t>
      </w:r>
      <w:r>
        <w:rPr>
          <w:rFonts w:hint="eastAsia"/>
        </w:rPr>
        <w:t>的相关难题被库函数</w:t>
      </w:r>
      <w:proofErr w:type="gramStart"/>
      <w:r>
        <w:rPr>
          <w:rFonts w:hint="eastAsia"/>
        </w:rPr>
        <w:t>块内部</w:t>
      </w:r>
      <w:proofErr w:type="gramEnd"/>
      <w:r>
        <w:rPr>
          <w:rFonts w:hint="eastAsia"/>
        </w:rPr>
        <w:t>封装（即使用库函数可以高效安全地完成同步数据交换），以便灵活地操作数据分析链。当然，并不禁止单个任务来处理整个数据分析链。如果可以根据</w:t>
      </w:r>
      <w:r>
        <w:rPr>
          <w:rFonts w:hint="eastAsia"/>
        </w:rPr>
        <w:t>CPU</w:t>
      </w:r>
      <w:r>
        <w:rPr>
          <w:rFonts w:hint="eastAsia"/>
        </w:rPr>
        <w:t>和任务周期时间快速处理所需的算法，则建议这样做</w:t>
      </w:r>
      <w:r w:rsidR="00531E38">
        <w:rPr>
          <w:rFonts w:hint="eastAsia"/>
        </w:rPr>
        <w:t>，这需要强大的</w:t>
      </w:r>
      <w:r w:rsidR="00531E38">
        <w:rPr>
          <w:rFonts w:hint="eastAsia"/>
        </w:rPr>
        <w:t>CPU</w:t>
      </w:r>
      <w:r w:rsidR="00531E38">
        <w:rPr>
          <w:rFonts w:hint="eastAsia"/>
        </w:rPr>
        <w:t>算了和合理的</w:t>
      </w:r>
      <w:r w:rsidR="00531E38">
        <w:rPr>
          <w:rFonts w:hint="eastAsia"/>
        </w:rPr>
        <w:t>task</w:t>
      </w:r>
      <w:r w:rsidR="00531E38">
        <w:rPr>
          <w:rFonts w:hint="eastAsia"/>
        </w:rPr>
        <w:t>分配（时间和优先级）</w:t>
      </w:r>
      <w:r>
        <w:rPr>
          <w:rFonts w:hint="eastAsia"/>
        </w:rPr>
        <w:t>。</w:t>
      </w:r>
    </w:p>
    <w:p w14:paraId="3BAE8BEE" w14:textId="77777777" w:rsidR="00F45FE3" w:rsidRDefault="00000000">
      <w:pPr>
        <w:pStyle w:val="af1"/>
      </w:pPr>
      <w:r>
        <w:rPr>
          <w:rFonts w:hint="eastAsia"/>
        </w:rPr>
        <w:t>分析步骤和相应的缓冲区大小表示任务周期时间的状态。这样的计算必须经常执行，以便能够处理所有输入数据。</w:t>
      </w:r>
    </w:p>
    <w:p w14:paraId="323AF1FE" w14:textId="77777777" w:rsidR="00F45FE3" w:rsidRDefault="00000000">
      <w:pPr>
        <w:pStyle w:val="af1"/>
      </w:pPr>
      <w:r>
        <w:rPr>
          <w:rFonts w:hint="eastAsia"/>
        </w:rPr>
        <w:t>比方说：数采集到的数据存储在缓冲区中，缓冲区的大小声明为</w:t>
      </w:r>
      <w:r>
        <w:rPr>
          <w:rFonts w:hint="eastAsia"/>
        </w:rPr>
        <w:t>1600</w:t>
      </w:r>
      <w:r>
        <w:rPr>
          <w:rFonts w:hint="eastAsia"/>
        </w:rPr>
        <w:t>个元素。当超采样系数为</w:t>
      </w:r>
      <w:r>
        <w:rPr>
          <w:rFonts w:hint="eastAsia"/>
        </w:rPr>
        <w:t>10</w:t>
      </w:r>
      <w:r>
        <w:rPr>
          <w:rFonts w:hint="eastAsia"/>
        </w:rPr>
        <w:t>时，填充缓冲区需要</w:t>
      </w:r>
      <w:r>
        <w:rPr>
          <w:rFonts w:hint="eastAsia"/>
        </w:rPr>
        <w:t>160</w:t>
      </w:r>
      <w:r>
        <w:rPr>
          <w:rFonts w:hint="eastAsia"/>
        </w:rPr>
        <w:t>个周期。如果是</w:t>
      </w:r>
      <w:r>
        <w:rPr>
          <w:rFonts w:hint="eastAsia"/>
        </w:rPr>
        <w:t>1ms</w:t>
      </w:r>
      <w:r>
        <w:rPr>
          <w:rFonts w:hint="eastAsia"/>
        </w:rPr>
        <w:t>的任务触发信号采集，则触发任务计算的周期时间必须小于</w:t>
      </w:r>
      <w:r>
        <w:rPr>
          <w:rFonts w:hint="eastAsia"/>
        </w:rPr>
        <w:t>160ms</w:t>
      </w:r>
      <w:r>
        <w:rPr>
          <w:rFonts w:hint="eastAsia"/>
        </w:rPr>
        <w:t>。</w:t>
      </w:r>
    </w:p>
    <w:p w14:paraId="1A627085" w14:textId="1BE50EA7" w:rsidR="00F45FE3" w:rsidRDefault="00000000">
      <w:pPr>
        <w:pStyle w:val="af1"/>
      </w:pPr>
      <w:r>
        <w:rPr>
          <w:rFonts w:hint="eastAsia"/>
        </w:rPr>
        <w:t>建议将计算周期时间设置为一个较低的值，以实现更快的响应</w:t>
      </w:r>
      <w:r>
        <w:rPr>
          <w:rFonts w:hint="eastAsia"/>
        </w:rPr>
        <w:t>(</w:t>
      </w:r>
      <w:r>
        <w:rPr>
          <w:rFonts w:hint="eastAsia"/>
        </w:rPr>
        <w:t>至少</w:t>
      </w:r>
      <w:r>
        <w:rPr>
          <w:rFonts w:hint="eastAsia"/>
        </w:rPr>
        <w:t>0.5</w:t>
      </w:r>
      <w:r>
        <w:rPr>
          <w:rFonts w:hint="eastAsia"/>
        </w:rPr>
        <w:t>倍</w:t>
      </w:r>
      <w:r>
        <w:rPr>
          <w:rFonts w:hint="eastAsia"/>
        </w:rPr>
        <w:t>)</w:t>
      </w:r>
      <w:r>
        <w:rPr>
          <w:rFonts w:hint="eastAsia"/>
        </w:rPr>
        <w:t>。此外，最小的可能计算周期时间必须考虑到算法的复杂性和所使用的</w:t>
      </w:r>
      <w:r>
        <w:rPr>
          <w:rFonts w:hint="eastAsia"/>
        </w:rPr>
        <w:t>CPU</w:t>
      </w:r>
      <w:r>
        <w:rPr>
          <w:rFonts w:hint="eastAsia"/>
        </w:rPr>
        <w:t>的性能。</w:t>
      </w:r>
    </w:p>
    <w:p w14:paraId="4D837096" w14:textId="77777777" w:rsidR="00F45FE3" w:rsidRDefault="00F45FE3">
      <w:pPr>
        <w:ind w:firstLineChars="0" w:firstLine="0"/>
      </w:pPr>
    </w:p>
    <w:p w14:paraId="46831544" w14:textId="76612BE1" w:rsidR="00F45FE3" w:rsidRDefault="00000000">
      <w:pPr>
        <w:pStyle w:val="af1"/>
      </w:pPr>
      <w:r>
        <w:rPr>
          <w:rFonts w:hint="eastAsia"/>
        </w:rPr>
        <w:t>计算周期时间</w:t>
      </w:r>
      <w:r>
        <w:rPr>
          <w:rFonts w:hint="eastAsia"/>
        </w:rPr>
        <w:t>&lt; 0.5 *</w:t>
      </w:r>
      <w:r>
        <w:rPr>
          <w:rFonts w:hint="eastAsia"/>
        </w:rPr>
        <w:t>信号采集周期时间</w:t>
      </w:r>
      <w:r>
        <w:rPr>
          <w:rFonts w:hint="eastAsia"/>
        </w:rPr>
        <w:t>*</w:t>
      </w:r>
      <w:r>
        <w:rPr>
          <w:rFonts w:hint="eastAsia"/>
        </w:rPr>
        <w:t>缓冲区大小</w:t>
      </w:r>
      <w:r>
        <w:rPr>
          <w:rFonts w:hint="eastAsia"/>
        </w:rPr>
        <w:t>/</w:t>
      </w:r>
      <w:r w:rsidR="00E11319">
        <w:rPr>
          <w:rFonts w:hint="eastAsia"/>
        </w:rPr>
        <w:t>超</w:t>
      </w:r>
      <w:r>
        <w:rPr>
          <w:rFonts w:hint="eastAsia"/>
        </w:rPr>
        <w:t>采样率</w:t>
      </w:r>
    </w:p>
    <w:p w14:paraId="2DD3A553" w14:textId="77777777" w:rsidR="00F45FE3" w:rsidRDefault="00F45FE3">
      <w:pPr>
        <w:ind w:firstLineChars="0" w:firstLine="0"/>
      </w:pPr>
    </w:p>
    <w:p w14:paraId="2B7A2FE7" w14:textId="6A067953" w:rsidR="00F45FE3" w:rsidRDefault="00000000">
      <w:pPr>
        <w:pStyle w:val="af1"/>
      </w:pPr>
      <w:r>
        <w:rPr>
          <w:rFonts w:hint="eastAsia"/>
        </w:rPr>
        <w:t>由于参数和输入值的组合可能会导致更长的执行点，所以任务</w:t>
      </w:r>
      <w:r w:rsidR="001220C8">
        <w:rPr>
          <w:rFonts w:hint="eastAsia"/>
        </w:rPr>
        <w:t>时间的</w:t>
      </w:r>
      <w:r>
        <w:rPr>
          <w:rFonts w:hint="eastAsia"/>
        </w:rPr>
        <w:t>设置应该提供少量预留。</w:t>
      </w:r>
    </w:p>
    <w:p w14:paraId="4B171D0D" w14:textId="77777777" w:rsidR="00002F3C" w:rsidRDefault="00002F3C">
      <w:pPr>
        <w:pStyle w:val="af1"/>
      </w:pPr>
    </w:p>
    <w:p w14:paraId="098C8717" w14:textId="5FFEA32B" w:rsidR="00F45FE3" w:rsidRDefault="00000000">
      <w:pPr>
        <w:pStyle w:val="af1"/>
      </w:pPr>
      <w:r>
        <w:rPr>
          <w:rFonts w:hint="eastAsia"/>
        </w:rPr>
        <w:t>通常情况下，数据分析</w:t>
      </w:r>
      <w:r w:rsidRPr="005567D2">
        <w:rPr>
          <w:rFonts w:hint="eastAsia"/>
          <w:color w:val="000000" w:themeColor="text1"/>
        </w:rPr>
        <w:t>时间</w:t>
      </w:r>
      <w:r>
        <w:rPr>
          <w:rFonts w:hint="eastAsia"/>
        </w:rPr>
        <w:t>不应该超过任务周期时间。但对于一些统计函数块</w:t>
      </w:r>
      <w:r>
        <w:rPr>
          <w:rFonts w:hint="eastAsia"/>
        </w:rPr>
        <w:t>(</w:t>
      </w:r>
      <w:r>
        <w:rPr>
          <w:rFonts w:hint="eastAsia"/>
        </w:rPr>
        <w:t>分位数、直方图……</w:t>
      </w:r>
      <w:r>
        <w:rPr>
          <w:rFonts w:hint="eastAsia"/>
        </w:rPr>
        <w:t>)</w:t>
      </w:r>
      <w:r>
        <w:rPr>
          <w:rFonts w:hint="eastAsia"/>
        </w:rPr>
        <w:t>来说，这些函数块最初只向内部内存中添加几个任务周期的数据，只有后续的计算</w:t>
      </w:r>
      <w:r>
        <w:rPr>
          <w:rFonts w:hint="eastAsia"/>
        </w:rPr>
        <w:t>(N</w:t>
      </w:r>
      <w:r>
        <w:rPr>
          <w:rFonts w:hint="eastAsia"/>
        </w:rPr>
        <w:t>次循环后收集数据</w:t>
      </w:r>
      <w:r>
        <w:rPr>
          <w:rFonts w:hint="eastAsia"/>
        </w:rPr>
        <w:t>)</w:t>
      </w:r>
      <w:r>
        <w:rPr>
          <w:rFonts w:hint="eastAsia"/>
        </w:rPr>
        <w:t>需要时间。相应的任务周期时间可以适应简单的无需计算的调用。虽然这将导致在调用计算时超出周期时间，但它确保了快速响应时间。</w:t>
      </w:r>
    </w:p>
    <w:p w14:paraId="6F272C7C" w14:textId="0D08C7AA" w:rsidR="00F45FE3" w:rsidRDefault="000E3E13">
      <w:pPr>
        <w:pStyle w:val="20"/>
      </w:pPr>
      <w:bookmarkStart w:id="11" w:name="_Toc393663173"/>
      <w:bookmarkStart w:id="12" w:name="_Toc165883636"/>
      <w:r>
        <w:rPr>
          <w:rFonts w:hint="eastAsia"/>
        </w:rPr>
        <w:lastRenderedPageBreak/>
        <w:t>控制任务和计算任务的数据交换</w:t>
      </w:r>
      <w:bookmarkEnd w:id="12"/>
    </w:p>
    <w:bookmarkEnd w:id="11"/>
    <w:p w14:paraId="4CE2748D" w14:textId="77777777" w:rsidR="00F45FE3" w:rsidRDefault="00000000" w:rsidP="009E0E8D">
      <w:pPr>
        <w:pStyle w:val="22"/>
        <w:jc w:val="center"/>
      </w:pPr>
      <w:r>
        <w:rPr>
          <w:noProof/>
        </w:rPr>
        <w:drawing>
          <wp:inline distT="0" distB="0" distL="0" distR="0" wp14:anchorId="26520053" wp14:editId="076C19CF">
            <wp:extent cx="4602480" cy="3160395"/>
            <wp:effectExtent l="0" t="0" r="7620" b="1905"/>
            <wp:docPr id="3" name="图片 3" descr="Parallel processing with Transfer Tr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rallel processing with Transfer Tray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04060" cy="3161485"/>
                    </a:xfrm>
                    <a:prstGeom prst="rect">
                      <a:avLst/>
                    </a:prstGeom>
                    <a:noFill/>
                    <a:ln>
                      <a:noFill/>
                    </a:ln>
                  </pic:spPr>
                </pic:pic>
              </a:graphicData>
            </a:graphic>
          </wp:inline>
        </w:drawing>
      </w:r>
    </w:p>
    <w:p w14:paraId="269E2775" w14:textId="36732C0F" w:rsidR="00F45FE3" w:rsidRDefault="00000000">
      <w:pPr>
        <w:pStyle w:val="22"/>
        <w:rPr>
          <w:color w:val="000000" w:themeColor="text1"/>
        </w:rPr>
      </w:pPr>
      <w:r w:rsidRPr="005567D2">
        <w:rPr>
          <w:rFonts w:hint="eastAsia"/>
          <w:color w:val="000000" w:themeColor="text1"/>
        </w:rPr>
        <w:t>上图为</w:t>
      </w:r>
      <w:r w:rsidRPr="005567D2">
        <w:rPr>
          <w:rFonts w:hint="eastAsia"/>
          <w:color w:val="000000" w:themeColor="text1"/>
        </w:rPr>
        <w:t>condition monitoring</w:t>
      </w:r>
      <w:r w:rsidRPr="005567D2">
        <w:rPr>
          <w:rFonts w:hint="eastAsia"/>
          <w:color w:val="000000" w:themeColor="text1"/>
        </w:rPr>
        <w:t>的处理流程，</w:t>
      </w:r>
      <w:r w:rsidR="00355BC9">
        <w:rPr>
          <w:rFonts w:hint="eastAsia"/>
          <w:color w:val="000000" w:themeColor="text1"/>
        </w:rPr>
        <w:t>数据在</w:t>
      </w:r>
      <w:proofErr w:type="spellStart"/>
      <w:r w:rsidR="00355BC9">
        <w:rPr>
          <w:rFonts w:hint="eastAsia"/>
          <w:color w:val="000000" w:themeColor="text1"/>
        </w:rPr>
        <w:t>FB</w:t>
      </w:r>
      <w:r w:rsidR="00355BC9">
        <w:rPr>
          <w:color w:val="000000" w:themeColor="text1"/>
        </w:rPr>
        <w:t>_Source</w:t>
      </w:r>
      <w:proofErr w:type="spellEnd"/>
      <w:r w:rsidR="00355BC9">
        <w:rPr>
          <w:rFonts w:hint="eastAsia"/>
          <w:color w:val="000000" w:themeColor="text1"/>
        </w:rPr>
        <w:t>中被填充，通过</w:t>
      </w:r>
      <w:proofErr w:type="spellStart"/>
      <w:r w:rsidR="00355BC9">
        <w:rPr>
          <w:rFonts w:hint="eastAsia"/>
          <w:color w:val="000000" w:themeColor="text1"/>
        </w:rPr>
        <w:t>MultiArray</w:t>
      </w:r>
      <w:proofErr w:type="spellEnd"/>
      <w:r w:rsidR="00355BC9">
        <w:rPr>
          <w:rFonts w:hint="eastAsia"/>
          <w:color w:val="000000" w:themeColor="text1"/>
        </w:rPr>
        <w:t>传送</w:t>
      </w:r>
      <w:proofErr w:type="gramStart"/>
      <w:r w:rsidR="00355BC9">
        <w:rPr>
          <w:rFonts w:hint="eastAsia"/>
          <w:color w:val="000000" w:themeColor="text1"/>
        </w:rPr>
        <w:t>至计算</w:t>
      </w:r>
      <w:proofErr w:type="gramEnd"/>
      <w:r w:rsidR="00355BC9">
        <w:rPr>
          <w:rFonts w:hint="eastAsia"/>
          <w:color w:val="000000" w:themeColor="text1"/>
        </w:rPr>
        <w:t>任务，并再次通过</w:t>
      </w:r>
      <w:proofErr w:type="spellStart"/>
      <w:r w:rsidR="00355BC9">
        <w:rPr>
          <w:rFonts w:hint="eastAsia"/>
          <w:color w:val="000000" w:themeColor="text1"/>
        </w:rPr>
        <w:t>MultiArray</w:t>
      </w:r>
      <w:proofErr w:type="spellEnd"/>
      <w:r w:rsidR="00355BC9">
        <w:rPr>
          <w:rFonts w:hint="eastAsia"/>
          <w:color w:val="000000" w:themeColor="text1"/>
        </w:rPr>
        <w:t>进入</w:t>
      </w:r>
      <w:proofErr w:type="spellStart"/>
      <w:r w:rsidR="00355BC9">
        <w:rPr>
          <w:rFonts w:hint="eastAsia"/>
          <w:color w:val="000000" w:themeColor="text1"/>
        </w:rPr>
        <w:t>FB</w:t>
      </w:r>
      <w:r w:rsidR="00355BC9">
        <w:rPr>
          <w:color w:val="000000" w:themeColor="text1"/>
        </w:rPr>
        <w:t>_Sink</w:t>
      </w:r>
      <w:proofErr w:type="spellEnd"/>
      <w:r w:rsidR="00355BC9">
        <w:rPr>
          <w:rFonts w:hint="eastAsia"/>
          <w:color w:val="000000" w:themeColor="text1"/>
        </w:rPr>
        <w:t>中（回到控制任务）。</w:t>
      </w:r>
    </w:p>
    <w:p w14:paraId="4778DD79" w14:textId="77777777" w:rsidR="00275B24" w:rsidRDefault="00275B24" w:rsidP="00275B24">
      <w:pPr>
        <w:pStyle w:val="22"/>
      </w:pPr>
      <w:r>
        <w:rPr>
          <w:rFonts w:hint="eastAsia"/>
        </w:rPr>
        <w:t>对于控制任务，一般将其的周期时间设置为</w:t>
      </w:r>
      <w:proofErr w:type="gramStart"/>
      <w:r>
        <w:rPr>
          <w:rFonts w:hint="eastAsia"/>
        </w:rPr>
        <w:t>为</w:t>
      </w:r>
      <w:proofErr w:type="gramEnd"/>
      <w:r>
        <w:rPr>
          <w:rFonts w:hint="eastAsia"/>
        </w:rPr>
        <w:t>1</w:t>
      </w:r>
      <w:r>
        <w:rPr>
          <w:rFonts w:hint="eastAsia"/>
        </w:rPr>
        <w:t>毫秒。假设，每个周期进行超采样系数为</w:t>
      </w:r>
      <w:r>
        <w:rPr>
          <w:rFonts w:hint="eastAsia"/>
        </w:rPr>
        <w:t>20</w:t>
      </w:r>
      <w:r>
        <w:rPr>
          <w:rFonts w:hint="eastAsia"/>
        </w:rPr>
        <w:t>的数据采样，相当于</w:t>
      </w:r>
      <w:r>
        <w:rPr>
          <w:rFonts w:hint="eastAsia"/>
        </w:rPr>
        <w:t>20 kHz</w:t>
      </w:r>
      <w:r>
        <w:rPr>
          <w:rFonts w:hint="eastAsia"/>
        </w:rPr>
        <w:t>的采样频率，在此采样频率下信号的最大频率为</w:t>
      </w:r>
      <w:r>
        <w:rPr>
          <w:rFonts w:hint="eastAsia"/>
        </w:rPr>
        <w:t>2</w:t>
      </w:r>
      <w:r>
        <w:t>0</w:t>
      </w:r>
      <w:r>
        <w:rPr>
          <w:rFonts w:hint="eastAsia"/>
        </w:rPr>
        <w:t>k</w:t>
      </w:r>
      <w:r>
        <w:t>/2.56=7812.5</w:t>
      </w:r>
      <w:r>
        <w:rPr>
          <w:rFonts w:hint="eastAsia"/>
        </w:rPr>
        <w:t>Hz</w:t>
      </w:r>
      <w:r>
        <w:rPr>
          <w:rFonts w:hint="eastAsia"/>
        </w:rPr>
        <w:t>，此处的</w:t>
      </w:r>
      <w:r>
        <w:rPr>
          <w:rFonts w:hint="eastAsia"/>
        </w:rPr>
        <w:t>2</w:t>
      </w:r>
      <w:r>
        <w:t>.56</w:t>
      </w:r>
      <w:r>
        <w:rPr>
          <w:rFonts w:hint="eastAsia"/>
        </w:rPr>
        <w:t>是对于计算机采样来说的合理倍数（理论上是</w:t>
      </w:r>
      <w:r>
        <w:rPr>
          <w:rFonts w:hint="eastAsia"/>
        </w:rPr>
        <w:t>2</w:t>
      </w:r>
      <w:r>
        <w:rPr>
          <w:rFonts w:hint="eastAsia"/>
        </w:rPr>
        <w:t>），要求频率分辨率为</w:t>
      </w:r>
      <w:r>
        <w:rPr>
          <w:rFonts w:hint="eastAsia"/>
        </w:rPr>
        <w:t>0</w:t>
      </w:r>
      <w:r>
        <w:t>.16</w:t>
      </w:r>
      <w:r>
        <w:rPr>
          <w:rFonts w:hint="eastAsia"/>
        </w:rPr>
        <w:t>Hz</w:t>
      </w:r>
      <w:r>
        <w:rPr>
          <w:rFonts w:hint="eastAsia"/>
        </w:rPr>
        <w:t>。记</w:t>
      </w:r>
      <w:r>
        <w:rPr>
          <w:rFonts w:hint="eastAsia"/>
        </w:rPr>
        <w:t>FFT</w:t>
      </w:r>
      <w:r>
        <w:rPr>
          <w:rFonts w:hint="eastAsia"/>
        </w:rPr>
        <w:t>的长度为</w:t>
      </w:r>
      <w:r>
        <w:rPr>
          <w:rFonts w:hint="eastAsia"/>
        </w:rPr>
        <w:t>N</w:t>
      </w:r>
      <w:r>
        <w:rPr>
          <w:rFonts w:hint="eastAsia"/>
        </w:rPr>
        <w:t>，频率分辨率Δ</w:t>
      </w:r>
      <w:r>
        <w:rPr>
          <w:rFonts w:hint="eastAsia"/>
        </w:rPr>
        <w:t>f</w:t>
      </w:r>
      <w:r>
        <w:rPr>
          <w:rFonts w:hint="eastAsia"/>
        </w:rPr>
        <w:t>和采样率</w:t>
      </w:r>
      <m:oMath>
        <m:sSub>
          <m:sSubPr>
            <m:ctrlPr>
              <w:rPr>
                <w:rFonts w:ascii="Cambria Math" w:hAnsi="Cambria Math"/>
                <w:i/>
              </w:rPr>
            </m:ctrlPr>
          </m:sSubPr>
          <m:e>
            <m:r>
              <w:rPr>
                <w:rFonts w:ascii="Cambria Math" w:hAnsi="Cambria Math" w:hint="eastAsia"/>
              </w:rPr>
              <m:t>f</m:t>
            </m:r>
          </m:e>
          <m:sub>
            <m:r>
              <w:rPr>
                <w:rFonts w:ascii="Cambria Math" w:hAnsi="Cambria Math" w:hint="eastAsia"/>
              </w:rPr>
              <m:t>s</m:t>
            </m:r>
          </m:sub>
        </m:sSub>
      </m:oMath>
      <w:r>
        <w:rPr>
          <w:rFonts w:hint="eastAsia"/>
        </w:rPr>
        <w:t>之间的关系如下：</w:t>
      </w:r>
    </w:p>
    <w:p w14:paraId="02D532D1" w14:textId="77777777" w:rsidR="00275B24" w:rsidRDefault="00275B24" w:rsidP="00275B24">
      <w:pPr>
        <w:pStyle w:val="22"/>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m:t>
                  </m:r>
                </m:sub>
              </m:sSub>
            </m:num>
            <m:den>
              <m:r>
                <w:rPr>
                  <w:rFonts w:ascii="Cambria Math" w:hAnsi="Cambria Math"/>
                </w:rPr>
                <m:t>∆f</m:t>
              </m:r>
            </m:den>
          </m:f>
        </m:oMath>
      </m:oMathPara>
    </w:p>
    <w:p w14:paraId="7B6E09BF" w14:textId="6145DC5C" w:rsidR="00275B24" w:rsidRPr="00F87870" w:rsidRDefault="00275B24" w:rsidP="00F87870">
      <w:pPr>
        <w:pStyle w:val="22"/>
      </w:pPr>
      <w:r>
        <w:rPr>
          <w:rFonts w:hint="eastAsia"/>
        </w:rPr>
        <w:t>结果是</w:t>
      </w:r>
      <w:r>
        <w:rPr>
          <w:rFonts w:hint="eastAsia"/>
        </w:rPr>
        <w:t>FFT</w:t>
      </w:r>
      <w:r>
        <w:rPr>
          <w:rFonts w:hint="eastAsia"/>
        </w:rPr>
        <w:t>长度为</w:t>
      </w:r>
      <w:r>
        <w:rPr>
          <w:rFonts w:hint="eastAsia"/>
        </w:rPr>
        <w:t>N = 125000</w:t>
      </w:r>
      <w:r>
        <w:rPr>
          <w:rFonts w:hint="eastAsia"/>
        </w:rPr>
        <w:t>。由基础知识可以知道，为了便于运算，</w:t>
      </w:r>
      <w:r>
        <w:rPr>
          <w:rFonts w:hint="eastAsia"/>
        </w:rPr>
        <w:t>FFT</w:t>
      </w:r>
      <w:r>
        <w:rPr>
          <w:rFonts w:hint="eastAsia"/>
        </w:rPr>
        <w:t>长度</w:t>
      </w:r>
      <w:r>
        <w:rPr>
          <w:rFonts w:hint="eastAsia"/>
        </w:rPr>
        <w:t>N'</w:t>
      </w:r>
      <w:r>
        <w:rPr>
          <w:rFonts w:hint="eastAsia"/>
        </w:rPr>
        <w:t>必须是</w:t>
      </w:r>
      <w:r>
        <w:rPr>
          <w:rFonts w:hint="eastAsia"/>
        </w:rPr>
        <w:t>2</w:t>
      </w:r>
      <w:r>
        <w:rPr>
          <w:rFonts w:hint="eastAsia"/>
        </w:rPr>
        <w:t>的</w:t>
      </w:r>
      <w:proofErr w:type="gramStart"/>
      <w:r>
        <w:rPr>
          <w:rFonts w:hint="eastAsia"/>
        </w:rPr>
        <w:t>幂</w:t>
      </w:r>
      <w:proofErr w:type="gramEnd"/>
      <w:r>
        <w:rPr>
          <w:rFonts w:hint="eastAsia"/>
        </w:rPr>
        <w:t>，而</w:t>
      </w:r>
      <w:r>
        <w:rPr>
          <w:rFonts w:hint="eastAsia"/>
        </w:rPr>
        <w:t>log2(125000) = 16.93</w:t>
      </w:r>
      <w:r>
        <w:rPr>
          <w:rFonts w:hint="eastAsia"/>
        </w:rPr>
        <w:t>。可以得出最终的</w:t>
      </w:r>
      <w:r>
        <w:rPr>
          <w:rFonts w:hint="eastAsia"/>
        </w:rPr>
        <w:t>FFT</w:t>
      </w:r>
      <w:r>
        <w:rPr>
          <w:rFonts w:hint="eastAsia"/>
        </w:rPr>
        <w:t>长度应该为</w:t>
      </w:r>
      <m:oMath>
        <m:r>
          <w:rPr>
            <w:rFonts w:ascii="Cambria Math" w:hAnsi="Cambria Math" w:hint="eastAsia"/>
          </w:rPr>
          <m:t>N</m:t>
        </m:r>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17</m:t>
            </m:r>
          </m:sup>
        </m:sSup>
        <m:r>
          <w:rPr>
            <w:rFonts w:ascii="Cambria Math" w:hAnsi="Cambria Math"/>
          </w:rPr>
          <m:t>=131072</m:t>
        </m:r>
      </m:oMath>
      <w:r>
        <w:rPr>
          <w:rFonts w:hint="eastAsia"/>
        </w:rPr>
        <w:t>，即不足的信号将被零填充。</w:t>
      </w:r>
    </w:p>
    <w:p w14:paraId="2375D298" w14:textId="262FDE03" w:rsidR="00643272" w:rsidRDefault="00643272" w:rsidP="00643272">
      <w:pPr>
        <w:pStyle w:val="22"/>
      </w:pPr>
      <w:r>
        <w:rPr>
          <w:rFonts w:hint="eastAsia"/>
        </w:rPr>
        <w:t>状态监控</w:t>
      </w:r>
      <w:proofErr w:type="gramStart"/>
      <w:r>
        <w:rPr>
          <w:rFonts w:hint="eastAsia"/>
        </w:rPr>
        <w:t>库提供</w:t>
      </w:r>
      <w:proofErr w:type="gramEnd"/>
      <w:r>
        <w:rPr>
          <w:rFonts w:hint="eastAsia"/>
        </w:rPr>
        <w:t>的解决方案如上图所示。控制任务通过超采样</w:t>
      </w:r>
      <w:r>
        <w:rPr>
          <w:rFonts w:hint="eastAsia"/>
        </w:rPr>
        <w:t xml:space="preserve"> (</w:t>
      </w:r>
      <w:r>
        <w:rPr>
          <w:rFonts w:hint="eastAsia"/>
        </w:rPr>
        <w:t>图中蓝色部分</w:t>
      </w:r>
      <w:r>
        <w:rPr>
          <w:rFonts w:hint="eastAsia"/>
        </w:rPr>
        <w:t>)</w:t>
      </w:r>
      <w:r>
        <w:rPr>
          <w:rFonts w:hint="eastAsia"/>
        </w:rPr>
        <w:t>采集</w:t>
      </w:r>
      <w:r>
        <w:rPr>
          <w:rFonts w:hint="eastAsia"/>
        </w:rPr>
        <w:t>20</w:t>
      </w:r>
      <w:r>
        <w:rPr>
          <w:rFonts w:hint="eastAsia"/>
        </w:rPr>
        <w:t>个样本的“包”数据。这些数据存储在一个缓冲区中，其大小对应于幅</w:t>
      </w:r>
      <w:r w:rsidR="009F5366">
        <w:rPr>
          <w:rFonts w:hint="eastAsia"/>
        </w:rPr>
        <w:t>度</w:t>
      </w:r>
      <w:r>
        <w:rPr>
          <w:rFonts w:hint="eastAsia"/>
        </w:rPr>
        <w:t>谱函数块的输入缓冲区的长度</w:t>
      </w:r>
      <w:r>
        <w:rPr>
          <w:rFonts w:hint="eastAsia"/>
        </w:rPr>
        <w:t>(125000 / 20 = 6250</w:t>
      </w:r>
      <w:r>
        <w:rPr>
          <w:rFonts w:hint="eastAsia"/>
        </w:rPr>
        <w:t>，如图中绿色部分所示</w:t>
      </w:r>
      <w:r>
        <w:rPr>
          <w:rFonts w:hint="eastAsia"/>
        </w:rPr>
        <w:t>)</w:t>
      </w:r>
      <w:r>
        <w:rPr>
          <w:rFonts w:hint="eastAsia"/>
        </w:rPr>
        <w:t>。一旦缓冲区满了，即控制任务运行了</w:t>
      </w:r>
      <w:r>
        <w:rPr>
          <w:rFonts w:hint="eastAsia"/>
        </w:rPr>
        <w:t>3125</w:t>
      </w:r>
      <w:r>
        <w:rPr>
          <w:rFonts w:hint="eastAsia"/>
        </w:rPr>
        <w:t>个周期后，通过</w:t>
      </w:r>
      <w:r>
        <w:rPr>
          <w:rFonts w:hint="eastAsia"/>
        </w:rPr>
        <w:t>FIFO</w:t>
      </w:r>
      <w:r>
        <w:rPr>
          <w:rFonts w:hint="eastAsia"/>
        </w:rPr>
        <w:t>原理将数据传递给第二个任务</w:t>
      </w:r>
      <w:r>
        <w:rPr>
          <w:rFonts w:hint="eastAsia"/>
        </w:rPr>
        <w:t>(</w:t>
      </w:r>
      <w:r w:rsidR="00724F9B">
        <w:rPr>
          <w:rFonts w:hint="eastAsia"/>
        </w:rPr>
        <w:t>计算</w:t>
      </w:r>
      <w:r>
        <w:rPr>
          <w:rFonts w:hint="eastAsia"/>
        </w:rPr>
        <w:t>任务</w:t>
      </w:r>
      <w:r>
        <w:rPr>
          <w:rFonts w:hint="eastAsia"/>
        </w:rPr>
        <w:t>)</w:t>
      </w:r>
      <w:r>
        <w:rPr>
          <w:rFonts w:hint="eastAsia"/>
        </w:rPr>
        <w:t>，这个控制任务的周期时间要长得多，一般为</w:t>
      </w:r>
      <w:r w:rsidR="00355BE1">
        <w:rPr>
          <w:rFonts w:hint="eastAsia"/>
        </w:rPr>
        <w:t>5</w:t>
      </w:r>
      <w:r w:rsidR="00355BE1">
        <w:t>-</w:t>
      </w:r>
      <w:r>
        <w:rPr>
          <w:rFonts w:hint="eastAsia"/>
        </w:rPr>
        <w:t>20</w:t>
      </w:r>
      <w:r>
        <w:rPr>
          <w:rFonts w:hint="eastAsia"/>
        </w:rPr>
        <w:t>毫秒。</w:t>
      </w:r>
    </w:p>
    <w:p w14:paraId="24E5EB05" w14:textId="77777777" w:rsidR="00643272" w:rsidRPr="00643272" w:rsidRDefault="00643272" w:rsidP="0093354B">
      <w:pPr>
        <w:pStyle w:val="22"/>
        <w:jc w:val="left"/>
      </w:pPr>
    </w:p>
    <w:p w14:paraId="26E801FB" w14:textId="77777777" w:rsidR="00F45FE3" w:rsidRDefault="00000000">
      <w:pPr>
        <w:pStyle w:val="3"/>
      </w:pPr>
      <w:bookmarkStart w:id="13" w:name="_Toc165883637"/>
      <w:proofErr w:type="spellStart"/>
      <w:r>
        <w:t>MultiArray</w:t>
      </w:r>
      <w:bookmarkEnd w:id="13"/>
      <w:proofErr w:type="spellEnd"/>
    </w:p>
    <w:p w14:paraId="2DA0BAFF" w14:textId="4A10AE54" w:rsidR="00F45FE3" w:rsidRDefault="00000000">
      <w:proofErr w:type="spellStart"/>
      <w:r>
        <w:rPr>
          <w:rFonts w:hint="eastAsia"/>
        </w:rPr>
        <w:t>MultiArray</w:t>
      </w:r>
      <w:proofErr w:type="spellEnd"/>
      <w:r>
        <w:rPr>
          <w:rFonts w:hint="eastAsia"/>
        </w:rPr>
        <w:t>是一个多维数据缓冲区，它使应用程序能够轻松地在几个</w:t>
      </w:r>
      <w:r>
        <w:rPr>
          <w:rFonts w:hint="eastAsia"/>
        </w:rPr>
        <w:t>PLC</w:t>
      </w:r>
      <w:r>
        <w:rPr>
          <w:rFonts w:hint="eastAsia"/>
        </w:rPr>
        <w:t>任务之间交换多维数据。</w:t>
      </w:r>
    </w:p>
    <w:p w14:paraId="19231BC5" w14:textId="77777777" w:rsidR="00275B24" w:rsidRDefault="00275B24" w:rsidP="00275B24">
      <w:pPr>
        <w:pStyle w:val="22"/>
        <w:jc w:val="left"/>
      </w:pPr>
      <w:r>
        <w:rPr>
          <w:rFonts w:hint="eastAsia"/>
        </w:rPr>
        <w:t>在控制（采样）任务和计算任务之间，数据通过</w:t>
      </w:r>
      <w:proofErr w:type="spellStart"/>
      <w:r>
        <w:rPr>
          <w:rFonts w:hint="eastAsia"/>
        </w:rPr>
        <w:t>MultiArray</w:t>
      </w:r>
      <w:proofErr w:type="spellEnd"/>
      <w:r>
        <w:rPr>
          <w:rFonts w:hint="eastAsia"/>
        </w:rPr>
        <w:t>传输，这种多维的数组类似于传送托盘，譬如，客户在银行办理业务时的现金（数据流）通过托盘在客户和接待员之间轮转，这可以最大限度地防止数据同时被两个任务访问造成的问题。</w:t>
      </w:r>
    </w:p>
    <w:p w14:paraId="72ED0BDC" w14:textId="77777777" w:rsidR="00275B24" w:rsidRDefault="00275B24" w:rsidP="00275B24">
      <w:r>
        <w:rPr>
          <w:rFonts w:hint="eastAsia"/>
        </w:rPr>
        <w:t>通常，每个线路至少需要三个</w:t>
      </w:r>
      <w:proofErr w:type="spellStart"/>
      <w:r>
        <w:rPr>
          <w:rFonts w:hint="eastAsia"/>
        </w:rPr>
        <w:t>MultiArray</w:t>
      </w:r>
      <w:proofErr w:type="spellEnd"/>
      <w:r>
        <w:rPr>
          <w:rFonts w:hint="eastAsia"/>
        </w:rPr>
        <w:t>：第一个</w:t>
      </w:r>
      <w:proofErr w:type="spellStart"/>
      <w:r>
        <w:rPr>
          <w:rFonts w:hint="eastAsia"/>
        </w:rPr>
        <w:t>MultiArray</w:t>
      </w:r>
      <w:proofErr w:type="spellEnd"/>
      <w:r>
        <w:rPr>
          <w:rFonts w:hint="eastAsia"/>
        </w:rPr>
        <w:t>属于控制任务，即将被新数据填充。计算任务访问第二个</w:t>
      </w:r>
      <w:proofErr w:type="spellStart"/>
      <w:r>
        <w:rPr>
          <w:rFonts w:hint="eastAsia"/>
        </w:rPr>
        <w:t>MultiArray</w:t>
      </w:r>
      <w:proofErr w:type="spellEnd"/>
      <w:r>
        <w:rPr>
          <w:rFonts w:hint="eastAsia"/>
        </w:rPr>
        <w:t>并对其进行处理。必须有第三个</w:t>
      </w:r>
      <w:proofErr w:type="spellStart"/>
      <w:r>
        <w:rPr>
          <w:rFonts w:hint="eastAsia"/>
        </w:rPr>
        <w:t>MultiArray</w:t>
      </w:r>
      <w:proofErr w:type="spellEnd"/>
      <w:r>
        <w:rPr>
          <w:rFonts w:hint="eastAsia"/>
        </w:rPr>
        <w:t>，以便在控制任务已填满当前</w:t>
      </w:r>
      <w:proofErr w:type="spellStart"/>
      <w:r>
        <w:rPr>
          <w:rFonts w:hint="eastAsia"/>
        </w:rPr>
        <w:t>MultiArray</w:t>
      </w:r>
      <w:proofErr w:type="spellEnd"/>
      <w:r>
        <w:rPr>
          <w:rFonts w:hint="eastAsia"/>
        </w:rPr>
        <w:t>时可用，但剩余的超采样数据必须在这个周期内写入下一个</w:t>
      </w:r>
      <w:proofErr w:type="spellStart"/>
      <w:r>
        <w:rPr>
          <w:rFonts w:hint="eastAsia"/>
        </w:rPr>
        <w:t>MultiArray</w:t>
      </w:r>
      <w:proofErr w:type="spellEnd"/>
      <w:r>
        <w:rPr>
          <w:rFonts w:hint="eastAsia"/>
        </w:rPr>
        <w:t>。因</w:t>
      </w:r>
      <w:r>
        <w:rPr>
          <w:rFonts w:hint="eastAsia"/>
        </w:rPr>
        <w:lastRenderedPageBreak/>
        <w:t>此，最小的数字是</w:t>
      </w:r>
      <w:r>
        <w:rPr>
          <w:rFonts w:hint="eastAsia"/>
        </w:rPr>
        <w:t>3</w:t>
      </w:r>
      <w:r>
        <w:rPr>
          <w:rFonts w:hint="eastAsia"/>
        </w:rPr>
        <w:t>。</w:t>
      </w:r>
    </w:p>
    <w:p w14:paraId="7CFCAFA4" w14:textId="6DB24E89" w:rsidR="005B0524" w:rsidRPr="00275B24" w:rsidRDefault="00552A74" w:rsidP="002427FF">
      <w:pPr>
        <w:pStyle w:val="22"/>
        <w:jc w:val="left"/>
      </w:pPr>
      <w:r>
        <w:rPr>
          <w:rFonts w:hint="eastAsia"/>
        </w:rPr>
        <w:t>这种</w:t>
      </w:r>
      <w:r w:rsidR="00275B24">
        <w:rPr>
          <w:rFonts w:hint="eastAsia"/>
        </w:rPr>
        <w:t>传送托盘的本质是一组队列，来自控制任务的第一组数据进入队列</w:t>
      </w:r>
      <w:r w:rsidR="002427FF">
        <w:rPr>
          <w:rFonts w:hint="eastAsia"/>
        </w:rPr>
        <w:t>、</w:t>
      </w:r>
      <w:r w:rsidR="00275B24">
        <w:rPr>
          <w:rFonts w:hint="eastAsia"/>
        </w:rPr>
        <w:t>第二组数据</w:t>
      </w:r>
      <w:r w:rsidR="002427FF">
        <w:rPr>
          <w:rFonts w:hint="eastAsia"/>
        </w:rPr>
        <w:t>为常规数据交换，</w:t>
      </w:r>
      <w:r w:rsidR="00275B24">
        <w:rPr>
          <w:rFonts w:hint="eastAsia"/>
        </w:rPr>
        <w:t>第三组数据进入队列等待（在队列中可以等待多少组数据由</w:t>
      </w:r>
      <w:proofErr w:type="spellStart"/>
      <w:r w:rsidR="00275B24">
        <w:rPr>
          <w:rFonts w:hint="eastAsia"/>
        </w:rPr>
        <w:t>MultiArray</w:t>
      </w:r>
      <w:proofErr w:type="spellEnd"/>
      <w:r w:rsidR="00275B24">
        <w:rPr>
          <w:rFonts w:hint="eastAsia"/>
        </w:rPr>
        <w:t>的初始化决定，</w:t>
      </w:r>
      <w:r w:rsidR="002427FF">
        <w:rPr>
          <w:rFonts w:hint="eastAsia"/>
        </w:rPr>
        <w:t>建议</w:t>
      </w:r>
      <w:r w:rsidR="00275B24">
        <w:rPr>
          <w:rFonts w:hint="eastAsia"/>
        </w:rPr>
        <w:t>是</w:t>
      </w:r>
      <w:r w:rsidR="002427FF">
        <w:rPr>
          <w:rFonts w:hint="eastAsia"/>
        </w:rPr>
        <w:t>3</w:t>
      </w:r>
      <w:r w:rsidR="002427FF">
        <w:t>-</w:t>
      </w:r>
      <w:r w:rsidR="00275B24">
        <w:rPr>
          <w:rFonts w:hint="eastAsia"/>
        </w:rPr>
        <w:t>4</w:t>
      </w:r>
      <w:r w:rsidR="00275B24">
        <w:rPr>
          <w:rFonts w:hint="eastAsia"/>
        </w:rPr>
        <w:t>个）</w:t>
      </w:r>
      <w:r w:rsidR="002427FF">
        <w:rPr>
          <w:rFonts w:hint="eastAsia"/>
        </w:rPr>
        <w:t>。</w:t>
      </w:r>
      <w:r w:rsidR="00275B24">
        <w:rPr>
          <w:rFonts w:hint="eastAsia"/>
        </w:rPr>
        <w:t>只有当结果缓冲区</w:t>
      </w:r>
      <w:r w:rsidR="00275B24">
        <w:rPr>
          <w:rFonts w:hint="eastAsia"/>
        </w:rPr>
        <w:t>(</w:t>
      </w:r>
      <w:proofErr w:type="spellStart"/>
      <w:r w:rsidR="00275B24">
        <w:rPr>
          <w:rFonts w:hint="eastAsia"/>
        </w:rPr>
        <w:t>MultiArrays</w:t>
      </w:r>
      <w:proofErr w:type="spellEnd"/>
      <w:r w:rsidR="00275B24">
        <w:rPr>
          <w:rFonts w:hint="eastAsia"/>
        </w:rPr>
        <w:t>)</w:t>
      </w:r>
      <w:r w:rsidR="00275B24">
        <w:rPr>
          <w:rFonts w:hint="eastAsia"/>
        </w:rPr>
        <w:t>要由几种算法直接处理时，才需要四个以上的</w:t>
      </w:r>
      <w:proofErr w:type="spellStart"/>
      <w:r w:rsidR="00275B24">
        <w:rPr>
          <w:rFonts w:hint="eastAsia"/>
        </w:rPr>
        <w:t>MultiArrays</w:t>
      </w:r>
      <w:proofErr w:type="spellEnd"/>
      <w:r w:rsidR="00275B24">
        <w:rPr>
          <w:rFonts w:hint="eastAsia"/>
        </w:rPr>
        <w:t>。如果多个算法访问一个</w:t>
      </w:r>
      <w:proofErr w:type="spellStart"/>
      <w:r w:rsidR="00275B24">
        <w:rPr>
          <w:rFonts w:hint="eastAsia"/>
        </w:rPr>
        <w:t>MultiArray</w:t>
      </w:r>
      <w:proofErr w:type="spellEnd"/>
      <w:r w:rsidR="00275B24">
        <w:rPr>
          <w:rFonts w:hint="eastAsia"/>
        </w:rPr>
        <w:t>的数据，建议为每个增加的访问算法提供一个额外的</w:t>
      </w:r>
      <w:proofErr w:type="spellStart"/>
      <w:r w:rsidR="00275B24">
        <w:rPr>
          <w:rFonts w:hint="eastAsia"/>
        </w:rPr>
        <w:t>MultiArray</w:t>
      </w:r>
      <w:proofErr w:type="spellEnd"/>
      <w:r w:rsidR="00275B24">
        <w:rPr>
          <w:rFonts w:hint="eastAsia"/>
        </w:rPr>
        <w:t>。当然考虑到安全，建议在最坏情况下每个数据链要有四个</w:t>
      </w:r>
      <w:proofErr w:type="spellStart"/>
      <w:r w:rsidR="00275B24">
        <w:rPr>
          <w:rFonts w:hint="eastAsia"/>
        </w:rPr>
        <w:t>MultiArrays</w:t>
      </w:r>
      <w:proofErr w:type="spellEnd"/>
      <w:r w:rsidR="00275B24">
        <w:rPr>
          <w:rFonts w:hint="eastAsia"/>
        </w:rPr>
        <w:t>。</w:t>
      </w:r>
    </w:p>
    <w:p w14:paraId="1B576BFF" w14:textId="77777777" w:rsidR="00F45FE3" w:rsidRDefault="00000000">
      <w:r>
        <w:rPr>
          <w:rFonts w:hint="eastAsia"/>
        </w:rPr>
        <w:t>提供的</w:t>
      </w:r>
      <w:proofErr w:type="spellStart"/>
      <w:r>
        <w:rPr>
          <w:rFonts w:hint="eastAsia"/>
        </w:rPr>
        <w:t>MultiArrays</w:t>
      </w:r>
      <w:proofErr w:type="spellEnd"/>
      <w:r>
        <w:rPr>
          <w:rFonts w:hint="eastAsia"/>
        </w:rPr>
        <w:t>的数量是通过条件监控库函数块的输入参数</w:t>
      </w:r>
      <w:proofErr w:type="spellStart"/>
      <w:r>
        <w:rPr>
          <w:rFonts w:hint="eastAsia"/>
        </w:rPr>
        <w:t>nResultBuffers</w:t>
      </w:r>
      <w:proofErr w:type="spellEnd"/>
      <w:r>
        <w:rPr>
          <w:rFonts w:hint="eastAsia"/>
        </w:rPr>
        <w:t>来设置的。默认值为</w:t>
      </w:r>
      <w:r>
        <w:rPr>
          <w:rFonts w:hint="eastAsia"/>
        </w:rPr>
        <w:t>4</w:t>
      </w:r>
      <w:r>
        <w:rPr>
          <w:rFonts w:hint="eastAsia"/>
        </w:rPr>
        <w:t>。</w:t>
      </w:r>
    </w:p>
    <w:p w14:paraId="03D6D45B" w14:textId="659B7B99" w:rsidR="00F45FE3" w:rsidRDefault="00000000">
      <w:r>
        <w:rPr>
          <w:rFonts w:hint="eastAsia"/>
        </w:rPr>
        <w:t>这些额外的缓冲区是在内部创建和管理的。它们需要</w:t>
      </w:r>
      <w:r>
        <w:rPr>
          <w:rFonts w:hint="eastAsia"/>
        </w:rPr>
        <w:t>AMS</w:t>
      </w:r>
      <w:r w:rsidR="00C359C0">
        <w:rPr>
          <w:rFonts w:hint="eastAsia"/>
        </w:rPr>
        <w:t xml:space="preserve"> route</w:t>
      </w:r>
      <w:r>
        <w:rPr>
          <w:rFonts w:hint="eastAsia"/>
        </w:rPr>
        <w:t>中一定数量的额外内存。</w:t>
      </w:r>
    </w:p>
    <w:p w14:paraId="3D00D69E" w14:textId="2D0CA65F" w:rsidR="0019713F" w:rsidRDefault="0019713F">
      <w:pPr>
        <w:pStyle w:val="3"/>
      </w:pPr>
      <w:bookmarkStart w:id="14" w:name="_Toc165883638"/>
      <w:proofErr w:type="spellStart"/>
      <w:r>
        <w:rPr>
          <w:rFonts w:hint="eastAsia"/>
        </w:rPr>
        <w:t>MultiArray</w:t>
      </w:r>
      <w:proofErr w:type="spellEnd"/>
      <w:r>
        <w:rPr>
          <w:rFonts w:hint="eastAsia"/>
        </w:rPr>
        <w:t>的配置</w:t>
      </w:r>
      <w:bookmarkEnd w:id="14"/>
    </w:p>
    <w:p w14:paraId="772231ED" w14:textId="75E23E57" w:rsidR="00A325A8" w:rsidRPr="00A325A8" w:rsidRDefault="00A325A8" w:rsidP="00A325A8">
      <w:pPr>
        <w:jc w:val="center"/>
      </w:pPr>
      <w:r w:rsidRPr="00A325A8">
        <w:rPr>
          <w:noProof/>
        </w:rPr>
        <w:drawing>
          <wp:inline distT="0" distB="0" distL="0" distR="0" wp14:anchorId="037E8985" wp14:editId="59AD8DE5">
            <wp:extent cx="5713095" cy="648335"/>
            <wp:effectExtent l="0" t="0" r="1905" b="0"/>
            <wp:docPr id="1099519662"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19662" name="图片 1" descr="文本&#10;&#10;中度可信度描述已自动生成"/>
                    <pic:cNvPicPr/>
                  </pic:nvPicPr>
                  <pic:blipFill>
                    <a:blip r:embed="rId21"/>
                    <a:stretch>
                      <a:fillRect/>
                    </a:stretch>
                  </pic:blipFill>
                  <pic:spPr>
                    <a:xfrm>
                      <a:off x="0" y="0"/>
                      <a:ext cx="5713095" cy="648335"/>
                    </a:xfrm>
                    <a:prstGeom prst="rect">
                      <a:avLst/>
                    </a:prstGeom>
                  </pic:spPr>
                </pic:pic>
              </a:graphicData>
            </a:graphic>
          </wp:inline>
        </w:drawing>
      </w:r>
    </w:p>
    <w:p w14:paraId="45F8141F" w14:textId="0112BB14" w:rsidR="00A325A8" w:rsidRDefault="00A325A8" w:rsidP="00A325A8">
      <w:r>
        <w:rPr>
          <w:rFonts w:hint="eastAsia"/>
        </w:rPr>
        <w:t>如果</w:t>
      </w:r>
      <w:proofErr w:type="spellStart"/>
      <w:r>
        <w:rPr>
          <w:rFonts w:hint="eastAsia"/>
        </w:rPr>
        <w:t>MultiArray</w:t>
      </w:r>
      <w:proofErr w:type="spellEnd"/>
      <w:r>
        <w:rPr>
          <w:rFonts w:hint="eastAsia"/>
        </w:rPr>
        <w:t>与</w:t>
      </w:r>
      <w:proofErr w:type="spellStart"/>
      <w:r>
        <w:rPr>
          <w:rFonts w:hint="eastAsia"/>
        </w:rPr>
        <w:t>FB_CMA_Source</w:t>
      </w:r>
      <w:proofErr w:type="spellEnd"/>
      <w:r>
        <w:rPr>
          <w:rFonts w:hint="eastAsia"/>
        </w:rPr>
        <w:t>函数块一起使用，那么实例</w:t>
      </w:r>
      <w:proofErr w:type="spellStart"/>
      <w:r>
        <w:rPr>
          <w:rFonts w:hint="eastAsia"/>
        </w:rPr>
        <w:t>fbSource</w:t>
      </w:r>
      <w:proofErr w:type="spellEnd"/>
      <w:r>
        <w:rPr>
          <w:rFonts w:hint="eastAsia"/>
        </w:rPr>
        <w:t>需要配置一个</w:t>
      </w:r>
      <w:r>
        <w:rPr>
          <w:rFonts w:hint="eastAsia"/>
        </w:rPr>
        <w:t>(</w:t>
      </w:r>
      <w:r>
        <w:rPr>
          <w:rFonts w:hint="eastAsia"/>
        </w:rPr>
        <w:t>或几个</w:t>
      </w:r>
      <w:r>
        <w:rPr>
          <w:rFonts w:hint="eastAsia"/>
        </w:rPr>
        <w:t>)</w:t>
      </w:r>
      <w:proofErr w:type="spellStart"/>
      <w:r>
        <w:rPr>
          <w:rFonts w:hint="eastAsia"/>
        </w:rPr>
        <w:t>MultiArray</w:t>
      </w:r>
      <w:proofErr w:type="spellEnd"/>
      <w:r>
        <w:rPr>
          <w:rFonts w:hint="eastAsia"/>
        </w:rPr>
        <w:t>实例。上面描述的</w:t>
      </w:r>
      <w:proofErr w:type="spellStart"/>
      <w:r>
        <w:rPr>
          <w:rFonts w:hint="eastAsia"/>
        </w:rPr>
        <w:t>MultiArray</w:t>
      </w:r>
      <w:proofErr w:type="spellEnd"/>
      <w:r>
        <w:rPr>
          <w:rFonts w:hint="eastAsia"/>
        </w:rPr>
        <w:t>有</w:t>
      </w:r>
      <w:r>
        <w:rPr>
          <w:rFonts w:hint="eastAsia"/>
        </w:rPr>
        <w:t>2</w:t>
      </w:r>
      <w:r>
        <w:rPr>
          <w:rFonts w:hint="eastAsia"/>
        </w:rPr>
        <w:t>个维度</w:t>
      </w:r>
      <w:r>
        <w:rPr>
          <w:rFonts w:hint="eastAsia"/>
        </w:rPr>
        <w:t>(</w:t>
      </w:r>
      <w:proofErr w:type="spellStart"/>
      <w:r>
        <w:rPr>
          <w:rFonts w:hint="eastAsia"/>
        </w:rPr>
        <w:t>nDims</w:t>
      </w:r>
      <w:proofErr w:type="spellEnd"/>
      <w:r>
        <w:rPr>
          <w:rFonts w:hint="eastAsia"/>
        </w:rPr>
        <w:t xml:space="preserve"> = 2, </w:t>
      </w:r>
      <w:proofErr w:type="spellStart"/>
      <w:r>
        <w:rPr>
          <w:rFonts w:hint="eastAsia"/>
        </w:rPr>
        <w:t>nDims</w:t>
      </w:r>
      <w:proofErr w:type="spellEnd"/>
      <w:r>
        <w:rPr>
          <w:rFonts w:hint="eastAsia"/>
        </w:rPr>
        <w:t xml:space="preserve"> = 1</w:t>
      </w:r>
      <w:r>
        <w:rPr>
          <w:rFonts w:hint="eastAsia"/>
        </w:rPr>
        <w:t>也是允许的</w:t>
      </w:r>
      <w:r>
        <w:rPr>
          <w:rFonts w:hint="eastAsia"/>
        </w:rPr>
        <w:t>)</w:t>
      </w:r>
      <w:r w:rsidR="00914D22">
        <w:rPr>
          <w:rFonts w:hint="eastAsia"/>
        </w:rPr>
        <w:t>；</w:t>
      </w:r>
      <w:r>
        <w:rPr>
          <w:rFonts w:hint="eastAsia"/>
        </w:rPr>
        <w:t>尺寸的大小用</w:t>
      </w:r>
      <w:proofErr w:type="spellStart"/>
      <w:r>
        <w:rPr>
          <w:rFonts w:hint="eastAsia"/>
        </w:rPr>
        <w:t>aDimSizes</w:t>
      </w:r>
      <w:proofErr w:type="spellEnd"/>
      <w:r>
        <w:rPr>
          <w:rFonts w:hint="eastAsia"/>
        </w:rPr>
        <w:t>来描述。因此，所描述的</w:t>
      </w:r>
      <w:proofErr w:type="spellStart"/>
      <w:r>
        <w:rPr>
          <w:rFonts w:hint="eastAsia"/>
        </w:rPr>
        <w:t>MultiArray</w:t>
      </w:r>
      <w:proofErr w:type="spellEnd"/>
      <w:r>
        <w:rPr>
          <w:rFonts w:hint="eastAsia"/>
        </w:rPr>
        <w:t>的维度为</w:t>
      </w:r>
      <w:proofErr w:type="spellStart"/>
      <w:r>
        <w:rPr>
          <w:rFonts w:hint="eastAsia"/>
        </w:rPr>
        <w:t>cChannels</w:t>
      </w:r>
      <w:proofErr w:type="spellEnd"/>
      <w:r>
        <w:rPr>
          <w:rFonts w:hint="eastAsia"/>
        </w:rPr>
        <w:t xml:space="preserve"> </w:t>
      </w:r>
      <w:r w:rsidR="00763711">
        <w:rPr>
          <w:rFonts w:hint="eastAsia"/>
        </w:rPr>
        <w:t>×</w:t>
      </w:r>
      <w:r>
        <w:rPr>
          <w:rFonts w:hint="eastAsia"/>
        </w:rPr>
        <w:t xml:space="preserve"> </w:t>
      </w:r>
      <w:proofErr w:type="spellStart"/>
      <w:r>
        <w:rPr>
          <w:rFonts w:hint="eastAsia"/>
        </w:rPr>
        <w:t>cBufferLength</w:t>
      </w:r>
      <w:proofErr w:type="spellEnd"/>
      <w:r>
        <w:rPr>
          <w:rFonts w:hint="eastAsia"/>
        </w:rPr>
        <w:t>，每个元素的数据类型为</w:t>
      </w:r>
      <w:r>
        <w:rPr>
          <w:rFonts w:hint="eastAsia"/>
        </w:rPr>
        <w:t>LREAL</w:t>
      </w:r>
      <w:r>
        <w:rPr>
          <w:rFonts w:hint="eastAsia"/>
        </w:rPr>
        <w:t>。</w:t>
      </w:r>
    </w:p>
    <w:p w14:paraId="5928D322" w14:textId="7E8F51AD" w:rsidR="00A325A8" w:rsidRDefault="00A325A8" w:rsidP="00A325A8">
      <w:r>
        <w:rPr>
          <w:rFonts w:hint="eastAsia"/>
        </w:rPr>
        <w:t>使用</w:t>
      </w:r>
      <w:proofErr w:type="spellStart"/>
      <w:r>
        <w:rPr>
          <w:rFonts w:hint="eastAsia"/>
        </w:rPr>
        <w:t>MultiArrays</w:t>
      </w:r>
      <w:proofErr w:type="spellEnd"/>
      <w:r>
        <w:rPr>
          <w:rFonts w:hint="eastAsia"/>
        </w:rPr>
        <w:t>与</w:t>
      </w:r>
      <w:proofErr w:type="spellStart"/>
      <w:r>
        <w:rPr>
          <w:rFonts w:hint="eastAsia"/>
        </w:rPr>
        <w:t>FB_CMA_Source</w:t>
      </w:r>
      <w:proofErr w:type="spellEnd"/>
      <w:r>
        <w:rPr>
          <w:rFonts w:hint="eastAsia"/>
        </w:rPr>
        <w:t>的例子</w:t>
      </w:r>
      <w:r w:rsidR="001C0A37">
        <w:rPr>
          <w:rFonts w:hint="eastAsia"/>
        </w:rPr>
        <w:t>如下：</w:t>
      </w:r>
    </w:p>
    <w:p w14:paraId="0E38B272" w14:textId="4FE9081E" w:rsidR="00A325A8" w:rsidRDefault="00A325A8" w:rsidP="00A325A8">
      <w:pPr>
        <w:jc w:val="center"/>
      </w:pPr>
      <w:r w:rsidRPr="00A325A8">
        <w:rPr>
          <w:noProof/>
        </w:rPr>
        <w:drawing>
          <wp:inline distT="0" distB="0" distL="0" distR="0" wp14:anchorId="39E9539F" wp14:editId="29351A64">
            <wp:extent cx="5677692" cy="1028844"/>
            <wp:effectExtent l="0" t="0" r="0" b="0"/>
            <wp:docPr id="113089441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4411" name="图片 1" descr="文本&#10;&#10;描述已自动生成"/>
                    <pic:cNvPicPr/>
                  </pic:nvPicPr>
                  <pic:blipFill>
                    <a:blip r:embed="rId22"/>
                    <a:stretch>
                      <a:fillRect/>
                    </a:stretch>
                  </pic:blipFill>
                  <pic:spPr>
                    <a:xfrm>
                      <a:off x="0" y="0"/>
                      <a:ext cx="5677692" cy="1028844"/>
                    </a:xfrm>
                    <a:prstGeom prst="rect">
                      <a:avLst/>
                    </a:prstGeom>
                  </pic:spPr>
                </pic:pic>
              </a:graphicData>
            </a:graphic>
          </wp:inline>
        </w:drawing>
      </w:r>
    </w:p>
    <w:p w14:paraId="12879A0E" w14:textId="24189D77" w:rsidR="00A325A8" w:rsidRDefault="00A325A8" w:rsidP="00855986">
      <w:proofErr w:type="spellStart"/>
      <w:r>
        <w:rPr>
          <w:rFonts w:hint="eastAsia"/>
        </w:rPr>
        <w:t>MultiArrays</w:t>
      </w:r>
      <w:proofErr w:type="spellEnd"/>
      <w:r>
        <w:rPr>
          <w:rFonts w:hint="eastAsia"/>
        </w:rPr>
        <w:t>在数据存储管理方面非常灵活。例如，在上面的例子中，行和列是完全可互换的。如果正确地分配</w:t>
      </w:r>
      <w:r>
        <w:rPr>
          <w:rFonts w:hint="eastAsia"/>
        </w:rPr>
        <w:t>/</w:t>
      </w:r>
      <w:r>
        <w:rPr>
          <w:rFonts w:hint="eastAsia"/>
        </w:rPr>
        <w:t>标识了维度</w:t>
      </w:r>
      <w:r>
        <w:rPr>
          <w:rFonts w:hint="eastAsia"/>
        </w:rPr>
        <w:t>(</w:t>
      </w:r>
      <w:r>
        <w:rPr>
          <w:rFonts w:hint="eastAsia"/>
        </w:rPr>
        <w:t>如下面的示例所示</w:t>
      </w:r>
      <w:r>
        <w:rPr>
          <w:rFonts w:hint="eastAsia"/>
        </w:rPr>
        <w:t>)</w:t>
      </w:r>
      <w:r>
        <w:rPr>
          <w:rFonts w:hint="eastAsia"/>
        </w:rPr>
        <w:t>，则不会对结果产生影响。</w:t>
      </w:r>
    </w:p>
    <w:p w14:paraId="3497C215" w14:textId="58B94832" w:rsidR="00A325A8" w:rsidRDefault="00A325A8" w:rsidP="00BB1D59">
      <w:r>
        <w:rPr>
          <w:rFonts w:hint="eastAsia"/>
        </w:rPr>
        <w:t>正如下面的例子中</w:t>
      </w:r>
      <w:r w:rsidR="00855986">
        <w:rPr>
          <w:rFonts w:hint="eastAsia"/>
        </w:rPr>
        <w:t>显示</w:t>
      </w:r>
      <w:r>
        <w:rPr>
          <w:rFonts w:hint="eastAsia"/>
        </w:rPr>
        <w:t>的，</w:t>
      </w:r>
      <w:proofErr w:type="spellStart"/>
      <w:r>
        <w:rPr>
          <w:rFonts w:hint="eastAsia"/>
        </w:rPr>
        <w:t>FB_CMA_Source</w:t>
      </w:r>
      <w:proofErr w:type="spellEnd"/>
      <w:r>
        <w:rPr>
          <w:rFonts w:hint="eastAsia"/>
        </w:rPr>
        <w:t>(</w:t>
      </w:r>
      <w:r>
        <w:rPr>
          <w:rFonts w:hint="eastAsia"/>
        </w:rPr>
        <w:t>或</w:t>
      </w:r>
      <w:proofErr w:type="spellStart"/>
      <w:r>
        <w:rPr>
          <w:rFonts w:hint="eastAsia"/>
        </w:rPr>
        <w:t>FB_CMA_Sink</w:t>
      </w:r>
      <w:proofErr w:type="spellEnd"/>
      <w:r>
        <w:rPr>
          <w:rFonts w:hint="eastAsia"/>
        </w:rPr>
        <w:t xml:space="preserve">, </w:t>
      </w:r>
      <w:proofErr w:type="spellStart"/>
      <w:r>
        <w:rPr>
          <w:rFonts w:hint="eastAsia"/>
        </w:rPr>
        <w:t>FB_CMA_BufferConverting</w:t>
      </w:r>
      <w:proofErr w:type="spellEnd"/>
      <w:r>
        <w:rPr>
          <w:rFonts w:hint="eastAsia"/>
        </w:rPr>
        <w:t>)</w:t>
      </w:r>
      <w:r>
        <w:rPr>
          <w:rFonts w:hint="eastAsia"/>
        </w:rPr>
        <w:t>提供了诸如</w:t>
      </w:r>
      <w:proofErr w:type="spellStart"/>
      <w:r>
        <w:rPr>
          <w:rFonts w:hint="eastAsia"/>
        </w:rPr>
        <w:t>nWorkDim</w:t>
      </w:r>
      <w:proofErr w:type="spellEnd"/>
      <w:r>
        <w:rPr>
          <w:rFonts w:hint="eastAsia"/>
        </w:rPr>
        <w:t xml:space="preserve">, </w:t>
      </w:r>
      <w:proofErr w:type="spellStart"/>
      <w:r>
        <w:rPr>
          <w:rFonts w:hint="eastAsia"/>
        </w:rPr>
        <w:t>pStartIndex</w:t>
      </w:r>
      <w:proofErr w:type="spellEnd"/>
      <w:r>
        <w:rPr>
          <w:rFonts w:hint="eastAsia"/>
        </w:rPr>
        <w:t>或</w:t>
      </w:r>
      <w:proofErr w:type="spellStart"/>
      <w:r>
        <w:rPr>
          <w:rFonts w:hint="eastAsia"/>
        </w:rPr>
        <w:t>nElementsDim</w:t>
      </w:r>
      <w:proofErr w:type="spellEnd"/>
      <w:r>
        <w:rPr>
          <w:rFonts w:hint="eastAsia"/>
        </w:rPr>
        <w:t>之类的参数。这些参数可用于</w:t>
      </w:r>
      <w:r w:rsidR="00BB1D59">
        <w:rPr>
          <w:rFonts w:hint="eastAsia"/>
        </w:rPr>
        <w:t>：</w:t>
      </w:r>
    </w:p>
    <w:p w14:paraId="3CFD80A9" w14:textId="77777777" w:rsidR="00A325A8" w:rsidRDefault="00A325A8" w:rsidP="00A325A8">
      <w:r>
        <w:rPr>
          <w:rFonts w:hint="eastAsia"/>
        </w:rPr>
        <w:t>描述</w:t>
      </w:r>
      <w:r>
        <w:rPr>
          <w:rFonts w:hint="eastAsia"/>
        </w:rPr>
        <w:t>/</w:t>
      </w:r>
      <w:r>
        <w:rPr>
          <w:rFonts w:hint="eastAsia"/>
        </w:rPr>
        <w:t>读出</w:t>
      </w:r>
      <w:proofErr w:type="spellStart"/>
      <w:r>
        <w:rPr>
          <w:rFonts w:hint="eastAsia"/>
        </w:rPr>
        <w:t>MultiArray</w:t>
      </w:r>
      <w:proofErr w:type="spellEnd"/>
      <w:r>
        <w:rPr>
          <w:rFonts w:hint="eastAsia"/>
        </w:rPr>
        <w:t>的某一段</w:t>
      </w:r>
    </w:p>
    <w:p w14:paraId="643DB5D9" w14:textId="77777777" w:rsidR="00A325A8" w:rsidRDefault="00A325A8" w:rsidP="00A325A8">
      <w:r>
        <w:rPr>
          <w:rFonts w:hint="eastAsia"/>
        </w:rPr>
        <w:t>从指定位置写入</w:t>
      </w:r>
      <w:r>
        <w:rPr>
          <w:rFonts w:hint="eastAsia"/>
        </w:rPr>
        <w:t>/</w:t>
      </w:r>
      <w:r>
        <w:rPr>
          <w:rFonts w:hint="eastAsia"/>
        </w:rPr>
        <w:t>读取</w:t>
      </w:r>
      <w:r>
        <w:rPr>
          <w:rFonts w:hint="eastAsia"/>
        </w:rPr>
        <w:t>/</w:t>
      </w:r>
      <w:r>
        <w:rPr>
          <w:rFonts w:hint="eastAsia"/>
        </w:rPr>
        <w:t>复制</w:t>
      </w:r>
    </w:p>
    <w:p w14:paraId="2E763999" w14:textId="77777777" w:rsidR="00A325A8" w:rsidRDefault="00A325A8" w:rsidP="00A325A8">
      <w:r>
        <w:rPr>
          <w:rFonts w:hint="eastAsia"/>
        </w:rPr>
        <w:t>从特定的点开始复制一定数量的元素</w:t>
      </w:r>
    </w:p>
    <w:p w14:paraId="088C6E6A" w14:textId="231166E2" w:rsidR="00F84A32" w:rsidRDefault="00A325A8" w:rsidP="00F84A32">
      <w:r>
        <w:rPr>
          <w:rFonts w:hint="eastAsia"/>
        </w:rPr>
        <w:t>这些参数的组合不仅保证了内存优化，而且保证了多通道，多任务应用程序的选择性。</w:t>
      </w:r>
    </w:p>
    <w:p w14:paraId="0D7F957D" w14:textId="56E043A5" w:rsidR="00A325A8" w:rsidRDefault="00A325A8" w:rsidP="00DA2A2D">
      <w:proofErr w:type="spellStart"/>
      <w:r>
        <w:rPr>
          <w:rFonts w:hint="eastAsia"/>
        </w:rPr>
        <w:t>MultiArray</w:t>
      </w:r>
      <w:r w:rsidR="00DA2A2D">
        <w:rPr>
          <w:rFonts w:hint="eastAsia"/>
        </w:rPr>
        <w:t>s</w:t>
      </w:r>
      <w:proofErr w:type="spellEnd"/>
      <w:r>
        <w:rPr>
          <w:rFonts w:hint="eastAsia"/>
        </w:rPr>
        <w:t>是自动管理的，但它们必须首先</w:t>
      </w:r>
      <w:r w:rsidR="00DA2A2D">
        <w:rPr>
          <w:rFonts w:hint="eastAsia"/>
        </w:rPr>
        <w:t>进行</w:t>
      </w:r>
      <w:r>
        <w:rPr>
          <w:rFonts w:hint="eastAsia"/>
        </w:rPr>
        <w:t>初始化。这是在</w:t>
      </w:r>
      <w:proofErr w:type="spellStart"/>
      <w:r>
        <w:rPr>
          <w:rFonts w:hint="eastAsia"/>
        </w:rPr>
        <w:t>ST_MA_MultiArray_InitPars</w:t>
      </w:r>
      <w:proofErr w:type="spellEnd"/>
      <w:r>
        <w:rPr>
          <w:rFonts w:hint="eastAsia"/>
        </w:rPr>
        <w:t>的帮助下在</w:t>
      </w:r>
      <w:r>
        <w:rPr>
          <w:rFonts w:hint="eastAsia"/>
        </w:rPr>
        <w:t>PLC</w:t>
      </w:r>
      <w:r>
        <w:rPr>
          <w:rFonts w:hint="eastAsia"/>
        </w:rPr>
        <w:t>声明中完成的，</w:t>
      </w:r>
      <w:r w:rsidR="00DA2A2D">
        <w:rPr>
          <w:rFonts w:hint="eastAsia"/>
        </w:rPr>
        <w:t>而后</w:t>
      </w:r>
      <w:r>
        <w:rPr>
          <w:rFonts w:hint="eastAsia"/>
        </w:rPr>
        <w:t>传递给</w:t>
      </w:r>
      <w:proofErr w:type="spellStart"/>
      <w:r>
        <w:rPr>
          <w:rFonts w:hint="eastAsia"/>
        </w:rPr>
        <w:t>FB_CMA_Source</w:t>
      </w:r>
      <w:proofErr w:type="spellEnd"/>
      <w:r>
        <w:rPr>
          <w:rFonts w:hint="eastAsia"/>
        </w:rPr>
        <w:t>实例。</w:t>
      </w:r>
    </w:p>
    <w:p w14:paraId="156865A6" w14:textId="626E2F5B" w:rsidR="00A325A8" w:rsidRDefault="00A325A8" w:rsidP="00DA2A2D">
      <w:r>
        <w:rPr>
          <w:rFonts w:hint="eastAsia"/>
        </w:rPr>
        <w:t>每个算法</w:t>
      </w:r>
      <w:r w:rsidR="00DA2A2D">
        <w:rPr>
          <w:rFonts w:hint="eastAsia"/>
        </w:rPr>
        <w:t>功能</w:t>
      </w:r>
      <w:r>
        <w:rPr>
          <w:rFonts w:hint="eastAsia"/>
        </w:rPr>
        <w:t>块使用配置了</w:t>
      </w:r>
      <w:proofErr w:type="spellStart"/>
      <w:r>
        <w:rPr>
          <w:rFonts w:hint="eastAsia"/>
        </w:rPr>
        <w:t>stInitPars</w:t>
      </w:r>
      <w:proofErr w:type="spellEnd"/>
      <w:r>
        <w:rPr>
          <w:rFonts w:hint="eastAsia"/>
        </w:rPr>
        <w:t>的</w:t>
      </w:r>
      <w:proofErr w:type="spellStart"/>
      <w:r>
        <w:rPr>
          <w:rFonts w:hint="eastAsia"/>
        </w:rPr>
        <w:t>MultiArrays</w:t>
      </w:r>
      <w:proofErr w:type="spellEnd"/>
      <w:r>
        <w:rPr>
          <w:rFonts w:hint="eastAsia"/>
        </w:rPr>
        <w:t>传输其结果。它们的形状</w:t>
      </w:r>
      <w:r w:rsidR="00DA2A2D">
        <w:rPr>
          <w:rFonts w:hint="eastAsia"/>
        </w:rPr>
        <w:t>大小</w:t>
      </w:r>
      <w:r>
        <w:rPr>
          <w:rFonts w:hint="eastAsia"/>
        </w:rPr>
        <w:t>是用初始化参数定义的</w:t>
      </w:r>
      <w:r>
        <w:rPr>
          <w:rFonts w:hint="eastAsia"/>
        </w:rPr>
        <w:t>(</w:t>
      </w:r>
      <w:r>
        <w:rPr>
          <w:rFonts w:hint="eastAsia"/>
        </w:rPr>
        <w:t>参见</w:t>
      </w:r>
      <w:r w:rsidR="00DA2A2D">
        <w:rPr>
          <w:rFonts w:hint="eastAsia"/>
        </w:rPr>
        <w:t>功能块</w:t>
      </w:r>
      <w:r>
        <w:rPr>
          <w:rFonts w:hint="eastAsia"/>
        </w:rPr>
        <w:t>的相应解释</w:t>
      </w:r>
      <w:r>
        <w:rPr>
          <w:rFonts w:hint="eastAsia"/>
        </w:rPr>
        <w:t>)</w:t>
      </w:r>
      <w:r>
        <w:rPr>
          <w:rFonts w:hint="eastAsia"/>
        </w:rPr>
        <w:t>，除了</w:t>
      </w:r>
      <w:proofErr w:type="spellStart"/>
      <w:r>
        <w:rPr>
          <w:rFonts w:hint="eastAsia"/>
        </w:rPr>
        <w:t>FB_CMA_Sink</w:t>
      </w:r>
      <w:proofErr w:type="spellEnd"/>
      <w:r>
        <w:rPr>
          <w:rFonts w:hint="eastAsia"/>
        </w:rPr>
        <w:t>。也可以仅将</w:t>
      </w:r>
      <w:proofErr w:type="spellStart"/>
      <w:r>
        <w:rPr>
          <w:rFonts w:hint="eastAsia"/>
        </w:rPr>
        <w:t>MultiArray</w:t>
      </w:r>
      <w:proofErr w:type="spellEnd"/>
      <w:r>
        <w:rPr>
          <w:rFonts w:hint="eastAsia"/>
        </w:rPr>
        <w:t>的一部分复制到</w:t>
      </w:r>
      <w:r>
        <w:rPr>
          <w:rFonts w:hint="eastAsia"/>
        </w:rPr>
        <w:t>PLC</w:t>
      </w:r>
      <w:r>
        <w:rPr>
          <w:rFonts w:hint="eastAsia"/>
        </w:rPr>
        <w:t>阵列中以进行进一步处理或评估。这是通过</w:t>
      </w:r>
      <w:proofErr w:type="spellStart"/>
      <w:r w:rsidR="00A41CFA">
        <w:rPr>
          <w:rFonts w:hint="eastAsia"/>
        </w:rPr>
        <w:t>FB</w:t>
      </w:r>
      <w:r>
        <w:rPr>
          <w:rFonts w:hint="eastAsia"/>
        </w:rPr>
        <w:t>_</w:t>
      </w:r>
      <w:r w:rsidR="00A41CFA">
        <w:rPr>
          <w:rFonts w:hint="eastAsia"/>
        </w:rPr>
        <w:t>CMA</w:t>
      </w:r>
      <w:r>
        <w:rPr>
          <w:rFonts w:hint="eastAsia"/>
        </w:rPr>
        <w:t>_</w:t>
      </w:r>
      <w:r w:rsidR="00A41CFA">
        <w:rPr>
          <w:rFonts w:hint="eastAsia"/>
        </w:rPr>
        <w:t>B</w:t>
      </w:r>
      <w:r>
        <w:rPr>
          <w:rFonts w:hint="eastAsia"/>
        </w:rPr>
        <w:t>uffer</w:t>
      </w:r>
      <w:r w:rsidR="00A41CFA">
        <w:rPr>
          <w:rFonts w:hint="eastAsia"/>
        </w:rPr>
        <w:t>C</w:t>
      </w:r>
      <w:r>
        <w:rPr>
          <w:rFonts w:hint="eastAsia"/>
        </w:rPr>
        <w:t>onversion</w:t>
      </w:r>
      <w:proofErr w:type="spellEnd"/>
      <w:r>
        <w:rPr>
          <w:rFonts w:hint="eastAsia"/>
        </w:rPr>
        <w:t>完成的。</w:t>
      </w:r>
    </w:p>
    <w:p w14:paraId="6110483A" w14:textId="0EDF841E" w:rsidR="00A325A8" w:rsidRDefault="00A325A8" w:rsidP="00A325A8">
      <w:r>
        <w:rPr>
          <w:rFonts w:hint="eastAsia"/>
        </w:rPr>
        <w:t>功能块具有可在</w:t>
      </w:r>
      <w:proofErr w:type="spellStart"/>
      <w:r w:rsidR="00DA2A2D">
        <w:rPr>
          <w:rFonts w:hint="eastAsia"/>
        </w:rPr>
        <w:t>MultiArrays</w:t>
      </w:r>
      <w:proofErr w:type="spellEnd"/>
      <w:r>
        <w:rPr>
          <w:rFonts w:hint="eastAsia"/>
        </w:rPr>
        <w:t>中写入或读取</w:t>
      </w:r>
      <w:r>
        <w:rPr>
          <w:rFonts w:hint="eastAsia"/>
        </w:rPr>
        <w:t>PLC</w:t>
      </w:r>
      <w:r>
        <w:rPr>
          <w:rFonts w:hint="eastAsia"/>
        </w:rPr>
        <w:t>变量的方法。有关方法及其参数的更多信息，请参见函数块的描述。</w:t>
      </w:r>
    </w:p>
    <w:p w14:paraId="639D5BCE" w14:textId="77777777" w:rsidR="00F45FE3" w:rsidRDefault="00000000">
      <w:pPr>
        <w:pStyle w:val="3"/>
      </w:pPr>
      <w:bookmarkStart w:id="15" w:name="_Toc165883639"/>
      <w:proofErr w:type="spellStart"/>
      <w:r>
        <w:rPr>
          <w:rFonts w:hint="eastAsia"/>
        </w:rPr>
        <w:t>FB</w:t>
      </w:r>
      <w:r>
        <w:t>_Source</w:t>
      </w:r>
      <w:proofErr w:type="spellEnd"/>
      <w:r>
        <w:rPr>
          <w:rFonts w:hint="eastAsia"/>
        </w:rPr>
        <w:t>和</w:t>
      </w:r>
      <w:proofErr w:type="spellStart"/>
      <w:r>
        <w:rPr>
          <w:rFonts w:hint="eastAsia"/>
        </w:rPr>
        <w:t>FB</w:t>
      </w:r>
      <w:r>
        <w:t>_Sink</w:t>
      </w:r>
      <w:bookmarkEnd w:id="15"/>
      <w:proofErr w:type="spellEnd"/>
    </w:p>
    <w:p w14:paraId="26D7E93F" w14:textId="08154A46" w:rsidR="00F45FE3" w:rsidRDefault="00000000">
      <w:r>
        <w:rPr>
          <w:rFonts w:hint="eastAsia"/>
        </w:rPr>
        <w:t>可以参考如下示例：</w:t>
      </w:r>
    </w:p>
    <w:p w14:paraId="441BCF95" w14:textId="77777777" w:rsidR="00F45FE3" w:rsidRDefault="00000000">
      <w:r>
        <w:rPr>
          <w:rFonts w:hint="eastAsia"/>
        </w:rPr>
        <w:t>加速度传感器的三个超采样系数为</w:t>
      </w:r>
      <w:r>
        <w:rPr>
          <w:rFonts w:hint="eastAsia"/>
        </w:rPr>
        <w:t>10</w:t>
      </w:r>
      <w:r>
        <w:rPr>
          <w:rFonts w:hint="eastAsia"/>
        </w:rPr>
        <w:t>，采集信号。输入数据收集在长度为</w:t>
      </w:r>
      <w:r>
        <w:rPr>
          <w:rFonts w:hint="eastAsia"/>
        </w:rPr>
        <w:t>1000</w:t>
      </w:r>
      <w:r>
        <w:rPr>
          <w:rFonts w:hint="eastAsia"/>
        </w:rPr>
        <w:t>的</w:t>
      </w:r>
      <w:proofErr w:type="spellStart"/>
      <w:r>
        <w:rPr>
          <w:rFonts w:hint="eastAsia"/>
        </w:rPr>
        <w:t>MultiArray</w:t>
      </w:r>
      <w:proofErr w:type="spellEnd"/>
      <w:r>
        <w:rPr>
          <w:rFonts w:hint="eastAsia"/>
        </w:rPr>
        <w:lastRenderedPageBreak/>
        <w:t>中，并传输到一个功能块</w:t>
      </w:r>
      <w:proofErr w:type="spellStart"/>
      <w:r>
        <w:rPr>
          <w:rFonts w:hint="eastAsia"/>
        </w:rPr>
        <w:t>FB_CMA_MomentCoefficients</w:t>
      </w:r>
      <w:proofErr w:type="spellEnd"/>
      <w:r>
        <w:rPr>
          <w:rFonts w:hint="eastAsia"/>
        </w:rPr>
        <w:t>。</w:t>
      </w:r>
      <w:proofErr w:type="spellStart"/>
      <w:r>
        <w:rPr>
          <w:rFonts w:hint="eastAsia"/>
        </w:rPr>
        <w:t>FB_CMA_MomentCoefficients</w:t>
      </w:r>
      <w:proofErr w:type="spellEnd"/>
      <w:r>
        <w:rPr>
          <w:rFonts w:hint="eastAsia"/>
        </w:rPr>
        <w:t>根据配置计算每个通道输入数据的不同统计参数。我们现在的目标是在</w:t>
      </w:r>
      <w:proofErr w:type="spellStart"/>
      <w:r>
        <w:rPr>
          <w:rFonts w:hint="eastAsia"/>
        </w:rPr>
        <w:t>FB_CMA_MomentCoefficient</w:t>
      </w:r>
      <w:proofErr w:type="spellEnd"/>
      <w:r>
        <w:rPr>
          <w:rFonts w:hint="eastAsia"/>
        </w:rPr>
        <w:t>的输出处配置</w:t>
      </w:r>
      <w:proofErr w:type="spellStart"/>
      <w:r>
        <w:rPr>
          <w:rFonts w:hint="eastAsia"/>
        </w:rPr>
        <w:t>MultiArray</w:t>
      </w:r>
      <w:proofErr w:type="spellEnd"/>
      <w:r>
        <w:rPr>
          <w:rFonts w:hint="eastAsia"/>
        </w:rPr>
        <w:t>，以便只输出结果的某一部分，例如平均值和标准差。</w:t>
      </w:r>
    </w:p>
    <w:p w14:paraId="79F75BB8" w14:textId="77777777" w:rsidR="00F45FE3" w:rsidRDefault="00000000">
      <w:r>
        <w:rPr>
          <w:rFonts w:hint="eastAsia"/>
        </w:rPr>
        <w:t>输入和输出变量的声明和初始化如下</w:t>
      </w:r>
      <w:r>
        <w:rPr>
          <w:rFonts w:hint="eastAsia"/>
        </w:rPr>
        <w:t>:</w:t>
      </w:r>
    </w:p>
    <w:p w14:paraId="2186A4D2" w14:textId="77777777" w:rsidR="00F45FE3" w:rsidRDefault="00000000">
      <w:pPr>
        <w:jc w:val="center"/>
      </w:pPr>
      <w:r>
        <w:rPr>
          <w:noProof/>
        </w:rPr>
        <w:drawing>
          <wp:inline distT="0" distB="0" distL="0" distR="0" wp14:anchorId="51D746C2" wp14:editId="4AC26A33">
            <wp:extent cx="4137660" cy="1981200"/>
            <wp:effectExtent l="0" t="0" r="0" b="0"/>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a:picLocks noChangeAspect="1"/>
                    </pic:cNvPicPr>
                  </pic:nvPicPr>
                  <pic:blipFill>
                    <a:blip r:embed="rId23"/>
                    <a:srcRect r="30777"/>
                    <a:stretch>
                      <a:fillRect/>
                    </a:stretch>
                  </pic:blipFill>
                  <pic:spPr>
                    <a:xfrm>
                      <a:off x="0" y="0"/>
                      <a:ext cx="4140923" cy="1982762"/>
                    </a:xfrm>
                    <a:prstGeom prst="rect">
                      <a:avLst/>
                    </a:prstGeom>
                    <a:ln>
                      <a:noFill/>
                    </a:ln>
                  </pic:spPr>
                </pic:pic>
              </a:graphicData>
            </a:graphic>
          </wp:inline>
        </w:drawing>
      </w:r>
    </w:p>
    <w:p w14:paraId="456DD33F" w14:textId="77777777" w:rsidR="00F45FE3" w:rsidRDefault="00000000">
      <w:pPr>
        <w:jc w:val="left"/>
      </w:pPr>
      <w:r>
        <w:rPr>
          <w:rFonts w:hint="eastAsia"/>
        </w:rPr>
        <w:t>定义一个</w:t>
      </w:r>
      <w:r>
        <w:rPr>
          <w:rFonts w:hint="eastAsia"/>
        </w:rPr>
        <w:t>3</w:t>
      </w:r>
      <w:r>
        <w:rPr>
          <w:rFonts w:hint="eastAsia"/>
        </w:rPr>
        <w:t>×</w:t>
      </w:r>
      <w:r>
        <w:t>10</w:t>
      </w:r>
      <w:r>
        <w:rPr>
          <w:rFonts w:hint="eastAsia"/>
        </w:rPr>
        <w:t>的</w:t>
      </w:r>
      <w:r>
        <w:rPr>
          <w:rFonts w:hint="eastAsia"/>
        </w:rPr>
        <w:t>buffer</w:t>
      </w:r>
      <w:r>
        <w:rPr>
          <w:rFonts w:hint="eastAsia"/>
        </w:rPr>
        <w:t>作为超采样的信号采集，定义了一个</w:t>
      </w:r>
      <w:r>
        <w:rPr>
          <w:rFonts w:hint="eastAsia"/>
        </w:rPr>
        <w:t>3</w:t>
      </w:r>
      <w:r>
        <w:rPr>
          <w:rFonts w:hint="eastAsia"/>
        </w:rPr>
        <w:t>×</w:t>
      </w:r>
      <w:r>
        <w:t>1000</w:t>
      </w:r>
      <w:r>
        <w:rPr>
          <w:rFonts w:hint="eastAsia"/>
        </w:rPr>
        <w:t>的结构体变量，将作为</w:t>
      </w:r>
      <w:proofErr w:type="spellStart"/>
      <w:r>
        <w:rPr>
          <w:rFonts w:hint="eastAsia"/>
        </w:rPr>
        <w:t>FB_</w:t>
      </w:r>
      <w:r>
        <w:t>Source</w:t>
      </w:r>
      <w:proofErr w:type="spellEnd"/>
      <w:r>
        <w:rPr>
          <w:rFonts w:hint="eastAsia"/>
        </w:rPr>
        <w:t>的参数采集信号。当</w:t>
      </w:r>
      <w:proofErr w:type="spellStart"/>
      <w:r>
        <w:rPr>
          <w:rFonts w:hint="eastAsia"/>
        </w:rPr>
        <w:t>FB_</w:t>
      </w:r>
      <w:r>
        <w:t>Source</w:t>
      </w:r>
      <w:proofErr w:type="spellEnd"/>
      <w:r>
        <w:rPr>
          <w:rFonts w:hint="eastAsia"/>
        </w:rPr>
        <w:t>填满了这一个长度为</w:t>
      </w:r>
      <w:r>
        <w:rPr>
          <w:rFonts w:hint="eastAsia"/>
        </w:rPr>
        <w:t>1</w:t>
      </w:r>
      <w:r>
        <w:t>000</w:t>
      </w:r>
      <w:r>
        <w:rPr>
          <w:rFonts w:hint="eastAsia"/>
        </w:rPr>
        <w:t>缓冲区后，将数据送到</w:t>
      </w:r>
      <w:proofErr w:type="spellStart"/>
      <w:r>
        <w:rPr>
          <w:rFonts w:hint="eastAsia"/>
        </w:rPr>
        <w:t>DesID</w:t>
      </w:r>
      <w:proofErr w:type="spellEnd"/>
      <w:r>
        <w:rPr>
          <w:rFonts w:hint="eastAsia"/>
        </w:rPr>
        <w:t>为</w:t>
      </w:r>
      <w:proofErr w:type="spellStart"/>
      <w:r>
        <w:t>MomentCoeffs</w:t>
      </w:r>
      <w:proofErr w:type="spellEnd"/>
      <w:r>
        <w:rPr>
          <w:rFonts w:hint="eastAsia"/>
        </w:rPr>
        <w:t>的函数块中。后续定义了元素的列表和期望得到的统计信息。</w:t>
      </w:r>
    </w:p>
    <w:p w14:paraId="214DF241" w14:textId="77777777" w:rsidR="00F45FE3" w:rsidRDefault="00F45FE3">
      <w:pPr>
        <w:jc w:val="left"/>
      </w:pPr>
    </w:p>
    <w:p w14:paraId="46535D56" w14:textId="77777777" w:rsidR="00F45FE3" w:rsidRDefault="00000000">
      <w:pPr>
        <w:jc w:val="left"/>
      </w:pPr>
      <w:r>
        <w:rPr>
          <w:rFonts w:hint="eastAsia"/>
        </w:rPr>
        <w:t>由于定义的</w:t>
      </w:r>
      <w:proofErr w:type="spellStart"/>
      <w:r>
        <w:rPr>
          <w:rFonts w:hint="eastAsia"/>
        </w:rPr>
        <w:t>MultiArray</w:t>
      </w:r>
      <w:proofErr w:type="spellEnd"/>
      <w:r>
        <w:rPr>
          <w:rFonts w:hint="eastAsia"/>
        </w:rPr>
        <w:t>为两维</w:t>
      </w:r>
    </w:p>
    <w:p w14:paraId="07308F27" w14:textId="77777777" w:rsidR="00F45FE3" w:rsidRDefault="00000000">
      <w:pPr>
        <w:jc w:val="center"/>
      </w:pPr>
      <w:r>
        <w:rPr>
          <w:noProof/>
        </w:rPr>
        <w:drawing>
          <wp:inline distT="0" distB="0" distL="0" distR="0" wp14:anchorId="1F710BAF" wp14:editId="4ED9F44B">
            <wp:extent cx="4602480" cy="12382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612813" cy="1241342"/>
                    </a:xfrm>
                    <a:prstGeom prst="rect">
                      <a:avLst/>
                    </a:prstGeom>
                  </pic:spPr>
                </pic:pic>
              </a:graphicData>
            </a:graphic>
          </wp:inline>
        </w:drawing>
      </w:r>
    </w:p>
    <w:p w14:paraId="6CF075A6" w14:textId="77777777" w:rsidR="00F45FE3" w:rsidRDefault="00000000">
      <w:pPr>
        <w:jc w:val="left"/>
      </w:pPr>
      <w:r>
        <w:rPr>
          <w:rFonts w:hint="eastAsia"/>
        </w:rPr>
        <w:t>可以通过行保存通道，通过列保存采样，或者通过行保存样本，通过列保存通道。</w:t>
      </w:r>
    </w:p>
    <w:p w14:paraId="5FDE6121" w14:textId="77777777" w:rsidR="00F45FE3" w:rsidRDefault="00000000">
      <w:pPr>
        <w:jc w:val="left"/>
      </w:pPr>
      <w:r>
        <w:rPr>
          <w:rFonts w:hint="eastAsia"/>
        </w:rPr>
        <w:t>本地</w:t>
      </w:r>
      <w:r>
        <w:rPr>
          <w:rFonts w:hint="eastAsia"/>
        </w:rPr>
        <w:t>PLC</w:t>
      </w:r>
      <w:r>
        <w:rPr>
          <w:rFonts w:hint="eastAsia"/>
        </w:rPr>
        <w:t>变量</w:t>
      </w:r>
      <w:r>
        <w:rPr>
          <w:rFonts w:hint="eastAsia"/>
        </w:rPr>
        <w:t>buffer</w:t>
      </w:r>
      <w:r>
        <w:rPr>
          <w:rFonts w:hint="eastAsia"/>
        </w:rPr>
        <w:t>作为引用传递，指定要传输的数据类型。</w:t>
      </w:r>
    </w:p>
    <w:p w14:paraId="71412AB1" w14:textId="77777777" w:rsidR="00F45FE3" w:rsidRDefault="00000000">
      <w:pPr>
        <w:jc w:val="left"/>
      </w:pPr>
      <w:r>
        <w:rPr>
          <w:rFonts w:hint="eastAsia"/>
        </w:rPr>
        <w:t>将</w:t>
      </w:r>
      <w:proofErr w:type="spellStart"/>
      <w:r>
        <w:rPr>
          <w:rFonts w:hint="eastAsia"/>
        </w:rPr>
        <w:t>MultiArray</w:t>
      </w:r>
      <w:proofErr w:type="spellEnd"/>
      <w:r>
        <w:rPr>
          <w:rFonts w:hint="eastAsia"/>
        </w:rPr>
        <w:t>的第一个工作维度赋给</w:t>
      </w:r>
      <w:r>
        <w:rPr>
          <w:rFonts w:hint="eastAsia"/>
        </w:rPr>
        <w:t>buffer</w:t>
      </w:r>
      <w:r>
        <w:rPr>
          <w:rFonts w:hint="eastAsia"/>
        </w:rPr>
        <w:t>的第一个维度</w:t>
      </w:r>
      <w:r>
        <w:rPr>
          <w:rFonts w:hint="eastAsia"/>
        </w:rPr>
        <w:t>(</w:t>
      </w:r>
      <w:proofErr w:type="spellStart"/>
      <w:r>
        <w:rPr>
          <w:rFonts w:hint="eastAsia"/>
        </w:rPr>
        <w:t>cChannels</w:t>
      </w:r>
      <w:proofErr w:type="spellEnd"/>
      <w:r>
        <w:rPr>
          <w:rFonts w:hint="eastAsia"/>
        </w:rPr>
        <w:t>)</w:t>
      </w:r>
      <w:r>
        <w:rPr>
          <w:rFonts w:hint="eastAsia"/>
        </w:rPr>
        <w:t>，将第二个工作维度赋给采样值</w:t>
      </w:r>
      <w:r>
        <w:rPr>
          <w:rFonts w:hint="eastAsia"/>
        </w:rPr>
        <w:t>(</w:t>
      </w:r>
      <w:proofErr w:type="spellStart"/>
      <w:r>
        <w:rPr>
          <w:rFonts w:hint="eastAsia"/>
        </w:rPr>
        <w:t>cOversamples</w:t>
      </w:r>
      <w:proofErr w:type="spellEnd"/>
      <w:r>
        <w:rPr>
          <w:rFonts w:hint="eastAsia"/>
        </w:rPr>
        <w:t>)</w:t>
      </w:r>
      <w:r>
        <w:rPr>
          <w:rFonts w:hint="eastAsia"/>
        </w:rPr>
        <w:t>。</w:t>
      </w:r>
    </w:p>
    <w:p w14:paraId="6C0FC43B" w14:textId="77777777" w:rsidR="00F45FE3" w:rsidRDefault="00000000">
      <w:pPr>
        <w:jc w:val="left"/>
      </w:pPr>
      <w:r>
        <w:rPr>
          <w:rFonts w:hint="eastAsia"/>
        </w:rPr>
        <w:t>以上所有设置都完全配置了</w:t>
      </w:r>
      <w:proofErr w:type="spellStart"/>
      <w:r>
        <w:rPr>
          <w:rFonts w:hint="eastAsia"/>
        </w:rPr>
        <w:t>MultiArray</w:t>
      </w:r>
      <w:proofErr w:type="spellEnd"/>
      <w:r>
        <w:rPr>
          <w:rFonts w:hint="eastAsia"/>
        </w:rPr>
        <w:t>，使其沿着第一个维度</w:t>
      </w:r>
      <w:r>
        <w:rPr>
          <w:rFonts w:hint="eastAsia"/>
        </w:rPr>
        <w:t>(</w:t>
      </w:r>
      <w:r>
        <w:rPr>
          <w:rFonts w:hint="eastAsia"/>
        </w:rPr>
        <w:t>行</w:t>
      </w:r>
      <w:r>
        <w:rPr>
          <w:rFonts w:hint="eastAsia"/>
        </w:rPr>
        <w:t>)</w:t>
      </w:r>
      <w:r>
        <w:rPr>
          <w:rFonts w:hint="eastAsia"/>
        </w:rPr>
        <w:t>存储通道，并沿着第二个维度</w:t>
      </w:r>
      <w:r>
        <w:rPr>
          <w:rFonts w:hint="eastAsia"/>
        </w:rPr>
        <w:t>(</w:t>
      </w:r>
      <w:r>
        <w:rPr>
          <w:rFonts w:hint="eastAsia"/>
        </w:rPr>
        <w:t>列</w:t>
      </w:r>
      <w:r>
        <w:rPr>
          <w:rFonts w:hint="eastAsia"/>
        </w:rPr>
        <w:t>)</w:t>
      </w:r>
      <w:r>
        <w:rPr>
          <w:rFonts w:hint="eastAsia"/>
        </w:rPr>
        <w:t>存储采样值，直至长度为</w:t>
      </w:r>
      <w:proofErr w:type="spellStart"/>
      <w:r>
        <w:rPr>
          <w:rFonts w:hint="eastAsia"/>
        </w:rPr>
        <w:t>cBufferLength</w:t>
      </w:r>
      <w:proofErr w:type="spellEnd"/>
      <w:r>
        <w:rPr>
          <w:rFonts w:hint="eastAsia"/>
        </w:rPr>
        <w:t>。</w:t>
      </w:r>
    </w:p>
    <w:p w14:paraId="33E7F60F" w14:textId="77777777" w:rsidR="00F45FE3" w:rsidRDefault="00000000">
      <w:pPr>
        <w:jc w:val="center"/>
      </w:pPr>
      <w:r>
        <w:rPr>
          <w:noProof/>
        </w:rPr>
        <w:drawing>
          <wp:inline distT="0" distB="0" distL="0" distR="0" wp14:anchorId="1A7DB22C" wp14:editId="25DF34B7">
            <wp:extent cx="4317249" cy="1371600"/>
            <wp:effectExtent l="0" t="0" r="7620" b="0"/>
            <wp:docPr id="6"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描述已自动生成"/>
                    <pic:cNvPicPr>
                      <a:picLocks noChangeAspect="1"/>
                    </pic:cNvPicPr>
                  </pic:nvPicPr>
                  <pic:blipFill>
                    <a:blip r:embed="rId25"/>
                    <a:stretch>
                      <a:fillRect/>
                    </a:stretch>
                  </pic:blipFill>
                  <pic:spPr>
                    <a:xfrm>
                      <a:off x="0" y="0"/>
                      <a:ext cx="4360154" cy="1385231"/>
                    </a:xfrm>
                    <a:prstGeom prst="rect">
                      <a:avLst/>
                    </a:prstGeom>
                  </pic:spPr>
                </pic:pic>
              </a:graphicData>
            </a:graphic>
          </wp:inline>
        </w:drawing>
      </w:r>
    </w:p>
    <w:p w14:paraId="64D76335" w14:textId="77777777" w:rsidR="00F45FE3" w:rsidRDefault="00000000">
      <w:pPr>
        <w:jc w:val="left"/>
      </w:pPr>
      <w:r>
        <w:rPr>
          <w:rFonts w:hint="eastAsia"/>
        </w:rPr>
        <w:t>类似地，</w:t>
      </w:r>
      <w:proofErr w:type="spellStart"/>
      <w:r>
        <w:rPr>
          <w:rFonts w:hint="eastAsia"/>
        </w:rPr>
        <w:t>FB_CMA_Sink</w:t>
      </w:r>
      <w:proofErr w:type="spellEnd"/>
      <w:r>
        <w:rPr>
          <w:rFonts w:hint="eastAsia"/>
        </w:rPr>
        <w:t>实例可以将</w:t>
      </w:r>
      <w:proofErr w:type="spellStart"/>
      <w:r>
        <w:rPr>
          <w:rFonts w:hint="eastAsia"/>
        </w:rPr>
        <w:t>MultiArray</w:t>
      </w:r>
      <w:proofErr w:type="spellEnd"/>
      <w:r>
        <w:rPr>
          <w:rFonts w:hint="eastAsia"/>
        </w:rPr>
        <w:t>的内容写入本地</w:t>
      </w:r>
      <w:r>
        <w:rPr>
          <w:rFonts w:hint="eastAsia"/>
        </w:rPr>
        <w:t>PLC</w:t>
      </w:r>
      <w:r>
        <w:rPr>
          <w:rFonts w:hint="eastAsia"/>
        </w:rPr>
        <w:t>变量</w:t>
      </w:r>
      <w:proofErr w:type="spellStart"/>
      <w:r>
        <w:rPr>
          <w:rFonts w:hint="eastAsia"/>
        </w:rPr>
        <w:t>aMomentCoef</w:t>
      </w:r>
      <w:proofErr w:type="spellEnd"/>
      <w:r>
        <w:rPr>
          <w:rFonts w:hint="eastAsia"/>
        </w:rPr>
        <w:t>。</w:t>
      </w:r>
    </w:p>
    <w:p w14:paraId="3605C637" w14:textId="77777777" w:rsidR="00F45FE3" w:rsidRDefault="00000000">
      <w:pPr>
        <w:jc w:val="left"/>
      </w:pPr>
      <w:r>
        <w:rPr>
          <w:rFonts w:hint="eastAsia"/>
        </w:rPr>
        <w:t>本地</w:t>
      </w:r>
      <w:r>
        <w:rPr>
          <w:rFonts w:hint="eastAsia"/>
        </w:rPr>
        <w:t>PLC</w:t>
      </w:r>
      <w:r>
        <w:rPr>
          <w:rFonts w:hint="eastAsia"/>
        </w:rPr>
        <w:t>变量</w:t>
      </w:r>
      <w:proofErr w:type="spellStart"/>
      <w:r>
        <w:rPr>
          <w:rFonts w:hint="eastAsia"/>
        </w:rPr>
        <w:t>aMomentCoef</w:t>
      </w:r>
      <w:proofErr w:type="spellEnd"/>
      <w:r>
        <w:rPr>
          <w:rFonts w:hint="eastAsia"/>
        </w:rPr>
        <w:t>(</w:t>
      </w:r>
      <w:r>
        <w:rPr>
          <w:rFonts w:hint="eastAsia"/>
        </w:rPr>
        <w:t>现在需要对其进行</w:t>
      </w:r>
      <w:proofErr w:type="gramStart"/>
      <w:r>
        <w:rPr>
          <w:rFonts w:hint="eastAsia"/>
        </w:rPr>
        <w:t>写访问</w:t>
      </w:r>
      <w:proofErr w:type="gramEnd"/>
      <w:r>
        <w:rPr>
          <w:rFonts w:hint="eastAsia"/>
        </w:rPr>
        <w:t>)</w:t>
      </w:r>
      <w:r>
        <w:rPr>
          <w:rFonts w:hint="eastAsia"/>
        </w:rPr>
        <w:t>作为引用传递。</w:t>
      </w:r>
    </w:p>
    <w:p w14:paraId="331A0139" w14:textId="409DAD2F" w:rsidR="00F45FE3" w:rsidRDefault="00000000" w:rsidP="00E86765">
      <w:pPr>
        <w:jc w:val="left"/>
      </w:pPr>
      <w:proofErr w:type="spellStart"/>
      <w:r>
        <w:rPr>
          <w:rFonts w:hint="eastAsia"/>
        </w:rPr>
        <w:t>MultiArray</w:t>
      </w:r>
      <w:proofErr w:type="spellEnd"/>
      <w:r>
        <w:rPr>
          <w:rFonts w:hint="eastAsia"/>
        </w:rPr>
        <w:t>的第一个工作维赋给变量</w:t>
      </w:r>
      <w:proofErr w:type="spellStart"/>
      <w:r>
        <w:rPr>
          <w:rFonts w:hint="eastAsia"/>
        </w:rPr>
        <w:t>aMomentCoef</w:t>
      </w:r>
      <w:proofErr w:type="spellEnd"/>
      <w:r>
        <w:rPr>
          <w:rFonts w:hint="eastAsia"/>
        </w:rPr>
        <w:t>的第一维，即通道。第二</w:t>
      </w:r>
      <w:proofErr w:type="gramStart"/>
      <w:r>
        <w:rPr>
          <w:rFonts w:hint="eastAsia"/>
        </w:rPr>
        <w:t>维类似</w:t>
      </w:r>
      <w:proofErr w:type="gramEnd"/>
      <w:r>
        <w:rPr>
          <w:rFonts w:hint="eastAsia"/>
        </w:rPr>
        <w:t>地传递，对应统计参数。在本例中，</w:t>
      </w:r>
      <w:r>
        <w:rPr>
          <w:rFonts w:hint="eastAsia"/>
        </w:rPr>
        <w:t>WorkDim0</w:t>
      </w:r>
      <w:r>
        <w:rPr>
          <w:rFonts w:hint="eastAsia"/>
        </w:rPr>
        <w:t>方向有</w:t>
      </w:r>
      <w:r>
        <w:rPr>
          <w:rFonts w:hint="eastAsia"/>
        </w:rPr>
        <w:t>3</w:t>
      </w:r>
      <w:r>
        <w:rPr>
          <w:rFonts w:hint="eastAsia"/>
        </w:rPr>
        <w:t>个元素</w:t>
      </w:r>
      <w:r>
        <w:rPr>
          <w:rFonts w:hint="eastAsia"/>
        </w:rPr>
        <w:t>(</w:t>
      </w:r>
      <w:r>
        <w:rPr>
          <w:rFonts w:hint="eastAsia"/>
        </w:rPr>
        <w:t>全部</w:t>
      </w:r>
      <w:r>
        <w:rPr>
          <w:rFonts w:hint="eastAsia"/>
        </w:rPr>
        <w:t>3</w:t>
      </w:r>
      <w:r>
        <w:rPr>
          <w:rFonts w:hint="eastAsia"/>
        </w:rPr>
        <w:t>个通道</w:t>
      </w:r>
      <w:r>
        <w:rPr>
          <w:rFonts w:hint="eastAsia"/>
        </w:rPr>
        <w:t>)</w:t>
      </w:r>
      <w:r>
        <w:rPr>
          <w:rFonts w:hint="eastAsia"/>
        </w:rPr>
        <w:t>，</w:t>
      </w:r>
      <w:r>
        <w:rPr>
          <w:rFonts w:hint="eastAsia"/>
        </w:rPr>
        <w:t>WorkDim1</w:t>
      </w:r>
      <w:r>
        <w:rPr>
          <w:rFonts w:hint="eastAsia"/>
        </w:rPr>
        <w:t>方向有</w:t>
      </w:r>
      <w:r>
        <w:rPr>
          <w:rFonts w:hint="eastAsia"/>
        </w:rPr>
        <w:t>2</w:t>
      </w:r>
      <w:r>
        <w:rPr>
          <w:rFonts w:hint="eastAsia"/>
        </w:rPr>
        <w:t>个元素。参数</w:t>
      </w:r>
      <w:proofErr w:type="spellStart"/>
      <w:r>
        <w:rPr>
          <w:rFonts w:hint="eastAsia"/>
        </w:rPr>
        <w:t>pStartIndex</w:t>
      </w:r>
      <w:proofErr w:type="spellEnd"/>
      <w:r>
        <w:rPr>
          <w:rFonts w:hint="eastAsia"/>
        </w:rPr>
        <w:t>定义了</w:t>
      </w:r>
      <w:r>
        <w:rPr>
          <w:rFonts w:hint="eastAsia"/>
        </w:rPr>
        <w:t>2x3</w:t>
      </w:r>
      <w:r>
        <w:rPr>
          <w:rFonts w:hint="eastAsia"/>
        </w:rPr>
        <w:t>矩形中要复制的第一个元素。参数是一个指向</w:t>
      </w:r>
      <w:r>
        <w:rPr>
          <w:rFonts w:hint="eastAsia"/>
        </w:rPr>
        <w:t>2D</w:t>
      </w:r>
      <w:r>
        <w:rPr>
          <w:rFonts w:hint="eastAsia"/>
        </w:rPr>
        <w:t>数组的指针</w:t>
      </w:r>
      <w:r>
        <w:rPr>
          <w:rFonts w:hint="eastAsia"/>
        </w:rPr>
        <w:lastRenderedPageBreak/>
        <w:t>(</w:t>
      </w:r>
      <w:proofErr w:type="spellStart"/>
      <w:r>
        <w:rPr>
          <w:rFonts w:hint="eastAsia"/>
        </w:rPr>
        <w:t>aStartIndex</w:t>
      </w:r>
      <w:proofErr w:type="spellEnd"/>
      <w:r>
        <w:rPr>
          <w:rFonts w:hint="eastAsia"/>
        </w:rPr>
        <w:t>)</w:t>
      </w:r>
      <w:r>
        <w:rPr>
          <w:rFonts w:hint="eastAsia"/>
        </w:rPr>
        <w:t>。</w:t>
      </w:r>
    </w:p>
    <w:p w14:paraId="2D8584F3" w14:textId="2F422EF1" w:rsidR="00F45FE3" w:rsidRDefault="004C5123" w:rsidP="004C5123">
      <w:pPr>
        <w:jc w:val="center"/>
      </w:pPr>
      <w:r>
        <w:rPr>
          <w:noProof/>
        </w:rPr>
        <w:drawing>
          <wp:inline distT="0" distB="0" distL="0" distR="0" wp14:anchorId="197DADB1" wp14:editId="2CE115DF">
            <wp:extent cx="5713095" cy="2469515"/>
            <wp:effectExtent l="0" t="0" r="1905" b="6985"/>
            <wp:docPr id="1276639887" name="图片 1" descr="MultiArray Handl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Array Handling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095" cy="2469515"/>
                    </a:xfrm>
                    <a:prstGeom prst="rect">
                      <a:avLst/>
                    </a:prstGeom>
                    <a:noFill/>
                    <a:ln>
                      <a:noFill/>
                    </a:ln>
                  </pic:spPr>
                </pic:pic>
              </a:graphicData>
            </a:graphic>
          </wp:inline>
        </w:drawing>
      </w:r>
    </w:p>
    <w:p w14:paraId="764A2EF9" w14:textId="77777777" w:rsidR="00F45FE3" w:rsidRDefault="00000000">
      <w:pPr>
        <w:jc w:val="center"/>
      </w:pPr>
      <w:r>
        <w:rPr>
          <w:noProof/>
        </w:rPr>
        <w:drawing>
          <wp:inline distT="0" distB="0" distL="0" distR="0" wp14:anchorId="365A7629" wp14:editId="06363600">
            <wp:extent cx="4259580" cy="4439285"/>
            <wp:effectExtent l="0" t="0" r="7620" b="0"/>
            <wp:docPr id="11" name="图片 11" descr="PLC A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LC API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20130" cy="4502389"/>
                    </a:xfrm>
                    <a:prstGeom prst="rect">
                      <a:avLst/>
                    </a:prstGeom>
                    <a:noFill/>
                    <a:ln>
                      <a:noFill/>
                    </a:ln>
                  </pic:spPr>
                </pic:pic>
              </a:graphicData>
            </a:graphic>
          </wp:inline>
        </w:drawing>
      </w:r>
    </w:p>
    <w:p w14:paraId="685C4BC4" w14:textId="5C3DB333" w:rsidR="00F45FE3" w:rsidRPr="00A01214" w:rsidRDefault="005567D2" w:rsidP="00E86765">
      <w:pPr>
        <w:widowControl/>
        <w:ind w:firstLineChars="0"/>
        <w:jc w:val="left"/>
      </w:pPr>
      <w:r>
        <w:rPr>
          <w:rFonts w:hint="eastAsia"/>
        </w:rPr>
        <w:t>如上图，</w:t>
      </w:r>
      <w:r>
        <w:rPr>
          <w:rFonts w:hint="eastAsia"/>
        </w:rPr>
        <w:t>EL</w:t>
      </w:r>
      <w:r>
        <w:t>3362</w:t>
      </w:r>
      <w:proofErr w:type="gramStart"/>
      <w:r>
        <w:rPr>
          <w:rFonts w:hint="eastAsia"/>
        </w:rPr>
        <w:t>模块</w:t>
      </w:r>
      <w:r w:rsidR="00A01214">
        <w:rPr>
          <w:rFonts w:hint="eastAsia"/>
        </w:rPr>
        <w:t>超</w:t>
      </w:r>
      <w:proofErr w:type="gramEnd"/>
      <w:r w:rsidR="00A01214">
        <w:rPr>
          <w:rFonts w:hint="eastAsia"/>
        </w:rPr>
        <w:t>采样周期为</w:t>
      </w:r>
      <w:r w:rsidR="00A01214">
        <w:rPr>
          <w:rFonts w:hint="eastAsia"/>
        </w:rPr>
        <w:t>1</w:t>
      </w:r>
      <w:r w:rsidR="00A01214">
        <w:t>0</w:t>
      </w:r>
      <w:r>
        <w:rPr>
          <w:rFonts w:hint="eastAsia"/>
        </w:rPr>
        <w:t>采样信号，</w:t>
      </w:r>
      <w:r w:rsidR="00A01214">
        <w:rPr>
          <w:rFonts w:hint="eastAsia"/>
        </w:rPr>
        <w:t>采样到的数据保存在缓冲区</w:t>
      </w:r>
      <w:proofErr w:type="spellStart"/>
      <w:r w:rsidR="00A01214">
        <w:rPr>
          <w:rFonts w:hint="eastAsia"/>
        </w:rPr>
        <w:t>FB_</w:t>
      </w:r>
      <w:r w:rsidR="00A01214">
        <w:t>CMA</w:t>
      </w:r>
      <w:r w:rsidR="00A01214">
        <w:rPr>
          <w:rFonts w:hint="eastAsia"/>
        </w:rPr>
        <w:t>_Source</w:t>
      </w:r>
      <w:proofErr w:type="spellEnd"/>
      <w:r w:rsidR="00A01214">
        <w:rPr>
          <w:rFonts w:hint="eastAsia"/>
        </w:rPr>
        <w:t>（慢任务），当数据缓存至</w:t>
      </w:r>
      <w:r w:rsidR="00A01214">
        <w:rPr>
          <w:rFonts w:hint="eastAsia"/>
        </w:rPr>
        <w:t>1</w:t>
      </w:r>
      <w:r w:rsidR="00A01214">
        <w:t>600</w:t>
      </w:r>
      <w:r w:rsidR="00A01214">
        <w:rPr>
          <w:rFonts w:hint="eastAsia"/>
        </w:rPr>
        <w:t>之后，通过预设的</w:t>
      </w:r>
      <w:r w:rsidR="00A01214">
        <w:rPr>
          <w:rFonts w:hint="eastAsia"/>
        </w:rPr>
        <w:t>ID</w:t>
      </w:r>
      <w:r w:rsidR="00A01214">
        <w:rPr>
          <w:rFonts w:hint="eastAsia"/>
        </w:rPr>
        <w:t>将数据送到</w:t>
      </w:r>
      <w:proofErr w:type="gramStart"/>
      <w:r w:rsidR="00A01214">
        <w:rPr>
          <w:rFonts w:hint="eastAsia"/>
        </w:rPr>
        <w:t>快任务</w:t>
      </w:r>
      <w:proofErr w:type="gramEnd"/>
      <w:r w:rsidR="00A01214">
        <w:rPr>
          <w:rFonts w:hint="eastAsia"/>
        </w:rPr>
        <w:t>进行信号处理，将结果</w:t>
      </w:r>
      <w:r w:rsidR="00D97489">
        <w:rPr>
          <w:rFonts w:hint="eastAsia"/>
        </w:rPr>
        <w:t>送入</w:t>
      </w:r>
      <w:proofErr w:type="spellStart"/>
      <w:r w:rsidR="00D97489">
        <w:rPr>
          <w:rFonts w:hint="eastAsia"/>
        </w:rPr>
        <w:t>FB</w:t>
      </w:r>
      <w:r w:rsidR="00D97489">
        <w:t>_CMA_Sink</w:t>
      </w:r>
      <w:proofErr w:type="spellEnd"/>
      <w:r w:rsidR="00D97489">
        <w:rPr>
          <w:rFonts w:hint="eastAsia"/>
        </w:rPr>
        <w:t>中。此外，还可以将数据送到其它统计处理的功能块中进行运算。</w:t>
      </w:r>
    </w:p>
    <w:p w14:paraId="7A39DC1A" w14:textId="77777777" w:rsidR="00F45FE3" w:rsidRDefault="00F45FE3">
      <w:pPr>
        <w:widowControl/>
        <w:ind w:firstLineChars="0" w:firstLine="0"/>
        <w:jc w:val="left"/>
      </w:pPr>
    </w:p>
    <w:p w14:paraId="30D4CCBF" w14:textId="510C3CAC" w:rsidR="00193214" w:rsidRDefault="00193214" w:rsidP="00193214">
      <w:pPr>
        <w:pStyle w:val="20"/>
      </w:pPr>
      <w:bookmarkStart w:id="16" w:name="_Toc165883640"/>
      <w:r>
        <w:rPr>
          <w:rFonts w:hint="eastAsia"/>
        </w:rPr>
        <w:t>频谱的分度</w:t>
      </w:r>
      <w:bookmarkEnd w:id="16"/>
    </w:p>
    <w:p w14:paraId="7EA090A6" w14:textId="003BE0B5" w:rsidR="007D4490" w:rsidRPr="007D4490" w:rsidRDefault="007D4490" w:rsidP="007D4490">
      <w:r>
        <w:rPr>
          <w:rFonts w:hint="eastAsia"/>
        </w:rPr>
        <w:t>详细说明见</w:t>
      </w:r>
      <w:r>
        <w:rPr>
          <w:rFonts w:hint="eastAsia"/>
        </w:rPr>
        <w:t>5.1.2</w:t>
      </w:r>
      <w:r w:rsidR="00C3487B">
        <w:rPr>
          <w:rFonts w:hint="eastAsia"/>
        </w:rPr>
        <w:t>和</w:t>
      </w:r>
      <w:r w:rsidR="00C3487B">
        <w:rPr>
          <w:rFonts w:hint="eastAsia"/>
        </w:rPr>
        <w:t>5.1.3</w:t>
      </w:r>
      <w:r>
        <w:rPr>
          <w:rFonts w:hint="eastAsia"/>
        </w:rPr>
        <w:t>节</w:t>
      </w:r>
    </w:p>
    <w:p w14:paraId="63693525" w14:textId="773E4909" w:rsidR="00193214" w:rsidRDefault="00193214" w:rsidP="007B3712">
      <w:r>
        <w:rPr>
          <w:rFonts w:hint="eastAsia"/>
        </w:rPr>
        <w:lastRenderedPageBreak/>
        <w:t>确定性信号由具有确定频率的周期性振动组成。这里的决定性因素是频率分辨率</w:t>
      </w:r>
      <w:r>
        <w:rPr>
          <w:rFonts w:hint="eastAsia"/>
        </w:rPr>
        <w:t>(</w:t>
      </w:r>
      <w:r w:rsidR="00BA6C3A">
        <w:rPr>
          <w:rFonts w:hint="eastAsia"/>
        </w:rPr>
        <w:t>ENBW</w:t>
      </w:r>
      <w:r w:rsidR="00BA6C3A" w:rsidRPr="00BA6C3A">
        <w:rPr>
          <w:rFonts w:hint="eastAsia"/>
        </w:rPr>
        <w:t>等效噪声带宽</w:t>
      </w:r>
      <w:r>
        <w:rPr>
          <w:rFonts w:hint="eastAsia"/>
        </w:rPr>
        <w:t>)</w:t>
      </w:r>
      <w:r>
        <w:rPr>
          <w:rFonts w:hint="eastAsia"/>
        </w:rPr>
        <w:t>比谐波频率宽。因此，信号的这个频率分量的整个功率在这个频率通道中被合并。因此，</w:t>
      </w:r>
      <w:proofErr w:type="gramStart"/>
      <w:r>
        <w:rPr>
          <w:rFonts w:hint="eastAsia"/>
        </w:rPr>
        <w:t>频谱值</w:t>
      </w:r>
      <w:proofErr w:type="gramEnd"/>
      <w:r>
        <w:rPr>
          <w:rFonts w:hint="eastAsia"/>
        </w:rPr>
        <w:t>可直接扩展到振幅</w:t>
      </w:r>
      <w:r>
        <w:rPr>
          <w:rFonts w:hint="eastAsia"/>
        </w:rPr>
        <w:t>(</w:t>
      </w:r>
      <w:r>
        <w:rPr>
          <w:rFonts w:hint="eastAsia"/>
        </w:rPr>
        <w:t>频谱缩放选项</w:t>
      </w:r>
      <w:proofErr w:type="spellStart"/>
      <w:r>
        <w:rPr>
          <w:rFonts w:hint="eastAsia"/>
        </w:rPr>
        <w:t>eCM_PeakAmplitude</w:t>
      </w:r>
      <w:proofErr w:type="spellEnd"/>
      <w:r>
        <w:rPr>
          <w:rFonts w:hint="eastAsia"/>
        </w:rPr>
        <w:t>)</w:t>
      </w:r>
      <w:r>
        <w:rPr>
          <w:rFonts w:hint="eastAsia"/>
        </w:rPr>
        <w:t>或等效正弦信号的</w:t>
      </w:r>
      <w:r>
        <w:rPr>
          <w:rFonts w:hint="eastAsia"/>
        </w:rPr>
        <w:t>RMS</w:t>
      </w:r>
      <w:r>
        <w:rPr>
          <w:rFonts w:hint="eastAsia"/>
        </w:rPr>
        <w:t>值。</w:t>
      </w:r>
      <w:r w:rsidR="00791DB5">
        <w:rPr>
          <w:rFonts w:hint="eastAsia"/>
        </w:rPr>
        <w:t>若频率信号落在频率分辨率的两个</w:t>
      </w:r>
      <w:r w:rsidR="00791DB5">
        <w:rPr>
          <w:rFonts w:hint="eastAsia"/>
        </w:rPr>
        <w:t>bin</w:t>
      </w:r>
      <w:r w:rsidR="00791DB5">
        <w:rPr>
          <w:rFonts w:hint="eastAsia"/>
        </w:rPr>
        <w:t>之间，那么信号的幅值信息将极大地丢失（栅栏现象）。此时</w:t>
      </w:r>
      <w:proofErr w:type="gramStart"/>
      <w:r w:rsidR="00791DB5">
        <w:rPr>
          <w:rFonts w:hint="eastAsia"/>
        </w:rPr>
        <w:t>可以加窗去</w:t>
      </w:r>
      <w:proofErr w:type="gramEnd"/>
      <w:r w:rsidR="00791DB5">
        <w:rPr>
          <w:rFonts w:hint="eastAsia"/>
        </w:rPr>
        <w:t>补足，尤其是</w:t>
      </w:r>
      <w:r w:rsidR="00791DB5">
        <w:rPr>
          <w:rFonts w:hint="eastAsia"/>
        </w:rPr>
        <w:t>flattop window</w:t>
      </w:r>
      <w:r w:rsidR="00791DB5">
        <w:rPr>
          <w:rFonts w:hint="eastAsia"/>
        </w:rPr>
        <w:t>和</w:t>
      </w:r>
      <w:proofErr w:type="spellStart"/>
      <w:r w:rsidR="00791DB5">
        <w:rPr>
          <w:rFonts w:hint="eastAsia"/>
        </w:rPr>
        <w:t>hann</w:t>
      </w:r>
      <w:proofErr w:type="spellEnd"/>
      <w:r w:rsidR="00791DB5">
        <w:rPr>
          <w:rFonts w:hint="eastAsia"/>
        </w:rPr>
        <w:t xml:space="preserve"> window</w:t>
      </w:r>
      <w:r w:rsidR="00791DB5">
        <w:rPr>
          <w:rFonts w:hint="eastAsia"/>
        </w:rPr>
        <w:t>。</w:t>
      </w:r>
    </w:p>
    <w:p w14:paraId="5628AC59" w14:textId="77777777" w:rsidR="00193214" w:rsidRDefault="00193214" w:rsidP="00193214">
      <w:r>
        <w:rPr>
          <w:rFonts w:hint="eastAsia"/>
        </w:rPr>
        <w:t>随机或宽带信号需要评估功率谱密度</w:t>
      </w:r>
      <w:r>
        <w:rPr>
          <w:rFonts w:hint="eastAsia"/>
        </w:rPr>
        <w:t>(PSD)</w:t>
      </w:r>
      <w:r>
        <w:rPr>
          <w:rFonts w:hint="eastAsia"/>
        </w:rPr>
        <w:t>或线性谱密度</w:t>
      </w:r>
      <w:r>
        <w:rPr>
          <w:rFonts w:hint="eastAsia"/>
        </w:rPr>
        <w:t>(LSD)</w:t>
      </w:r>
      <w:r>
        <w:rPr>
          <w:rFonts w:hint="eastAsia"/>
        </w:rPr>
        <w:t>，因为所有频率都包含在定义的频率范围内的信号功率。在这种情况下，确定的功率值取决于</w:t>
      </w:r>
      <w:r>
        <w:rPr>
          <w:rFonts w:hint="eastAsia"/>
        </w:rPr>
        <w:t>FFT</w:t>
      </w:r>
      <w:r>
        <w:rPr>
          <w:rFonts w:hint="eastAsia"/>
        </w:rPr>
        <w:t>频率通道的有效宽度。从逻辑上讲，它们必须引用此带宽，以便获得独立于评估参数的结果。由于使用窗函数时信道的有效宽度取决于窗函数的长度和形状，因此在这种情况下必须使用上述等效噪声带宽</w:t>
      </w:r>
      <w:r>
        <w:rPr>
          <w:rFonts w:hint="eastAsia"/>
        </w:rPr>
        <w:t>(ENBW)</w:t>
      </w:r>
      <w:r>
        <w:rPr>
          <w:rFonts w:hint="eastAsia"/>
        </w:rPr>
        <w:t>，参见频谱缩放选项</w:t>
      </w:r>
      <w:proofErr w:type="spellStart"/>
      <w:r>
        <w:rPr>
          <w:rFonts w:hint="eastAsia"/>
        </w:rPr>
        <w:t>eCM_PowerSpectralDensity</w:t>
      </w:r>
      <w:proofErr w:type="spellEnd"/>
      <w:r>
        <w:rPr>
          <w:rFonts w:hint="eastAsia"/>
        </w:rPr>
        <w:t>。</w:t>
      </w:r>
    </w:p>
    <w:p w14:paraId="6275BD04" w14:textId="4EC6E3DC" w:rsidR="00205A14" w:rsidRDefault="00C05385" w:rsidP="00DB54D6">
      <w:pPr>
        <w:jc w:val="center"/>
      </w:pPr>
      <w:r w:rsidRPr="00BA6C3A">
        <w:rPr>
          <w:noProof/>
        </w:rPr>
        <w:drawing>
          <wp:inline distT="0" distB="0" distL="0" distR="0" wp14:anchorId="4148BF3C" wp14:editId="7AA7E0D6">
            <wp:extent cx="1893964" cy="1615440"/>
            <wp:effectExtent l="0" t="0" r="0" b="3810"/>
            <wp:docPr id="25089498"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498" name="图片 1" descr="图形用户界面, 文本&#10;&#10;中度可信度描述已自动生成"/>
                    <pic:cNvPicPr/>
                  </pic:nvPicPr>
                  <pic:blipFill>
                    <a:blip r:embed="rId28"/>
                    <a:stretch>
                      <a:fillRect/>
                    </a:stretch>
                  </pic:blipFill>
                  <pic:spPr>
                    <a:xfrm>
                      <a:off x="0" y="0"/>
                      <a:ext cx="1915474" cy="1633787"/>
                    </a:xfrm>
                    <a:prstGeom prst="rect">
                      <a:avLst/>
                    </a:prstGeom>
                  </pic:spPr>
                </pic:pic>
              </a:graphicData>
            </a:graphic>
          </wp:inline>
        </w:drawing>
      </w:r>
    </w:p>
    <w:p w14:paraId="5DD9DABB" w14:textId="57495296" w:rsidR="001B6DD6" w:rsidRDefault="001B6DD6" w:rsidP="00513F56">
      <w:r>
        <w:rPr>
          <w:rFonts w:hint="eastAsia"/>
        </w:rPr>
        <w:t>如果信号同时包含确定部分和随机部分，则必须相互独立地使用这两种缩放，以便获得与处理参数无关的值。举个例子，由谐波正弦波</w:t>
      </w:r>
      <w:proofErr w:type="gramStart"/>
      <w:r>
        <w:rPr>
          <w:rFonts w:hint="eastAsia"/>
        </w:rPr>
        <w:t>和带限噪声</w:t>
      </w:r>
      <w:proofErr w:type="gramEnd"/>
      <w:r>
        <w:rPr>
          <w:rFonts w:hint="eastAsia"/>
        </w:rPr>
        <w:t>组成的信号。如果要评估谐波正弦波的振幅，则必须对确定性信号进行缩放，而评估随机噪声，那么缩放必须作为</w:t>
      </w:r>
      <w:r>
        <w:rPr>
          <w:rFonts w:hint="eastAsia"/>
        </w:rPr>
        <w:t>PSD</w:t>
      </w:r>
      <w:r>
        <w:rPr>
          <w:rFonts w:hint="eastAsia"/>
        </w:rPr>
        <w:t>或</w:t>
      </w:r>
      <w:r>
        <w:rPr>
          <w:rFonts w:hint="eastAsia"/>
        </w:rPr>
        <w:t>LSD</w:t>
      </w:r>
      <w:r>
        <w:rPr>
          <w:rFonts w:hint="eastAsia"/>
        </w:rPr>
        <w:t>进行。</w:t>
      </w:r>
      <w:r w:rsidR="00205A14">
        <w:rPr>
          <w:rFonts w:hint="eastAsia"/>
        </w:rPr>
        <w:t>流程如下：</w:t>
      </w:r>
    </w:p>
    <w:p w14:paraId="5649036B" w14:textId="530152B5" w:rsidR="00BA6C3A" w:rsidRDefault="00205A14" w:rsidP="00591F86">
      <w:pPr>
        <w:jc w:val="center"/>
      </w:pPr>
      <w:r>
        <w:rPr>
          <w:noProof/>
        </w:rPr>
        <w:drawing>
          <wp:inline distT="0" distB="0" distL="0" distR="0" wp14:anchorId="74CEC517" wp14:editId="12476062">
            <wp:extent cx="4876800" cy="3717956"/>
            <wp:effectExtent l="0" t="0" r="0" b="0"/>
            <wp:docPr id="873555615" name="图片 873555615" descr="Scaling of spec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ing of spectr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8828" cy="3749997"/>
                    </a:xfrm>
                    <a:prstGeom prst="rect">
                      <a:avLst/>
                    </a:prstGeom>
                    <a:noFill/>
                    <a:ln>
                      <a:noFill/>
                    </a:ln>
                  </pic:spPr>
                </pic:pic>
              </a:graphicData>
            </a:graphic>
          </wp:inline>
        </w:drawing>
      </w:r>
    </w:p>
    <w:p w14:paraId="1D0DA480" w14:textId="505092FF" w:rsidR="00591F86" w:rsidRDefault="00591F86" w:rsidP="00591F86">
      <w:pPr>
        <w:jc w:val="center"/>
      </w:pPr>
      <w:r w:rsidRPr="00591F86">
        <w:rPr>
          <w:noProof/>
        </w:rPr>
        <w:drawing>
          <wp:inline distT="0" distB="0" distL="0" distR="0" wp14:anchorId="3E241874" wp14:editId="2C4E976A">
            <wp:extent cx="4320540" cy="763070"/>
            <wp:effectExtent l="0" t="0" r="3810" b="0"/>
            <wp:docPr id="337890703"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0703" name="图片 1" descr="图片包含 图形用户界面&#10;&#10;描述已自动生成"/>
                    <pic:cNvPicPr/>
                  </pic:nvPicPr>
                  <pic:blipFill>
                    <a:blip r:embed="rId30"/>
                    <a:stretch>
                      <a:fillRect/>
                    </a:stretch>
                  </pic:blipFill>
                  <pic:spPr>
                    <a:xfrm>
                      <a:off x="0" y="0"/>
                      <a:ext cx="4348815" cy="768064"/>
                    </a:xfrm>
                    <a:prstGeom prst="rect">
                      <a:avLst/>
                    </a:prstGeom>
                  </pic:spPr>
                </pic:pic>
              </a:graphicData>
            </a:graphic>
          </wp:inline>
        </w:drawing>
      </w:r>
    </w:p>
    <w:p w14:paraId="0A5C9010" w14:textId="25A53262" w:rsidR="001C4170" w:rsidRDefault="001B297B" w:rsidP="001C4170">
      <w:pPr>
        <w:pStyle w:val="3"/>
      </w:pPr>
      <w:bookmarkStart w:id="17" w:name="_Toc165883641"/>
      <w:r>
        <w:rPr>
          <w:rFonts w:hint="eastAsia"/>
        </w:rPr>
        <w:lastRenderedPageBreak/>
        <w:t>TF3600</w:t>
      </w:r>
      <w:r>
        <w:rPr>
          <w:rFonts w:hint="eastAsia"/>
        </w:rPr>
        <w:t>中的</w:t>
      </w:r>
      <w:r w:rsidR="007E74D4">
        <w:rPr>
          <w:rFonts w:hint="eastAsia"/>
        </w:rPr>
        <w:t>频谱缩放</w:t>
      </w:r>
      <w:bookmarkEnd w:id="17"/>
    </w:p>
    <w:p w14:paraId="57D1843F" w14:textId="2BBC8400" w:rsidR="001B297B" w:rsidRDefault="00544BB3" w:rsidP="001B297B">
      <w:r w:rsidRPr="00544BB3">
        <w:rPr>
          <w:rFonts w:hint="eastAsia"/>
        </w:rPr>
        <w:t>下表列出了默认缩放选项</w:t>
      </w:r>
      <w:r w:rsidRPr="00544BB3">
        <w:rPr>
          <w:rFonts w:hint="eastAsia"/>
        </w:rPr>
        <w:t>(</w:t>
      </w:r>
      <w:proofErr w:type="spellStart"/>
      <w:r w:rsidRPr="00544BB3">
        <w:rPr>
          <w:rFonts w:hint="eastAsia"/>
        </w:rPr>
        <w:t>E_CM_ScalingType</w:t>
      </w:r>
      <w:proofErr w:type="spellEnd"/>
      <w:r w:rsidRPr="00544BB3">
        <w:rPr>
          <w:rFonts w:hint="eastAsia"/>
        </w:rPr>
        <w:t>类型</w:t>
      </w:r>
      <w:r w:rsidRPr="00544BB3">
        <w:rPr>
          <w:rFonts w:hint="eastAsia"/>
        </w:rPr>
        <w:t>)</w:t>
      </w:r>
      <w:r w:rsidRPr="00544BB3">
        <w:rPr>
          <w:rFonts w:hint="eastAsia"/>
        </w:rPr>
        <w:t>，可以通过功能块</w:t>
      </w:r>
      <w:proofErr w:type="spellStart"/>
      <w:r w:rsidRPr="00544BB3">
        <w:rPr>
          <w:rFonts w:hint="eastAsia"/>
        </w:rPr>
        <w:t>FB_CMA_PowerSpectrum</w:t>
      </w:r>
      <w:proofErr w:type="spellEnd"/>
      <w:r w:rsidRPr="00544BB3">
        <w:rPr>
          <w:rFonts w:hint="eastAsia"/>
        </w:rPr>
        <w:t>和</w:t>
      </w:r>
      <w:proofErr w:type="spellStart"/>
      <w:r w:rsidRPr="00544BB3">
        <w:rPr>
          <w:rFonts w:hint="eastAsia"/>
        </w:rPr>
        <w:t>FB_CMA_MagnitudeSpectrum</w:t>
      </w:r>
      <w:proofErr w:type="spellEnd"/>
      <w:r w:rsidRPr="00544BB3">
        <w:rPr>
          <w:rFonts w:hint="eastAsia"/>
        </w:rPr>
        <w:t>以及由此衍生的功能块来选择。它们</w:t>
      </w:r>
      <w:r w:rsidR="00874734">
        <w:rPr>
          <w:rFonts w:hint="eastAsia"/>
        </w:rPr>
        <w:t>的因子</w:t>
      </w:r>
      <w:r w:rsidRPr="00544BB3">
        <w:rPr>
          <w:rFonts w:hint="eastAsia"/>
        </w:rPr>
        <w:t>在第二列中给出，以便在必要时能够包括进一步的参数。值</w:t>
      </w:r>
      <m:oMath>
        <m:sSub>
          <m:sSubPr>
            <m:ctrlPr>
              <w:rPr>
                <w:rFonts w:ascii="Cambria Math" w:hAnsi="Cambria Math"/>
                <w:i/>
              </w:rPr>
            </m:ctrlPr>
          </m:sSubPr>
          <m:e>
            <m:r>
              <w:rPr>
                <w:rFonts w:ascii="Cambria Math" w:hAnsi="Cambria Math" w:hint="eastAsia"/>
              </w:rPr>
              <m:t>x</m:t>
            </m:r>
          </m:e>
          <m:sub>
            <m:r>
              <w:rPr>
                <w:rFonts w:ascii="Cambria Math" w:hAnsi="Cambria Math"/>
              </w:rPr>
              <m:t>n</m:t>
            </m:r>
          </m:sub>
        </m:sSub>
      </m:oMath>
      <w:r w:rsidRPr="00544BB3">
        <w:rPr>
          <w:rFonts w:hint="eastAsia"/>
        </w:rPr>
        <w:t>表示功能块的输入值，值</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Pr="00544BB3">
        <w:rPr>
          <w:rFonts w:hint="eastAsia"/>
        </w:rPr>
        <w:t>表示由缩放产生的频率通道</w:t>
      </w:r>
      <w:r w:rsidRPr="00544BB3">
        <w:rPr>
          <w:rFonts w:hint="eastAsia"/>
        </w:rPr>
        <w:t>k</w:t>
      </w:r>
      <w:r w:rsidRPr="00544BB3">
        <w:rPr>
          <w:rFonts w:hint="eastAsia"/>
        </w:rPr>
        <w:t>的频谱值。</w:t>
      </w:r>
    </w:p>
    <w:tbl>
      <w:tblPr>
        <w:tblStyle w:val="ac"/>
        <w:tblW w:w="9209" w:type="dxa"/>
        <w:tblLook w:val="04A0" w:firstRow="1" w:lastRow="0" w:firstColumn="1" w:lastColumn="0" w:noHBand="0" w:noVBand="1"/>
      </w:tblPr>
      <w:tblGrid>
        <w:gridCol w:w="2619"/>
        <w:gridCol w:w="1791"/>
        <w:gridCol w:w="4799"/>
      </w:tblGrid>
      <w:tr w:rsidR="00874734" w14:paraId="18A9FB25" w14:textId="77777777" w:rsidTr="004625DC">
        <w:tc>
          <w:tcPr>
            <w:tcW w:w="9209" w:type="dxa"/>
            <w:gridSpan w:val="3"/>
          </w:tcPr>
          <w:p w14:paraId="74310C18" w14:textId="48A9D08A" w:rsidR="00874734" w:rsidRDefault="00874734" w:rsidP="00874734">
            <w:pPr>
              <w:ind w:firstLineChars="0" w:firstLine="0"/>
            </w:pPr>
            <w:r>
              <w:rPr>
                <w:rFonts w:hint="eastAsia"/>
              </w:rPr>
              <w:t>确定信号</w:t>
            </w:r>
          </w:p>
        </w:tc>
      </w:tr>
      <w:tr w:rsidR="00874734" w14:paraId="7A2E4A38" w14:textId="77777777" w:rsidTr="004625DC">
        <w:tc>
          <w:tcPr>
            <w:tcW w:w="2619" w:type="dxa"/>
          </w:tcPr>
          <w:p w14:paraId="4C147436" w14:textId="6A5F0CE7" w:rsidR="00874734" w:rsidRDefault="00A119CE" w:rsidP="001B297B">
            <w:pPr>
              <w:ind w:firstLineChars="0" w:firstLine="0"/>
            </w:pPr>
            <w:proofErr w:type="spellStart"/>
            <w:r w:rsidRPr="00A119CE">
              <w:t>eCM_PeakAmplitude</w:t>
            </w:r>
            <w:proofErr w:type="spellEnd"/>
          </w:p>
        </w:tc>
        <w:tc>
          <w:tcPr>
            <w:tcW w:w="1791" w:type="dxa"/>
          </w:tcPr>
          <w:p w14:paraId="47BB172E" w14:textId="64BCD400" w:rsidR="00874734" w:rsidRDefault="00000000" w:rsidP="001B297B">
            <w:pPr>
              <w:ind w:firstLineChars="0" w:firstLine="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hint="eastAsia"/>
                              </w:rPr>
                              <m:t>w</m:t>
                            </m:r>
                          </m:e>
                          <m:sub>
                            <m:r>
                              <w:rPr>
                                <w:rFonts w:ascii="Cambria Math" w:hAnsi="Cambria Math"/>
                              </w:rPr>
                              <m:t>n</m:t>
                            </m:r>
                          </m:sub>
                        </m:sSub>
                      </m:e>
                    </m:nary>
                  </m:num>
                  <m:den>
                    <m:r>
                      <w:rPr>
                        <w:rFonts w:ascii="Cambria Math" w:hAnsi="Cambria Math"/>
                      </w:rPr>
                      <m:t>2</m:t>
                    </m:r>
                  </m:den>
                </m:f>
              </m:oMath>
            </m:oMathPara>
          </w:p>
        </w:tc>
        <w:tc>
          <w:tcPr>
            <w:tcW w:w="4799" w:type="dxa"/>
          </w:tcPr>
          <w:p w14:paraId="1DF949D8" w14:textId="737BEE56" w:rsidR="004A48AC" w:rsidRDefault="004A48AC" w:rsidP="004A48AC">
            <w:pPr>
              <w:ind w:firstLineChars="0" w:firstLine="0"/>
            </w:pPr>
            <w:r>
              <w:rPr>
                <w:rFonts w:hint="eastAsia"/>
              </w:rPr>
              <w:t>振幅为</w:t>
            </w:r>
            <w:r w:rsidR="007D76C1">
              <w:rPr>
                <w:rFonts w:hint="eastAsia"/>
              </w:rPr>
              <w:t>A</w:t>
            </w:r>
            <w:r>
              <w:rPr>
                <w:rFonts w:hint="eastAsia"/>
              </w:rPr>
              <w:t>的输入正弦信号达到最大值</w:t>
            </w:r>
            <w:r w:rsidR="007D76C1">
              <w:rPr>
                <w:rFonts w:hint="eastAsia"/>
              </w:rPr>
              <w:t>A</w:t>
            </w:r>
            <w:r>
              <w:rPr>
                <w:rFonts w:hint="eastAsia"/>
              </w:rPr>
              <w:t>，结果与窗函数的类型无关。幅值的单位与输入信号的单位相同。</w:t>
            </w:r>
          </w:p>
          <w:p w14:paraId="7F929FEF" w14:textId="63B50A18" w:rsidR="004A48AC" w:rsidRDefault="004A48AC" w:rsidP="004A48AC">
            <w:pPr>
              <w:ind w:firstLineChars="0" w:firstLine="0"/>
            </w:pPr>
            <w:proofErr w:type="gramStart"/>
            <w:r>
              <w:t>MAX(</w:t>
            </w:r>
            <w:proofErr w:type="gramEnd"/>
            <w:r>
              <w:t>|</w:t>
            </w:r>
            <m:oMath>
              <m:sSub>
                <m:sSubPr>
                  <m:ctrlPr>
                    <w:rPr>
                      <w:rFonts w:ascii="Cambria Math" w:hAnsi="Cambria Math"/>
                      <w:i/>
                    </w:rPr>
                  </m:ctrlPr>
                </m:sSubPr>
                <m:e>
                  <m:r>
                    <w:rPr>
                      <w:rFonts w:ascii="Cambria Math" w:hAnsi="Cambria Math"/>
                    </w:rPr>
                    <m:t>X</m:t>
                  </m:r>
                </m:e>
                <m:sub>
                  <m:r>
                    <w:rPr>
                      <w:rFonts w:ascii="Cambria Math" w:hAnsi="Cambria Math"/>
                    </w:rPr>
                    <m:t>k</m:t>
                  </m:r>
                </m:sub>
              </m:sSub>
            </m:oMath>
            <w:r>
              <w:t>|) = A</w:t>
            </w:r>
          </w:p>
          <w:p w14:paraId="6F751833" w14:textId="6C999872" w:rsidR="00874734" w:rsidRDefault="004A48AC" w:rsidP="004A48AC">
            <w:pPr>
              <w:ind w:firstLineChars="0" w:firstLine="0"/>
            </w:pPr>
            <w:r>
              <w:rPr>
                <w:rFonts w:hint="eastAsia"/>
              </w:rPr>
              <w:t>然而，由于可能发生栅栏损失，频谱的振幅稳定性得不到保障。</w:t>
            </w:r>
          </w:p>
        </w:tc>
      </w:tr>
      <w:tr w:rsidR="00874734" w14:paraId="0D73DE45" w14:textId="77777777" w:rsidTr="004625DC">
        <w:tc>
          <w:tcPr>
            <w:tcW w:w="2619" w:type="dxa"/>
          </w:tcPr>
          <w:p w14:paraId="5CE2438C" w14:textId="2E0A699A" w:rsidR="00874734" w:rsidRDefault="00A119CE" w:rsidP="001B297B">
            <w:pPr>
              <w:ind w:firstLineChars="0" w:firstLine="0"/>
            </w:pPr>
            <w:proofErr w:type="spellStart"/>
            <w:r w:rsidRPr="00A119CE">
              <w:t>eCM_RootPowerSum</w:t>
            </w:r>
            <w:proofErr w:type="spellEnd"/>
          </w:p>
        </w:tc>
        <w:tc>
          <w:tcPr>
            <w:tcW w:w="1791" w:type="dxa"/>
          </w:tcPr>
          <w:p w14:paraId="6F463FC7" w14:textId="005807FA" w:rsidR="00874734" w:rsidRDefault="00000000" w:rsidP="001B297B">
            <w:pPr>
              <w:ind w:firstLineChars="0" w:firstLine="0"/>
            </w:pPr>
            <m:oMathPara>
              <m:oMath>
                <m:f>
                  <m:fPr>
                    <m:ctrlPr>
                      <w:rPr>
                        <w:rFonts w:ascii="Cambria Math" w:hAnsi="Cambria Math"/>
                        <w:i/>
                      </w:rPr>
                    </m:ctrlPr>
                  </m:fPr>
                  <m:num>
                    <m:r>
                      <w:rPr>
                        <w:rFonts w:ascii="Cambria Math" w:hAnsi="Cambria Math"/>
                      </w:rPr>
                      <m:t>SQRT(N*</m:t>
                    </m:r>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r>
                      <w:rPr>
                        <w:rFonts w:ascii="Cambria Math" w:hAnsi="Cambria Math"/>
                      </w:rPr>
                      <m:t>)</m:t>
                    </m:r>
                  </m:num>
                  <m:den>
                    <m:r>
                      <w:rPr>
                        <w:rFonts w:ascii="Cambria Math" w:hAnsi="Cambria Math"/>
                      </w:rPr>
                      <m:t>2</m:t>
                    </m:r>
                  </m:den>
                </m:f>
              </m:oMath>
            </m:oMathPara>
          </w:p>
        </w:tc>
        <w:tc>
          <w:tcPr>
            <w:tcW w:w="4799" w:type="dxa"/>
          </w:tcPr>
          <w:p w14:paraId="10399E7F" w14:textId="72A33136" w:rsidR="00B02E77" w:rsidRDefault="002800FF" w:rsidP="001B297B">
            <w:pPr>
              <w:ind w:firstLineChars="0" w:firstLine="0"/>
            </w:pPr>
            <w:r w:rsidRPr="002800FF">
              <w:rPr>
                <w:rFonts w:hint="eastAsia"/>
              </w:rPr>
              <w:t>对于振幅为</w:t>
            </w:r>
            <w:r w:rsidR="007D76C1">
              <w:rPr>
                <w:rFonts w:hint="eastAsia"/>
              </w:rPr>
              <w:t>A</w:t>
            </w:r>
            <w:r w:rsidRPr="002800FF">
              <w:rPr>
                <w:rFonts w:hint="eastAsia"/>
              </w:rPr>
              <w:t>的输入正弦信号，功率值和的</w:t>
            </w:r>
            <w:proofErr w:type="gramStart"/>
            <w:r w:rsidRPr="002800FF">
              <w:rPr>
                <w:rFonts w:hint="eastAsia"/>
              </w:rPr>
              <w:t>平方为</w:t>
            </w:r>
            <w:proofErr w:type="gramEnd"/>
            <w:r w:rsidR="007D76C1">
              <w:rPr>
                <w:rFonts w:hint="eastAsia"/>
              </w:rPr>
              <w:t>A</w:t>
            </w:r>
            <w:r w:rsidRPr="002800FF">
              <w:rPr>
                <w:rFonts w:hint="eastAsia"/>
              </w:rPr>
              <w:t>，也可以使用幅度值平方和的平方根。因此，结果等于输入信号的均方根值乘</w:t>
            </w:r>
          </w:p>
          <w:p w14:paraId="027150E2" w14:textId="77777777" w:rsidR="00B02E77" w:rsidRDefault="002800FF" w:rsidP="001B297B">
            <w:pPr>
              <w:ind w:firstLineChars="0" w:firstLine="0"/>
            </w:pPr>
            <w:proofErr w:type="gramStart"/>
            <w:r w:rsidRPr="002800FF">
              <w:rPr>
                <w:rFonts w:hint="eastAsia"/>
              </w:rPr>
              <w:t>SQRT(</w:t>
            </w:r>
            <w:proofErr w:type="gramEnd"/>
            <w:r w:rsidRPr="002800FF">
              <w:rPr>
                <w:rFonts w:hint="eastAsia"/>
              </w:rPr>
              <w:t>2)</w:t>
            </w:r>
          </w:p>
          <w:p w14:paraId="6DEA35D0" w14:textId="096ECE67" w:rsidR="00B02E77" w:rsidRDefault="00B02E77" w:rsidP="001B297B">
            <w:pPr>
              <w:ind w:firstLineChars="0" w:firstLine="0"/>
            </w:pPr>
            <m:oMath>
              <m:r>
                <w:rPr>
                  <w:rFonts w:ascii="Cambria Math" w:hAnsi="Cambria Math" w:hint="eastAsia"/>
                </w:rPr>
                <m:t>S</m:t>
              </m:r>
              <m:r>
                <w:rPr>
                  <w:rFonts w:ascii="Cambria Math" w:hAnsi="Cambria Math"/>
                </w:rPr>
                <m:t>QRT(</m:t>
              </m:r>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r>
                <w:rPr>
                  <w:rFonts w:ascii="Cambria Math" w:hAnsi="Cambria Math"/>
                </w:rPr>
                <m:t>)</m:t>
              </m:r>
            </m:oMath>
            <w:r>
              <w:rPr>
                <w:rFonts w:hint="eastAsia"/>
              </w:rPr>
              <w:t>=</w:t>
            </w:r>
            <w:r w:rsidR="007D76C1">
              <w:rPr>
                <w:rFonts w:hint="eastAsia"/>
              </w:rPr>
              <w:t>A</w:t>
            </w:r>
          </w:p>
          <w:p w14:paraId="7509A109" w14:textId="1D25A179" w:rsidR="00B02E77" w:rsidRDefault="00B02E77" w:rsidP="001B297B">
            <w:pPr>
              <w:ind w:firstLineChars="0" w:firstLine="0"/>
            </w:pPr>
            <w:r w:rsidRPr="00B02E77">
              <w:rPr>
                <w:rFonts w:hint="eastAsia"/>
              </w:rPr>
              <w:t>这种标度适用于窄带信号的评估。由于相邻频带的求和减少了</w:t>
            </w:r>
            <w:r>
              <w:rPr>
                <w:rFonts w:hint="eastAsia"/>
              </w:rPr>
              <w:t>栅栏效应</w:t>
            </w:r>
            <w:r w:rsidRPr="00B02E77">
              <w:rPr>
                <w:rFonts w:hint="eastAsia"/>
              </w:rPr>
              <w:t>，因此它</w:t>
            </w:r>
            <w:r>
              <w:rPr>
                <w:rFonts w:hint="eastAsia"/>
              </w:rPr>
              <w:t>的鲁棒性</w:t>
            </w:r>
            <w:r w:rsidRPr="00B02E77">
              <w:rPr>
                <w:rFonts w:hint="eastAsia"/>
              </w:rPr>
              <w:t>比</w:t>
            </w:r>
            <w:proofErr w:type="spellStart"/>
            <w:r w:rsidRPr="00B02E77">
              <w:rPr>
                <w:rFonts w:hint="eastAsia"/>
              </w:rPr>
              <w:t>eCM_PeakAmplitude</w:t>
            </w:r>
            <w:proofErr w:type="spellEnd"/>
            <w:r>
              <w:rPr>
                <w:rFonts w:hint="eastAsia"/>
              </w:rPr>
              <w:t>更好。</w:t>
            </w:r>
          </w:p>
        </w:tc>
      </w:tr>
      <w:tr w:rsidR="00874734" w14:paraId="4F74E510" w14:textId="77777777" w:rsidTr="004625DC">
        <w:tc>
          <w:tcPr>
            <w:tcW w:w="2619" w:type="dxa"/>
          </w:tcPr>
          <w:p w14:paraId="3122A441" w14:textId="45EB71AD" w:rsidR="00874734" w:rsidRDefault="00A119CE" w:rsidP="001B297B">
            <w:pPr>
              <w:ind w:firstLineChars="0" w:firstLine="0"/>
            </w:pPr>
            <w:proofErr w:type="spellStart"/>
            <w:r w:rsidRPr="00A119CE">
              <w:t>eCM_RMS</w:t>
            </w:r>
            <w:proofErr w:type="spellEnd"/>
          </w:p>
        </w:tc>
        <w:tc>
          <w:tcPr>
            <w:tcW w:w="1791" w:type="dxa"/>
          </w:tcPr>
          <w:p w14:paraId="19042B61" w14:textId="06508EB2" w:rsidR="00874734" w:rsidRDefault="00AE4239" w:rsidP="001B297B">
            <w:pPr>
              <w:ind w:firstLineChars="0" w:firstLine="0"/>
            </w:pPr>
            <m:oMathPara>
              <m:oMath>
                <m:r>
                  <w:rPr>
                    <w:rFonts w:ascii="Cambria Math" w:hAnsi="Cambria Math"/>
                  </w:rPr>
                  <m:t>SQRT(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num>
                  <m:den>
                    <m:r>
                      <w:rPr>
                        <w:rFonts w:ascii="Cambria Math" w:hAnsi="Cambria Math"/>
                      </w:rPr>
                      <m:t>2</m:t>
                    </m:r>
                  </m:den>
                </m:f>
                <m:r>
                  <w:rPr>
                    <w:rFonts w:ascii="Cambria Math" w:hAnsi="Cambria Math"/>
                  </w:rPr>
                  <m:t>)</m:t>
                </m:r>
              </m:oMath>
            </m:oMathPara>
          </w:p>
        </w:tc>
        <w:tc>
          <w:tcPr>
            <w:tcW w:w="4799" w:type="dxa"/>
          </w:tcPr>
          <w:p w14:paraId="2F1E76DA" w14:textId="56F395E6" w:rsidR="004E4E7B" w:rsidRDefault="004E4E7B" w:rsidP="004E4E7B">
            <w:pPr>
              <w:ind w:firstLineChars="0" w:firstLine="0"/>
            </w:pPr>
            <w:r>
              <w:rPr>
                <w:rFonts w:hint="eastAsia"/>
              </w:rPr>
              <w:t>这种缩放产生功率值，其和的平方根等于输入信号的均方根值。振幅为</w:t>
            </w:r>
            <w:r>
              <w:rPr>
                <w:rFonts w:hint="eastAsia"/>
              </w:rPr>
              <w:t>A</w:t>
            </w:r>
            <w:r>
              <w:rPr>
                <w:rFonts w:hint="eastAsia"/>
              </w:rPr>
              <w:t>的正弦信号得到的值为</w:t>
            </w:r>
            <w:r>
              <w:rPr>
                <w:rFonts w:hint="eastAsia"/>
              </w:rPr>
              <w:t>A/SQRT(2)</w:t>
            </w:r>
            <w:r w:rsidR="000C08E9">
              <w:rPr>
                <w:rFonts w:hint="eastAsia"/>
              </w:rPr>
              <w:t>：</w:t>
            </w:r>
          </w:p>
          <w:p w14:paraId="1CC796E0" w14:textId="5B357D94" w:rsidR="004E4E7B" w:rsidRDefault="004E4E7B" w:rsidP="004E4E7B">
            <w:pPr>
              <w:ind w:firstLineChars="0" w:firstLine="0"/>
            </w:pPr>
            <m:oMathPara>
              <m:oMath>
                <m:r>
                  <w:rPr>
                    <w:rFonts w:ascii="Cambria Math" w:hAnsi="Cambria Math" w:hint="eastAsia"/>
                  </w:rPr>
                  <m:t>S</m:t>
                </m:r>
                <m:r>
                  <w:rPr>
                    <w:rFonts w:ascii="Cambria Math" w:hAnsi="Cambria Math"/>
                  </w:rPr>
                  <m:t>QRT</m:t>
                </m:r>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e>
                </m:d>
                <m:r>
                  <w:rPr>
                    <w:rFonts w:ascii="Cambria Math" w:hAnsi="Cambria Math"/>
                  </w:rPr>
                  <m:t>=</m:t>
                </m:r>
                <m:r>
                  <w:rPr>
                    <w:rFonts w:ascii="Cambria Math" w:hAnsi="Cambria Math" w:hint="eastAsia"/>
                  </w:rPr>
                  <m:t>RMS</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=A*SQRT(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m:oMathPara>
          </w:p>
          <w:p w14:paraId="5000F2F1" w14:textId="7D326F4B" w:rsidR="00874734" w:rsidRDefault="00766CF5" w:rsidP="004E4E7B">
            <w:pPr>
              <w:ind w:firstLineChars="0" w:firstLine="0"/>
            </w:pPr>
            <w:r>
              <w:rPr>
                <w:rFonts w:hint="eastAsia"/>
              </w:rPr>
              <w:t>它对于窄带和宽带信号都拥有比较好的鲁棒性。</w:t>
            </w:r>
          </w:p>
        </w:tc>
      </w:tr>
      <w:tr w:rsidR="00874734" w14:paraId="62A7E9E5" w14:textId="77777777" w:rsidTr="004625DC">
        <w:tc>
          <w:tcPr>
            <w:tcW w:w="9209" w:type="dxa"/>
            <w:gridSpan w:val="3"/>
          </w:tcPr>
          <w:p w14:paraId="35F3BD0A" w14:textId="4C5C8776" w:rsidR="00874734" w:rsidRDefault="00874734" w:rsidP="001B297B">
            <w:pPr>
              <w:ind w:firstLineChars="0" w:firstLine="0"/>
            </w:pPr>
            <w:r>
              <w:rPr>
                <w:rFonts w:hint="eastAsia"/>
              </w:rPr>
              <w:t>随机信号</w:t>
            </w:r>
          </w:p>
        </w:tc>
      </w:tr>
      <w:tr w:rsidR="00874734" w14:paraId="08B8C66C" w14:textId="77777777" w:rsidTr="004625DC">
        <w:tc>
          <w:tcPr>
            <w:tcW w:w="2619" w:type="dxa"/>
          </w:tcPr>
          <w:p w14:paraId="528464AA" w14:textId="17295518" w:rsidR="00874734" w:rsidRDefault="00A119CE" w:rsidP="001B297B">
            <w:pPr>
              <w:ind w:firstLineChars="0" w:firstLine="0"/>
            </w:pPr>
            <w:proofErr w:type="spellStart"/>
            <w:r w:rsidRPr="00A119CE">
              <w:t>eCM_PowerSpectralDensity</w:t>
            </w:r>
            <w:proofErr w:type="spellEnd"/>
          </w:p>
        </w:tc>
        <w:tc>
          <w:tcPr>
            <w:tcW w:w="1791" w:type="dxa"/>
          </w:tcPr>
          <w:p w14:paraId="3C169D08" w14:textId="327EA030" w:rsidR="00874734" w:rsidRDefault="00D50810" w:rsidP="001B297B">
            <w:pPr>
              <w:ind w:firstLineChars="0" w:firstLine="0"/>
            </w:pPr>
            <m:oMathPara>
              <m:oMath>
                <m:r>
                  <w:rPr>
                    <w:rFonts w:ascii="Cambria Math" w:hAnsi="Cambria Math"/>
                  </w:rPr>
                  <m:t>SQRT(</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num>
                  <m:den>
                    <m:r>
                      <w:rPr>
                        <w:rFonts w:ascii="Cambria Math" w:hAnsi="Cambria Math"/>
                      </w:rPr>
                      <m:t>2</m:t>
                    </m:r>
                  </m:den>
                </m:f>
                <m:r>
                  <w:rPr>
                    <w:rFonts w:ascii="Cambria Math" w:hAnsi="Cambria Math"/>
                  </w:rPr>
                  <m:t>)</m:t>
                </m:r>
              </m:oMath>
            </m:oMathPara>
          </w:p>
        </w:tc>
        <w:tc>
          <w:tcPr>
            <w:tcW w:w="4799" w:type="dxa"/>
          </w:tcPr>
          <w:p w14:paraId="26735427" w14:textId="77777777" w:rsidR="00E96388" w:rsidRDefault="00E96388" w:rsidP="00E96388">
            <w:pPr>
              <w:ind w:firstLineChars="0" w:firstLine="0"/>
            </w:pPr>
            <w:r>
              <w:rPr>
                <w:rFonts w:hint="eastAsia"/>
              </w:rPr>
              <w:t>这个缩放决定了功率谱密度</w:t>
            </w:r>
            <w:r>
              <w:rPr>
                <w:rFonts w:hint="eastAsia"/>
              </w:rPr>
              <w:t>(PSD)</w:t>
            </w:r>
            <w:r>
              <w:rPr>
                <w:rFonts w:hint="eastAsia"/>
              </w:rPr>
              <w:t>。对于宽带和随机信号，这与</w:t>
            </w:r>
            <w:r>
              <w:rPr>
                <w:rFonts w:hint="eastAsia"/>
              </w:rPr>
              <w:t>FFT</w:t>
            </w:r>
            <w:r>
              <w:rPr>
                <w:rFonts w:hint="eastAsia"/>
              </w:rPr>
              <w:t>和窗函数的参数无关。</w:t>
            </w:r>
          </w:p>
          <w:p w14:paraId="6C180810" w14:textId="08BBC6BC" w:rsidR="00E96388" w:rsidRDefault="00D2003F" w:rsidP="00E96388">
            <w:pPr>
              <w:ind w:firstLineChars="0" w:firstLine="0"/>
            </w:pPr>
            <m:oMath>
              <m:r>
                <w:rPr>
                  <w:rFonts w:ascii="Cambria Math" w:hAnsi="Cambria Math" w:hint="eastAsia"/>
                </w:rPr>
                <m:t>PSD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 xml:space="preserve"> </m:t>
              </m:r>
            </m:oMath>
            <w:r w:rsidR="00D91D85">
              <w:rPr>
                <w:rFonts w:hint="eastAsia"/>
              </w:rPr>
              <w:t xml:space="preserve"> </w:t>
            </w:r>
          </w:p>
          <w:p w14:paraId="70FA47CB" w14:textId="5C3E2220" w:rsidR="00E96388" w:rsidRDefault="00E96388" w:rsidP="00E96388">
            <w:pPr>
              <w:ind w:firstLineChars="0" w:firstLine="0"/>
            </w:pPr>
            <w:r>
              <w:rPr>
                <w:rFonts w:hint="eastAsia"/>
              </w:rPr>
              <w:t>为了确定物理上正确的功率谱密度，结果必须另外除以</w:t>
            </w:r>
            <w:proofErr w:type="gramStart"/>
            <w:r>
              <w:rPr>
                <w:rFonts w:hint="eastAsia"/>
              </w:rPr>
              <w:t>以赫兹为</w:t>
            </w:r>
            <w:proofErr w:type="gramEnd"/>
            <w:r>
              <w:rPr>
                <w:rFonts w:hint="eastAsia"/>
              </w:rPr>
              <w:t>单位的输入信号的采样率。如果输入信号的单位为伏特，则得到的幅度单位为</w:t>
            </w:r>
            <w:r>
              <w:rPr>
                <w:rFonts w:hint="eastAsia"/>
              </w:rPr>
              <w:t>1 V/Hz</w:t>
            </w:r>
            <w:r>
              <w:rPr>
                <w:rFonts w:hint="eastAsia"/>
              </w:rPr>
              <w:t>，功率密度单位为</w:t>
            </w:r>
            <w:r>
              <w:rPr>
                <w:rFonts w:hint="eastAsia"/>
              </w:rPr>
              <w:t>1</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Pr>
                <w:rFonts w:hint="eastAsia"/>
              </w:rPr>
              <w:t>/Hz</w:t>
            </w:r>
            <w:r>
              <w:rPr>
                <w:rFonts w:hint="eastAsia"/>
              </w:rPr>
              <w:t>。线性谱密度必须除以采样率的根</w:t>
            </w:r>
            <w:r>
              <w:rPr>
                <w:rFonts w:hint="eastAsia"/>
              </w:rPr>
              <w:t>;</w:t>
            </w:r>
            <w:r>
              <w:rPr>
                <w:rFonts w:hint="eastAsia"/>
              </w:rPr>
              <w:t>单位为</w:t>
            </w:r>
            <w:r>
              <w:rPr>
                <w:rFonts w:hint="eastAsia"/>
              </w:rPr>
              <w:t>1</w:t>
            </w:r>
            <w:r w:rsidR="00D11666">
              <w:rPr>
                <w:rFonts w:hint="eastAsia"/>
              </w:rPr>
              <w:t>V</w:t>
            </w:r>
            <w:r>
              <w:rPr>
                <w:rFonts w:hint="eastAsia"/>
              </w:rPr>
              <w:t xml:space="preserve"> /</w:t>
            </w:r>
            <m:oMath>
              <m:sSup>
                <m:sSupPr>
                  <m:ctrlPr>
                    <w:rPr>
                      <w:rFonts w:ascii="Cambria Math" w:hAnsi="Cambria Math"/>
                      <w:i/>
                    </w:rPr>
                  </m:ctrlPr>
                </m:sSupPr>
                <m:e>
                  <m:r>
                    <m:rPr>
                      <m:sty m:val="p"/>
                    </m:rPr>
                    <w:rPr>
                      <w:rFonts w:ascii="Cambria Math" w:hAnsi="Cambria Math" w:hint="eastAsia"/>
                    </w:rPr>
                    <m:t>(1Hz)</m:t>
                  </m:r>
                </m:e>
                <m:sup>
                  <m:r>
                    <w:rPr>
                      <w:rFonts w:ascii="Cambria Math" w:hAnsi="Cambria Math"/>
                    </w:rPr>
                    <m:t>1/2</m:t>
                  </m:r>
                </m:sup>
              </m:sSup>
            </m:oMath>
            <w:r>
              <w:rPr>
                <w:rFonts w:hint="eastAsia"/>
              </w:rPr>
              <w:t>:</w:t>
            </w:r>
          </w:p>
          <w:p w14:paraId="481837C5" w14:textId="53125C43" w:rsidR="005B1335" w:rsidRDefault="005B1335" w:rsidP="005B1335">
            <w:pPr>
              <w:ind w:firstLineChars="0" w:firstLine="0"/>
            </w:pPr>
            <m:oMath>
              <m:r>
                <w:rPr>
                  <w:rFonts w:ascii="Cambria Math" w:hAnsi="Cambria Math"/>
                </w:rPr>
                <m:t>L</m:t>
              </m:r>
              <m:r>
                <w:rPr>
                  <w:rFonts w:ascii="Cambria Math" w:hAnsi="Cambria Math" w:hint="eastAsia"/>
                </w:rPr>
                <m:t>SD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s</m:t>
                      </m:r>
                    </m:sub>
                  </m:sSub>
                </m:e>
              </m:rad>
            </m:oMath>
            <w:r>
              <w:rPr>
                <w:rFonts w:hint="eastAsia"/>
              </w:rPr>
              <w:t xml:space="preserve"> </w:t>
            </w:r>
          </w:p>
          <w:p w14:paraId="4A931C7D" w14:textId="026A61B7" w:rsidR="00874734" w:rsidRDefault="00874734" w:rsidP="00E96388">
            <w:pPr>
              <w:ind w:firstLineChars="0" w:firstLine="0"/>
            </w:pPr>
          </w:p>
        </w:tc>
      </w:tr>
      <w:tr w:rsidR="00874734" w14:paraId="32CB1E6D" w14:textId="77777777" w:rsidTr="004625DC">
        <w:tc>
          <w:tcPr>
            <w:tcW w:w="9209" w:type="dxa"/>
            <w:gridSpan w:val="3"/>
          </w:tcPr>
          <w:p w14:paraId="09EBB6A9" w14:textId="5A5B8E61" w:rsidR="00874734" w:rsidRDefault="00874734" w:rsidP="001B297B">
            <w:pPr>
              <w:ind w:firstLineChars="0" w:firstLine="0"/>
            </w:pPr>
            <w:r>
              <w:rPr>
                <w:rFonts w:hint="eastAsia"/>
              </w:rPr>
              <w:t>基础</w:t>
            </w:r>
          </w:p>
        </w:tc>
      </w:tr>
      <w:tr w:rsidR="00874734" w14:paraId="2644E069" w14:textId="77777777" w:rsidTr="004625DC">
        <w:tc>
          <w:tcPr>
            <w:tcW w:w="2619" w:type="dxa"/>
          </w:tcPr>
          <w:p w14:paraId="33A0DD00" w14:textId="01212C20" w:rsidR="00874734" w:rsidRDefault="00A119CE" w:rsidP="001B297B">
            <w:pPr>
              <w:ind w:firstLineChars="0" w:firstLine="0"/>
            </w:pPr>
            <w:proofErr w:type="spellStart"/>
            <w:r w:rsidRPr="00A119CE">
              <w:t>eCM_DiracScaling</w:t>
            </w:r>
            <w:proofErr w:type="spellEnd"/>
          </w:p>
        </w:tc>
        <w:tc>
          <w:tcPr>
            <w:tcW w:w="1791" w:type="dxa"/>
          </w:tcPr>
          <w:p w14:paraId="3D4B1294" w14:textId="4DBBEAB9" w:rsidR="00874734" w:rsidRDefault="00D50810" w:rsidP="001B297B">
            <w:pPr>
              <w:ind w:firstLineChars="0" w:firstLine="0"/>
            </w:pPr>
            <m:oMathPara>
              <m:oMath>
                <m:r>
                  <w:rPr>
                    <w:rFonts w:ascii="Cambria Math" w:hAnsi="Cambria Math"/>
                  </w:rPr>
                  <m:t>SQRT(</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hint="eastAsia"/>
                                  </w:rPr>
                                  <m:t>w</m:t>
                                </m:r>
                              </m:e>
                              <m:sub>
                                <m:r>
                                  <w:rPr>
                                    <w:rFonts w:ascii="Cambria Math" w:hAnsi="Cambria Math"/>
                                  </w:rPr>
                                  <m:t>n</m:t>
                                </m:r>
                              </m:sub>
                            </m:sSub>
                          </m:e>
                          <m:sup>
                            <m:r>
                              <w:rPr>
                                <w:rFonts w:ascii="Cambria Math" w:hAnsi="Cambria Math"/>
                              </w:rPr>
                              <m:t>2</m:t>
                            </m:r>
                          </m:sup>
                        </m:sSup>
                      </m:e>
                    </m:nary>
                  </m:num>
                  <m:den>
                    <m:r>
                      <w:rPr>
                        <w:rFonts w:ascii="Cambria Math" w:hAnsi="Cambria Math"/>
                      </w:rPr>
                      <m:t>N</m:t>
                    </m:r>
                  </m:den>
                </m:f>
                <m:r>
                  <w:rPr>
                    <w:rFonts w:ascii="Cambria Math" w:hAnsi="Cambria Math"/>
                  </w:rPr>
                  <m:t>)</m:t>
                </m:r>
              </m:oMath>
            </m:oMathPara>
          </w:p>
        </w:tc>
        <w:tc>
          <w:tcPr>
            <w:tcW w:w="4799" w:type="dxa"/>
          </w:tcPr>
          <w:p w14:paraId="04149FD8" w14:textId="06047E54" w:rsidR="00874734" w:rsidRDefault="00E96388" w:rsidP="001B297B">
            <w:pPr>
              <w:ind w:firstLineChars="0" w:firstLine="0"/>
            </w:pPr>
            <w:r w:rsidRPr="00E96388">
              <w:rPr>
                <w:rFonts w:hint="eastAsia"/>
              </w:rPr>
              <w:t>这种缩放使功率谱标准化，使宽带信号等于未缩放的</w:t>
            </w:r>
            <w:r w:rsidRPr="00E96388">
              <w:rPr>
                <w:rFonts w:hint="eastAsia"/>
              </w:rPr>
              <w:t>FFT</w:t>
            </w:r>
            <w:r w:rsidRPr="00E96388">
              <w:rPr>
                <w:rFonts w:hint="eastAsia"/>
              </w:rPr>
              <w:t>。这样就消除了窗型和</w:t>
            </w:r>
            <w:proofErr w:type="gramStart"/>
            <w:r w:rsidRPr="00E96388">
              <w:rPr>
                <w:rFonts w:hint="eastAsia"/>
              </w:rPr>
              <w:t>窗长</w:t>
            </w:r>
            <w:proofErr w:type="gramEnd"/>
            <w:r w:rsidRPr="00E96388">
              <w:rPr>
                <w:rFonts w:hint="eastAsia"/>
              </w:rPr>
              <w:t>的影响。然而，</w:t>
            </w:r>
            <w:r w:rsidRPr="00E96388">
              <w:rPr>
                <w:rFonts w:hint="eastAsia"/>
              </w:rPr>
              <w:t>FFT</w:t>
            </w:r>
            <w:r w:rsidRPr="00E96388">
              <w:rPr>
                <w:rFonts w:hint="eastAsia"/>
              </w:rPr>
              <w:t>长度</w:t>
            </w:r>
            <w:r w:rsidRPr="00E96388">
              <w:rPr>
                <w:rFonts w:hint="eastAsia"/>
              </w:rPr>
              <w:t>N</w:t>
            </w:r>
            <w:r w:rsidRPr="00E96388">
              <w:rPr>
                <w:rFonts w:hint="eastAsia"/>
              </w:rPr>
              <w:t>的影响就像它对未缩放的</w:t>
            </w:r>
            <w:r w:rsidRPr="00E96388">
              <w:rPr>
                <w:rFonts w:hint="eastAsia"/>
              </w:rPr>
              <w:t>FFT</w:t>
            </w:r>
            <w:r w:rsidRPr="00E96388">
              <w:rPr>
                <w:rFonts w:hint="eastAsia"/>
              </w:rPr>
              <w:t>一样存在。</w:t>
            </w:r>
          </w:p>
        </w:tc>
      </w:tr>
      <w:tr w:rsidR="00874734" w14:paraId="76B12DBB" w14:textId="77777777" w:rsidTr="004625DC">
        <w:tc>
          <w:tcPr>
            <w:tcW w:w="2619" w:type="dxa"/>
          </w:tcPr>
          <w:p w14:paraId="23B69E1A" w14:textId="0805A9B4" w:rsidR="00874734" w:rsidRDefault="00A119CE" w:rsidP="001B297B">
            <w:pPr>
              <w:ind w:firstLineChars="0" w:firstLine="0"/>
            </w:pPr>
            <w:proofErr w:type="spellStart"/>
            <w:r w:rsidRPr="00A119CE">
              <w:t>eCM_NoScaling</w:t>
            </w:r>
            <w:proofErr w:type="spellEnd"/>
          </w:p>
        </w:tc>
        <w:tc>
          <w:tcPr>
            <w:tcW w:w="1791" w:type="dxa"/>
          </w:tcPr>
          <w:p w14:paraId="2FDC201E" w14:textId="5797A54B" w:rsidR="00874734" w:rsidRDefault="00D50810" w:rsidP="001B297B">
            <w:pPr>
              <w:ind w:firstLineChars="0" w:firstLine="0"/>
            </w:pPr>
            <m:oMathPara>
              <m:oMath>
                <m:r>
                  <w:rPr>
                    <w:rFonts w:ascii="Cambria Math" w:hAnsi="Cambria Math"/>
                  </w:rPr>
                  <m:t>1</m:t>
                </m:r>
              </m:oMath>
            </m:oMathPara>
          </w:p>
        </w:tc>
        <w:tc>
          <w:tcPr>
            <w:tcW w:w="4799" w:type="dxa"/>
          </w:tcPr>
          <w:p w14:paraId="2AC8DC1E" w14:textId="04D3B52E" w:rsidR="00874734" w:rsidRDefault="00E96388" w:rsidP="001B297B">
            <w:pPr>
              <w:ind w:firstLineChars="0" w:firstLine="0"/>
            </w:pPr>
            <w:r w:rsidRPr="00E96388">
              <w:rPr>
                <w:rFonts w:hint="eastAsia"/>
              </w:rPr>
              <w:t>没有</w:t>
            </w:r>
            <w:r w:rsidR="00670EB0">
              <w:rPr>
                <w:rFonts w:hint="eastAsia"/>
              </w:rPr>
              <w:t>缩放</w:t>
            </w:r>
            <w:r w:rsidRPr="00E96388">
              <w:rPr>
                <w:rFonts w:hint="eastAsia"/>
              </w:rPr>
              <w:t>。结果包括窗口函数的应用</w:t>
            </w:r>
            <w:r w:rsidRPr="00E96388">
              <w:rPr>
                <w:rFonts w:hint="eastAsia"/>
              </w:rPr>
              <w:t>(</w:t>
            </w:r>
            <w:r w:rsidRPr="00E96388">
              <w:rPr>
                <w:rFonts w:hint="eastAsia"/>
              </w:rPr>
              <w:t>按照惯例，窗口函数的最大值总是</w:t>
            </w:r>
            <w:r w:rsidRPr="00E96388">
              <w:rPr>
                <w:rFonts w:hint="eastAsia"/>
              </w:rPr>
              <w:t>1)</w:t>
            </w:r>
            <w:r w:rsidRPr="00E96388">
              <w:rPr>
                <w:rFonts w:hint="eastAsia"/>
              </w:rPr>
              <w:t>，然后是</w:t>
            </w:r>
            <w:r w:rsidRPr="00E96388">
              <w:rPr>
                <w:rFonts w:hint="eastAsia"/>
              </w:rPr>
              <w:t>FFT</w:t>
            </w:r>
            <w:r w:rsidRPr="00E96388">
              <w:rPr>
                <w:rFonts w:hint="eastAsia"/>
              </w:rPr>
              <w:t>。</w:t>
            </w:r>
          </w:p>
        </w:tc>
      </w:tr>
    </w:tbl>
    <w:p w14:paraId="324239A4" w14:textId="77777777" w:rsidR="00874734" w:rsidRPr="001B297B" w:rsidRDefault="00874734" w:rsidP="001B297B"/>
    <w:p w14:paraId="0172DA0D" w14:textId="4CE76085" w:rsidR="001B6DD6" w:rsidRDefault="001C4170" w:rsidP="0020467E">
      <w:pPr>
        <w:pStyle w:val="3"/>
      </w:pPr>
      <w:bookmarkStart w:id="18" w:name="_Toc165883642"/>
      <w:r>
        <w:rPr>
          <w:rFonts w:hint="eastAsia"/>
        </w:rPr>
        <w:lastRenderedPageBreak/>
        <w:t>校准</w:t>
      </w:r>
      <w:r w:rsidR="001B6DD6">
        <w:rPr>
          <w:rFonts w:hint="eastAsia"/>
        </w:rPr>
        <w:t>的分类</w:t>
      </w:r>
      <w:bookmarkEnd w:id="18"/>
    </w:p>
    <w:p w14:paraId="2E23DA99" w14:textId="54F1A1F3" w:rsidR="001B6DD6" w:rsidRDefault="001B6DD6" w:rsidP="001B6DD6">
      <w:pPr>
        <w:jc w:val="left"/>
      </w:pPr>
      <w:r>
        <w:rPr>
          <w:rFonts w:hint="eastAsia"/>
        </w:rPr>
        <w:t>在许多情况下，通用</w:t>
      </w:r>
      <w:r w:rsidR="00396A8A">
        <w:rPr>
          <w:rFonts w:hint="eastAsia"/>
        </w:rPr>
        <w:t>的</w:t>
      </w:r>
      <w:r>
        <w:rPr>
          <w:rFonts w:hint="eastAsia"/>
        </w:rPr>
        <w:t>限值</w:t>
      </w:r>
      <w:r w:rsidR="00396A8A">
        <w:rPr>
          <w:rFonts w:hint="eastAsia"/>
        </w:rPr>
        <w:t>一般不适用于不同的机械，它们</w:t>
      </w:r>
      <w:r>
        <w:rPr>
          <w:rFonts w:hint="eastAsia"/>
        </w:rPr>
        <w:t>不太适合早期诊断检测损伤。由于测</w:t>
      </w:r>
      <w:r w:rsidR="00EF0C1D">
        <w:rPr>
          <w:rFonts w:hint="eastAsia"/>
        </w:rPr>
        <w:t>量</w:t>
      </w:r>
      <w:r>
        <w:rPr>
          <w:rFonts w:hint="eastAsia"/>
        </w:rPr>
        <w:t>点的选择</w:t>
      </w:r>
      <w:r>
        <w:rPr>
          <w:rFonts w:hint="eastAsia"/>
        </w:rPr>
        <w:t>(</w:t>
      </w:r>
      <w:r>
        <w:rPr>
          <w:rFonts w:hint="eastAsia"/>
        </w:rPr>
        <w:t>测</w:t>
      </w:r>
      <w:r w:rsidR="00EF0C1D">
        <w:rPr>
          <w:rFonts w:hint="eastAsia"/>
        </w:rPr>
        <w:t>量</w:t>
      </w:r>
      <w:r>
        <w:rPr>
          <w:rFonts w:hint="eastAsia"/>
        </w:rPr>
        <w:t>点的位置、传感器</w:t>
      </w:r>
      <w:r w:rsidR="00184647">
        <w:rPr>
          <w:rFonts w:hint="eastAsia"/>
        </w:rPr>
        <w:t>信号</w:t>
      </w:r>
      <w:r>
        <w:rPr>
          <w:rFonts w:hint="eastAsia"/>
        </w:rPr>
        <w:t>的耦合等</w:t>
      </w:r>
      <w:r>
        <w:rPr>
          <w:rFonts w:hint="eastAsia"/>
        </w:rPr>
        <w:t>)</w:t>
      </w:r>
      <w:r>
        <w:rPr>
          <w:rFonts w:hint="eastAsia"/>
        </w:rPr>
        <w:t>对传输链路的衰减有</w:t>
      </w:r>
      <w:r w:rsidR="00EF0C1D">
        <w:rPr>
          <w:rFonts w:hint="eastAsia"/>
        </w:rPr>
        <w:t>着</w:t>
      </w:r>
      <w:r>
        <w:rPr>
          <w:rFonts w:hint="eastAsia"/>
        </w:rPr>
        <w:t>重大影响，因此对于趋势监测</w:t>
      </w:r>
      <w:r w:rsidR="0020467E">
        <w:rPr>
          <w:rFonts w:hint="eastAsia"/>
        </w:rPr>
        <w:t>（</w:t>
      </w:r>
      <w:r w:rsidR="0020467E">
        <w:rPr>
          <w:rFonts w:hint="eastAsia"/>
        </w:rPr>
        <w:t>trend monitoring</w:t>
      </w:r>
      <w:r w:rsidR="0020467E">
        <w:rPr>
          <w:rFonts w:hint="eastAsia"/>
        </w:rPr>
        <w:t>）</w:t>
      </w:r>
      <w:r>
        <w:rPr>
          <w:rFonts w:hint="eastAsia"/>
        </w:rPr>
        <w:t>而言，始终保持所选测点和耦合条件更为重要。在许多情况下，最初低</w:t>
      </w:r>
      <w:r w:rsidR="0020467E">
        <w:rPr>
          <w:rFonts w:hint="eastAsia"/>
        </w:rPr>
        <w:t>电平</w:t>
      </w:r>
      <w:r>
        <w:rPr>
          <w:rFonts w:hint="eastAsia"/>
        </w:rPr>
        <w:t>的信号元件可能很重要。如果它们是周期性的，那么在使用尽可能窄的带宽和合适的统计函数的高分辨率</w:t>
      </w:r>
      <w:r>
        <w:rPr>
          <w:rFonts w:hint="eastAsia"/>
        </w:rPr>
        <w:t>FFT</w:t>
      </w:r>
      <w:r>
        <w:rPr>
          <w:rFonts w:hint="eastAsia"/>
        </w:rPr>
        <w:t>谱时，它们会显得特别清晰和</w:t>
      </w:r>
      <w:r w:rsidR="008140EE">
        <w:rPr>
          <w:rFonts w:hint="eastAsia"/>
        </w:rPr>
        <w:t>及时</w:t>
      </w:r>
      <w:r>
        <w:rPr>
          <w:rFonts w:hint="eastAsia"/>
        </w:rPr>
        <w:t>。在状态监测中，长期的趋势观测和分贝尺度的相对比较通常比单个绝对值发挥更重要的作用。对于传感器来说，昂贵的、高精度的绝对校准和平滑的频率响应通常不如</w:t>
      </w:r>
      <w:proofErr w:type="gramStart"/>
      <w:r>
        <w:rPr>
          <w:rFonts w:hint="eastAsia"/>
        </w:rPr>
        <w:t>高长期</w:t>
      </w:r>
      <w:proofErr w:type="gramEnd"/>
      <w:r>
        <w:rPr>
          <w:rFonts w:hint="eastAsia"/>
        </w:rPr>
        <w:t>稳定性和足够低的温度依赖性重要，尽管这并不意味着可以完全忽略校准。</w:t>
      </w:r>
    </w:p>
    <w:p w14:paraId="3FAB97BB" w14:textId="77777777" w:rsidR="001B6DD6" w:rsidRPr="001B6DD6" w:rsidRDefault="001B6DD6" w:rsidP="001B6DD6"/>
    <w:p w14:paraId="3085EA10" w14:textId="1E162FE3" w:rsidR="001B6DD6" w:rsidRDefault="001B6DD6">
      <w:pPr>
        <w:pStyle w:val="3"/>
      </w:pPr>
      <w:bookmarkStart w:id="19" w:name="_Toc165883643"/>
      <w:r>
        <w:rPr>
          <w:rFonts w:hint="eastAsia"/>
        </w:rPr>
        <w:t>基于参考信号的缩放</w:t>
      </w:r>
      <w:bookmarkEnd w:id="19"/>
    </w:p>
    <w:p w14:paraId="7695368E" w14:textId="67A16772" w:rsidR="001B6DD6" w:rsidRDefault="001B6DD6" w:rsidP="001B6DD6">
      <w:pPr>
        <w:jc w:val="left"/>
      </w:pPr>
      <w:r>
        <w:rPr>
          <w:rFonts w:hint="eastAsia"/>
        </w:rPr>
        <w:t>在许多情况下，测量值的数学引用</w:t>
      </w:r>
      <w:r>
        <w:rPr>
          <w:rFonts w:hint="eastAsia"/>
        </w:rPr>
        <w:t>(</w:t>
      </w:r>
      <w:r>
        <w:rPr>
          <w:rFonts w:hint="eastAsia"/>
        </w:rPr>
        <w:t>通过参考进行缩放</w:t>
      </w:r>
      <w:r>
        <w:rPr>
          <w:rFonts w:hint="eastAsia"/>
        </w:rPr>
        <w:t>)</w:t>
      </w:r>
      <w:proofErr w:type="gramStart"/>
      <w:r>
        <w:rPr>
          <w:rFonts w:hint="eastAsia"/>
        </w:rPr>
        <w:t>比乍一看</w:t>
      </w:r>
      <w:proofErr w:type="gramEnd"/>
      <w:r>
        <w:rPr>
          <w:rFonts w:hint="eastAsia"/>
        </w:rPr>
        <w:t>要复杂得多。一旦处理涉及到非线性依赖于不同参数的几个步骤，在许多情况下，使用校准装置进行缩放更简单，最重要的是更不容易出错。这里我们利用了这样一个事实，即计算</w:t>
      </w:r>
      <w:r w:rsidR="00544BB3">
        <w:rPr>
          <w:rFonts w:hint="eastAsia"/>
        </w:rPr>
        <w:t>频谱</w:t>
      </w:r>
      <w:r>
        <w:rPr>
          <w:rFonts w:hint="eastAsia"/>
        </w:rPr>
        <w:t>的幅度值总是与输入值成线性关系。因此，为了正确地缩放信号，我们只需要在已知的参考输入值的基础上确定相关的线性因子</w:t>
      </w:r>
      <w:r w:rsidR="00544BB3">
        <w:rPr>
          <w:rFonts w:hint="eastAsia"/>
        </w:rPr>
        <w:t>。</w:t>
      </w:r>
      <w:r>
        <w:rPr>
          <w:rFonts w:hint="eastAsia"/>
        </w:rPr>
        <w:t>这是通过使用校准设备产生具有定义幅度</w:t>
      </w:r>
      <w:r>
        <w:rPr>
          <w:rFonts w:hint="eastAsia"/>
        </w:rPr>
        <w:t>(</w:t>
      </w:r>
      <w:r>
        <w:rPr>
          <w:rFonts w:hint="eastAsia"/>
        </w:rPr>
        <w:t>或定义</w:t>
      </w:r>
      <w:r>
        <w:rPr>
          <w:rFonts w:hint="eastAsia"/>
        </w:rPr>
        <w:t>RMS</w:t>
      </w:r>
      <w:r>
        <w:rPr>
          <w:rFonts w:hint="eastAsia"/>
        </w:rPr>
        <w:t>值</w:t>
      </w:r>
      <w:r>
        <w:rPr>
          <w:rFonts w:hint="eastAsia"/>
        </w:rPr>
        <w:t>)</w:t>
      </w:r>
      <w:r>
        <w:rPr>
          <w:rFonts w:hint="eastAsia"/>
        </w:rPr>
        <w:t>的物理信号，测量输出值并确定所需的校正因子作为输入和输出的商来完成的。基于参考信号进行标度的最大优点是可以可靠地发现物理缺陷，例如加速度计的损坏以及测量系统的不正确配置。如果在评估时要测试大量的参数组合，则该方法有其局限性。</w:t>
      </w:r>
    </w:p>
    <w:p w14:paraId="20CEF7D2" w14:textId="3F05E484" w:rsidR="001B6DD6" w:rsidRPr="001B6DD6" w:rsidRDefault="008C6707" w:rsidP="008C6707">
      <w:pPr>
        <w:widowControl/>
        <w:ind w:firstLineChars="0" w:firstLine="0"/>
        <w:jc w:val="left"/>
      </w:pPr>
      <w:r>
        <w:br w:type="page"/>
      </w:r>
    </w:p>
    <w:p w14:paraId="18BDD911" w14:textId="77777777" w:rsidR="00F45FE3" w:rsidRDefault="00000000">
      <w:pPr>
        <w:pStyle w:val="10"/>
      </w:pPr>
      <w:bookmarkStart w:id="20" w:name="_Toc165883644"/>
      <w:r>
        <w:rPr>
          <w:rFonts w:hint="eastAsia"/>
        </w:rPr>
        <w:lastRenderedPageBreak/>
        <w:t>使用示例</w:t>
      </w:r>
      <w:bookmarkEnd w:id="20"/>
    </w:p>
    <w:p w14:paraId="463D3253" w14:textId="67513509" w:rsidR="00F45FE3" w:rsidRDefault="00000000">
      <w:r>
        <w:rPr>
          <w:rFonts w:hint="eastAsia"/>
        </w:rPr>
        <w:t>变量的定义和数据分析链的流程请参考上文，此处只介绍不同函数块的使用。本节将以</w:t>
      </w:r>
      <w:proofErr w:type="spellStart"/>
      <w:r>
        <w:rPr>
          <w:rFonts w:hint="eastAsia"/>
        </w:rPr>
        <w:t>MagnitudeSpectrum</w:t>
      </w:r>
      <w:proofErr w:type="spellEnd"/>
      <w:r>
        <w:rPr>
          <w:rFonts w:hint="eastAsia"/>
        </w:rPr>
        <w:t>（幅度谱）、</w:t>
      </w:r>
      <w:proofErr w:type="spellStart"/>
      <w:r>
        <w:rPr>
          <w:rFonts w:hint="eastAsia"/>
        </w:rPr>
        <w:t>PowerSpectrum</w:t>
      </w:r>
      <w:proofErr w:type="spellEnd"/>
      <w:r>
        <w:rPr>
          <w:rFonts w:hint="eastAsia"/>
        </w:rPr>
        <w:t>（功率谱）和</w:t>
      </w:r>
      <w:r w:rsidR="00D735D7">
        <w:rPr>
          <w:rFonts w:hint="eastAsia"/>
        </w:rPr>
        <w:t>Real FFT</w:t>
      </w:r>
      <w:r>
        <w:rPr>
          <w:rFonts w:hint="eastAsia"/>
        </w:rPr>
        <w:t>（</w:t>
      </w:r>
      <w:r w:rsidR="00D735D7">
        <w:rPr>
          <w:rFonts w:hint="eastAsia"/>
        </w:rPr>
        <w:t>实数傅里叶变换</w:t>
      </w:r>
      <w:r>
        <w:rPr>
          <w:rFonts w:hint="eastAsia"/>
        </w:rPr>
        <w:t>）为典型例程介绍，其它算法大同小异。首先在</w:t>
      </w:r>
      <w:r>
        <w:rPr>
          <w:rFonts w:hint="eastAsia"/>
        </w:rPr>
        <w:t>reference</w:t>
      </w:r>
      <w:r>
        <w:rPr>
          <w:rFonts w:hint="eastAsia"/>
        </w:rPr>
        <w:t>中添加以下三个库文件。</w:t>
      </w:r>
    </w:p>
    <w:p w14:paraId="34C06921" w14:textId="77777777" w:rsidR="00F45FE3" w:rsidRDefault="00000000">
      <w:pPr>
        <w:jc w:val="center"/>
      </w:pPr>
      <w:r>
        <w:rPr>
          <w:noProof/>
        </w:rPr>
        <mc:AlternateContent>
          <mc:Choice Requires="wps">
            <w:drawing>
              <wp:anchor distT="0" distB="0" distL="114300" distR="114300" simplePos="0" relativeHeight="251662336" behindDoc="0" locked="0" layoutInCell="1" allowOverlap="1" wp14:anchorId="403BC8C0" wp14:editId="50913681">
                <wp:simplePos x="0" y="0"/>
                <wp:positionH relativeFrom="column">
                  <wp:posOffset>2537460</wp:posOffset>
                </wp:positionH>
                <wp:positionV relativeFrom="paragraph">
                  <wp:posOffset>999490</wp:posOffset>
                </wp:positionV>
                <wp:extent cx="807720" cy="129540"/>
                <wp:effectExtent l="0" t="0" r="11430" b="22860"/>
                <wp:wrapNone/>
                <wp:docPr id="46" name="矩形 46"/>
                <wp:cNvGraphicFramePr/>
                <a:graphic xmlns:a="http://schemas.openxmlformats.org/drawingml/2006/main">
                  <a:graphicData uri="http://schemas.microsoft.com/office/word/2010/wordprocessingShape">
                    <wps:wsp>
                      <wps:cNvSpPr/>
                      <wps:spPr>
                        <a:xfrm>
                          <a:off x="0" y="0"/>
                          <a:ext cx="80772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9.8pt;margin-top:78.7pt;height:10.2pt;width:63.6pt;z-index:251662336;v-text-anchor:middle;mso-width-relative:page;mso-height-relative:page;" filled="f" stroked="t" coordsize="21600,21600" o:gfxdata="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0RlNtoAAAALAQAADwAAAAAAAAABACAAAAAiAAAAZHJzL2Rvd25yZXYueG1sUEsBAhQAFAAAAAgA&#10;h07iQANs3ZtcAgAAtQQAAA4AAAAAAAAAAQAgAAAAKQEAAGRycy9lMm9Eb2MueG1sUEsFBgAAAAAG&#10;AAYAWQEAAPcFAAAAAA==&#10;">
                <v:fill on="f" focussize="0,0"/>
                <v:stroke weight="2pt" color="#FF0000 [3204]" joinstyle="round"/>
                <v:imagedata o:title=""/>
                <o:lock v:ext="edit" aspectratio="f"/>
              </v:rect>
            </w:pict>
          </mc:Fallback>
        </mc:AlternateContent>
      </w:r>
      <w:r>
        <w:rPr>
          <w:noProof/>
        </w:rPr>
        <mc:AlternateContent>
          <mc:Choice Requires="wps">
            <w:drawing>
              <wp:anchor distT="0" distB="0" distL="114300" distR="114300" simplePos="0" relativeHeight="251663360" behindDoc="0" locked="0" layoutInCell="1" allowOverlap="1" wp14:anchorId="6DE4DB03" wp14:editId="7FB2EE5C">
                <wp:simplePos x="0" y="0"/>
                <wp:positionH relativeFrom="column">
                  <wp:posOffset>2537460</wp:posOffset>
                </wp:positionH>
                <wp:positionV relativeFrom="paragraph">
                  <wp:posOffset>1304290</wp:posOffset>
                </wp:positionV>
                <wp:extent cx="883920" cy="144780"/>
                <wp:effectExtent l="0" t="0" r="11430" b="26670"/>
                <wp:wrapNone/>
                <wp:docPr id="47" name="矩形 47"/>
                <wp:cNvGraphicFramePr/>
                <a:graphic xmlns:a="http://schemas.openxmlformats.org/drawingml/2006/main">
                  <a:graphicData uri="http://schemas.microsoft.com/office/word/2010/wordprocessingShape">
                    <wps:wsp>
                      <wps:cNvSpPr/>
                      <wps:spPr>
                        <a:xfrm>
                          <a:off x="0" y="0"/>
                          <a:ext cx="88392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9.8pt;margin-top:102.7pt;height:11.4pt;width:69.6pt;z-index:251663360;v-text-anchor:middle;mso-width-relative:page;mso-height-relative:page;" filled="f" stroked="t" coordsize="21600,21600" o:gfxdata="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WdacXaAAAACwEAAA8AAAAAAAAAAQAgAAAAIgAAAGRycy9kb3ducmV2LnhtbFBLAQIUABQAAAAI&#10;AIdO4kAOiUa6XQIAALUEAAAOAAAAAAAAAAEAIAAAACkBAABkcnMvZTJvRG9jLnhtbFBLBQYAAAAA&#10;BgAGAFkBAAD4BQAAAAA=&#10;">
                <v:fill on="f" focussize="0,0"/>
                <v:stroke weight="2pt" color="#FF0000 [3204]" joinstyle="round"/>
                <v:imagedata o:title=""/>
                <o:lock v:ext="edit" aspectratio="f"/>
              </v:rect>
            </w:pict>
          </mc:Fallback>
        </mc:AlternateContent>
      </w:r>
      <w:r>
        <w:rPr>
          <w:noProof/>
        </w:rPr>
        <mc:AlternateContent>
          <mc:Choice Requires="wps">
            <w:drawing>
              <wp:anchor distT="0" distB="0" distL="114300" distR="114300" simplePos="0" relativeHeight="251661312" behindDoc="0" locked="0" layoutInCell="1" allowOverlap="1" wp14:anchorId="0E6F2B66" wp14:editId="59E091CA">
                <wp:simplePos x="0" y="0"/>
                <wp:positionH relativeFrom="column">
                  <wp:posOffset>2537460</wp:posOffset>
                </wp:positionH>
                <wp:positionV relativeFrom="paragraph">
                  <wp:posOffset>824230</wp:posOffset>
                </wp:positionV>
                <wp:extent cx="731520" cy="137160"/>
                <wp:effectExtent l="0" t="0" r="11430" b="15240"/>
                <wp:wrapNone/>
                <wp:docPr id="45" name="矩形 45"/>
                <wp:cNvGraphicFramePr/>
                <a:graphic xmlns:a="http://schemas.openxmlformats.org/drawingml/2006/main">
                  <a:graphicData uri="http://schemas.microsoft.com/office/word/2010/wordprocessingShape">
                    <wps:wsp>
                      <wps:cNvSpPr/>
                      <wps:spPr>
                        <a:xfrm>
                          <a:off x="0" y="0"/>
                          <a:ext cx="73152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9.8pt;margin-top:64.9pt;height:10.8pt;width:57.6pt;z-index:251661312;v-text-anchor:middle;mso-width-relative:page;mso-height-relative:page;" filled="f" stroked="t" coordsize="21600,21600" o:gfxdata="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2pvmNcAAAALAQAADwAAAAAAAAABACAAAAAiAAAAZHJzL2Rvd25yZXYueG1sUEsBAhQAFAAAAAgA&#10;h07iQKE/qYNfAgAAtQQAAA4AAAAAAAAAAQAgAAAAJg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14:anchorId="1745D2E5" wp14:editId="6CB84CDE">
            <wp:extent cx="1615440" cy="1506855"/>
            <wp:effectExtent l="0" t="0" r="3810" b="0"/>
            <wp:docPr id="44" name="图片 44"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文本, 应用程序, 聊天或短信&#10;&#10;描述已自动生成"/>
                    <pic:cNvPicPr>
                      <a:picLocks noChangeAspect="1"/>
                    </pic:cNvPicPr>
                  </pic:nvPicPr>
                  <pic:blipFill>
                    <a:blip r:embed="rId31"/>
                    <a:srcRect l="5907" r="5879" b="14315"/>
                    <a:stretch>
                      <a:fillRect/>
                    </a:stretch>
                  </pic:blipFill>
                  <pic:spPr>
                    <a:xfrm>
                      <a:off x="0" y="0"/>
                      <a:ext cx="1615440" cy="1507263"/>
                    </a:xfrm>
                    <a:prstGeom prst="rect">
                      <a:avLst/>
                    </a:prstGeom>
                    <a:ln>
                      <a:noFill/>
                    </a:ln>
                  </pic:spPr>
                </pic:pic>
              </a:graphicData>
            </a:graphic>
          </wp:inline>
        </w:drawing>
      </w:r>
    </w:p>
    <w:p w14:paraId="548DDBB2" w14:textId="74DFE6A7" w:rsidR="00F45FE3" w:rsidRDefault="00000000">
      <w:pPr>
        <w:jc w:val="left"/>
        <w:rPr>
          <w:color w:val="FF0000"/>
        </w:rPr>
      </w:pPr>
      <w:r>
        <w:rPr>
          <w:rFonts w:hint="eastAsia"/>
        </w:rPr>
        <w:t>如上文所述，创建两个任务，一个</w:t>
      </w:r>
      <w:r>
        <w:rPr>
          <w:rFonts w:hint="eastAsia"/>
        </w:rPr>
        <w:t>PLC</w:t>
      </w:r>
      <w:r>
        <w:rPr>
          <w:rFonts w:hint="eastAsia"/>
        </w:rPr>
        <w:t>周期为</w:t>
      </w:r>
      <w:r>
        <w:rPr>
          <w:rFonts w:hint="eastAsia"/>
        </w:rPr>
        <w:t>1ms</w:t>
      </w:r>
      <w:r>
        <w:rPr>
          <w:rFonts w:hint="eastAsia"/>
        </w:rPr>
        <w:t>的用于信号采集的</w:t>
      </w:r>
      <w:proofErr w:type="gramStart"/>
      <w:r>
        <w:rPr>
          <w:rFonts w:hint="eastAsia"/>
        </w:rPr>
        <w:t>快任务</w:t>
      </w:r>
      <w:proofErr w:type="spellStart"/>
      <w:proofErr w:type="gramEnd"/>
      <w:r w:rsidR="00E776E4">
        <w:rPr>
          <w:rFonts w:hint="eastAsia"/>
        </w:rPr>
        <w:t>PlcTask</w:t>
      </w:r>
      <w:proofErr w:type="spellEnd"/>
      <w:r>
        <w:rPr>
          <w:rFonts w:hint="eastAsia"/>
        </w:rPr>
        <w:t>和一个</w:t>
      </w:r>
      <w:r>
        <w:rPr>
          <w:rFonts w:hint="eastAsia"/>
        </w:rPr>
        <w:t>PLC</w:t>
      </w:r>
      <w:r>
        <w:rPr>
          <w:rFonts w:hint="eastAsia"/>
        </w:rPr>
        <w:t>周期为</w:t>
      </w:r>
      <w:r w:rsidR="00D735D7">
        <w:t>5</w:t>
      </w:r>
      <w:r>
        <w:rPr>
          <w:rFonts w:hint="eastAsia"/>
        </w:rPr>
        <w:t>ms</w:t>
      </w:r>
      <w:r w:rsidR="00FF6F63">
        <w:t>-20</w:t>
      </w:r>
      <w:r w:rsidR="00FF6F63">
        <w:rPr>
          <w:rFonts w:hint="eastAsia"/>
        </w:rPr>
        <w:t>ms</w:t>
      </w:r>
      <w:r>
        <w:rPr>
          <w:rFonts w:hint="eastAsia"/>
        </w:rPr>
        <w:t>的用于信号处理的</w:t>
      </w:r>
      <w:proofErr w:type="gramStart"/>
      <w:r>
        <w:rPr>
          <w:rFonts w:hint="eastAsia"/>
        </w:rPr>
        <w:t>慢任务</w:t>
      </w:r>
      <w:proofErr w:type="spellStart"/>
      <w:proofErr w:type="gramEnd"/>
      <w:r w:rsidR="00E776E4">
        <w:rPr>
          <w:rFonts w:hint="eastAsia"/>
        </w:rPr>
        <w:t>CM</w:t>
      </w:r>
      <w:r w:rsidR="00E776E4">
        <w:t>_Task</w:t>
      </w:r>
      <w:proofErr w:type="spellEnd"/>
      <w:r>
        <w:rPr>
          <w:rFonts w:hint="eastAsia"/>
        </w:rPr>
        <w:t>。</w:t>
      </w:r>
    </w:p>
    <w:p w14:paraId="61322B28" w14:textId="77777777" w:rsidR="00F45FE3" w:rsidRDefault="00000000">
      <w:pPr>
        <w:jc w:val="center"/>
      </w:pPr>
      <w:r>
        <w:rPr>
          <w:noProof/>
        </w:rPr>
        <w:drawing>
          <wp:inline distT="0" distB="0" distL="0" distR="0" wp14:anchorId="7569CAE5" wp14:editId="5CED0465">
            <wp:extent cx="2478374" cy="5943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stretch>
                      <a:fillRect/>
                    </a:stretch>
                  </pic:blipFill>
                  <pic:spPr>
                    <a:xfrm>
                      <a:off x="0" y="0"/>
                      <a:ext cx="2489881" cy="597120"/>
                    </a:xfrm>
                    <a:prstGeom prst="rect">
                      <a:avLst/>
                    </a:prstGeom>
                  </pic:spPr>
                </pic:pic>
              </a:graphicData>
            </a:graphic>
          </wp:inline>
        </w:drawing>
      </w:r>
    </w:p>
    <w:p w14:paraId="5CAE8229" w14:textId="77777777" w:rsidR="00F45FE3" w:rsidRDefault="00000000">
      <w:pPr>
        <w:jc w:val="left"/>
      </w:pPr>
      <w:r>
        <w:rPr>
          <w:rFonts w:hint="eastAsia"/>
        </w:rPr>
        <w:t>在</w:t>
      </w:r>
      <w:r>
        <w:rPr>
          <w:rFonts w:hint="eastAsia"/>
        </w:rPr>
        <w:t>POU</w:t>
      </w:r>
      <w:r>
        <w:rPr>
          <w:rFonts w:hint="eastAsia"/>
        </w:rPr>
        <w:t>中包含了一个用于模拟信号的</w:t>
      </w:r>
      <w:r>
        <w:rPr>
          <w:rFonts w:hint="eastAsia"/>
        </w:rPr>
        <w:t>FB</w:t>
      </w:r>
      <w:r>
        <w:rPr>
          <w:rFonts w:hint="eastAsia"/>
        </w:rPr>
        <w:t>，可以模拟脉冲、锯齿波、三角波、正弦波等。</w:t>
      </w:r>
    </w:p>
    <w:p w14:paraId="2DC43690" w14:textId="77777777" w:rsidR="00F45FE3" w:rsidRDefault="00000000">
      <w:pPr>
        <w:jc w:val="center"/>
      </w:pPr>
      <w:r>
        <w:rPr>
          <w:noProof/>
        </w:rPr>
        <w:drawing>
          <wp:inline distT="0" distB="0" distL="0" distR="0" wp14:anchorId="7F0B97E3" wp14:editId="1643D8DA">
            <wp:extent cx="2686050" cy="2560320"/>
            <wp:effectExtent l="0" t="0" r="0" b="0"/>
            <wp:docPr id="49" name="图片 4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10;&#10;描述已自动生成"/>
                    <pic:cNvPicPr>
                      <a:picLocks noChangeAspect="1"/>
                    </pic:cNvPicPr>
                  </pic:nvPicPr>
                  <pic:blipFill>
                    <a:blip r:embed="rId33"/>
                    <a:stretch>
                      <a:fillRect/>
                    </a:stretch>
                  </pic:blipFill>
                  <pic:spPr>
                    <a:xfrm>
                      <a:off x="0" y="0"/>
                      <a:ext cx="2686425" cy="2560677"/>
                    </a:xfrm>
                    <a:prstGeom prst="rect">
                      <a:avLst/>
                    </a:prstGeom>
                  </pic:spPr>
                </pic:pic>
              </a:graphicData>
            </a:graphic>
          </wp:inline>
        </w:drawing>
      </w:r>
    </w:p>
    <w:p w14:paraId="10E92EC1" w14:textId="0F659E1C" w:rsidR="00C42D80" w:rsidRDefault="00C42D80" w:rsidP="00C42D80">
      <w:pPr>
        <w:widowControl/>
        <w:ind w:firstLineChars="0" w:firstLine="0"/>
      </w:pPr>
      <w:r>
        <w:tab/>
      </w:r>
      <w:r>
        <w:rPr>
          <w:rFonts w:hint="eastAsia"/>
        </w:rPr>
        <w:t>不同算法的变量定义大同小异，在使用示例中会逐步列举。</w:t>
      </w:r>
    </w:p>
    <w:p w14:paraId="486F3FCF" w14:textId="7457BF65" w:rsidR="00FF6F63" w:rsidRDefault="00FF6F63" w:rsidP="00FF6F63">
      <w:pPr>
        <w:widowControl/>
        <w:ind w:firstLineChars="0"/>
      </w:pPr>
      <w:r>
        <w:rPr>
          <w:rFonts w:hint="eastAsia"/>
        </w:rPr>
        <w:t>所有完整的例程可以参考</w:t>
      </w:r>
      <w:proofErr w:type="spellStart"/>
      <w:r>
        <w:rPr>
          <w:rFonts w:hint="eastAsia"/>
        </w:rPr>
        <w:t>infosys</w:t>
      </w:r>
      <w:proofErr w:type="spellEnd"/>
      <w:r>
        <w:rPr>
          <w:rFonts w:hint="eastAsia"/>
        </w:rPr>
        <w:t>中</w:t>
      </w:r>
      <w:r>
        <w:rPr>
          <w:rFonts w:hint="eastAsia"/>
        </w:rPr>
        <w:t>TF</w:t>
      </w:r>
      <w:r>
        <w:t>3600</w:t>
      </w:r>
      <w:r>
        <w:rPr>
          <w:rFonts w:hint="eastAsia"/>
        </w:rPr>
        <w:t>的</w:t>
      </w:r>
      <w:r>
        <w:rPr>
          <w:rFonts w:hint="eastAsia"/>
        </w:rPr>
        <w:t>Sample</w:t>
      </w:r>
      <w:r>
        <w:rPr>
          <w:rFonts w:hint="eastAsia"/>
        </w:rPr>
        <w:t>。</w:t>
      </w:r>
      <w:r w:rsidR="00E26453">
        <w:rPr>
          <w:rFonts w:hint="eastAsia"/>
        </w:rPr>
        <w:t>使用信号发生器每个周期产生和超采样数相同的信号。</w:t>
      </w:r>
    </w:p>
    <w:p w14:paraId="24877673" w14:textId="23E69F70" w:rsidR="00E26453" w:rsidRDefault="00E26453" w:rsidP="00E26453">
      <w:pPr>
        <w:widowControl/>
        <w:ind w:firstLineChars="0"/>
        <w:jc w:val="center"/>
      </w:pPr>
      <w:r>
        <w:rPr>
          <w:noProof/>
        </w:rPr>
        <w:drawing>
          <wp:inline distT="0" distB="0" distL="0" distR="0" wp14:anchorId="617F4A7A" wp14:editId="79AAAB83">
            <wp:extent cx="3246120" cy="1574507"/>
            <wp:effectExtent l="0" t="0" r="0" b="6985"/>
            <wp:docPr id="51" name="图片 5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手机屏幕截图&#10;&#10;描述已自动生成"/>
                    <pic:cNvPicPr>
                      <a:picLocks noChangeAspect="1"/>
                    </pic:cNvPicPr>
                  </pic:nvPicPr>
                  <pic:blipFill>
                    <a:blip r:embed="rId34"/>
                    <a:stretch>
                      <a:fillRect/>
                    </a:stretch>
                  </pic:blipFill>
                  <pic:spPr>
                    <a:xfrm>
                      <a:off x="0" y="0"/>
                      <a:ext cx="3248725" cy="1575770"/>
                    </a:xfrm>
                    <a:prstGeom prst="rect">
                      <a:avLst/>
                    </a:prstGeom>
                  </pic:spPr>
                </pic:pic>
              </a:graphicData>
            </a:graphic>
          </wp:inline>
        </w:drawing>
      </w:r>
    </w:p>
    <w:p w14:paraId="139FC4E2" w14:textId="253E05F3" w:rsidR="00124D39" w:rsidRPr="002D0075" w:rsidRDefault="00C42D80" w:rsidP="002D0075">
      <w:pPr>
        <w:widowControl/>
        <w:ind w:firstLineChars="0" w:firstLine="0"/>
        <w:jc w:val="left"/>
      </w:pPr>
      <w:r>
        <w:br w:type="page"/>
      </w:r>
    </w:p>
    <w:p w14:paraId="5B6DF9B8" w14:textId="586E0CAD" w:rsidR="00F45FE3" w:rsidRDefault="00000000">
      <w:pPr>
        <w:pStyle w:val="20"/>
      </w:pPr>
      <w:bookmarkStart w:id="21" w:name="_Toc165883645"/>
      <w:proofErr w:type="spellStart"/>
      <w:r>
        <w:rPr>
          <w:rFonts w:hint="eastAsia"/>
        </w:rPr>
        <w:lastRenderedPageBreak/>
        <w:t>R</w:t>
      </w:r>
      <w:r>
        <w:t>ealFFT</w:t>
      </w:r>
      <w:proofErr w:type="spellEnd"/>
      <w:r w:rsidRPr="00267B48">
        <w:rPr>
          <w:rFonts w:hint="eastAsia"/>
          <w:color w:val="000000" w:themeColor="text1"/>
          <w:sz w:val="24"/>
          <w:szCs w:val="24"/>
        </w:rPr>
        <w:t>（</w:t>
      </w:r>
      <w:r w:rsidR="00267B48" w:rsidRPr="00267B48">
        <w:rPr>
          <w:rFonts w:hint="eastAsia"/>
          <w:color w:val="000000" w:themeColor="text1"/>
          <w:sz w:val="24"/>
          <w:szCs w:val="24"/>
        </w:rPr>
        <w:t>实信号快速傅里叶变换</w:t>
      </w:r>
      <w:r w:rsidRPr="00267B48">
        <w:rPr>
          <w:rFonts w:hint="eastAsia"/>
          <w:color w:val="000000" w:themeColor="text1"/>
          <w:sz w:val="24"/>
          <w:szCs w:val="24"/>
        </w:rPr>
        <w:t>）</w:t>
      </w:r>
      <w:bookmarkEnd w:id="21"/>
    </w:p>
    <w:p w14:paraId="2511E5A8" w14:textId="456838C2" w:rsidR="00F45FE3" w:rsidRDefault="00000000">
      <w:r>
        <w:rPr>
          <w:rFonts w:hint="eastAsia"/>
        </w:rPr>
        <w:t>实数</w:t>
      </w:r>
      <w:r>
        <w:rPr>
          <w:rFonts w:hint="eastAsia"/>
        </w:rPr>
        <w:t>FFT</w:t>
      </w:r>
      <w:r>
        <w:rPr>
          <w:rFonts w:hint="eastAsia"/>
        </w:rPr>
        <w:t>的流程图可以概括大部分的信号处理过程，不同的只是算法函数的使用，因此后续将不再列举拥有相似处理过程的函数流程图。</w:t>
      </w:r>
    </w:p>
    <w:p w14:paraId="3AA42164" w14:textId="77777777" w:rsidR="00F45FE3" w:rsidRDefault="00000000">
      <w:pPr>
        <w:jc w:val="center"/>
      </w:pPr>
      <w:r>
        <w:rPr>
          <w:noProof/>
        </w:rPr>
        <w:drawing>
          <wp:inline distT="0" distB="0" distL="0" distR="0" wp14:anchorId="6C4801CC" wp14:editId="68E6A519">
            <wp:extent cx="4842039" cy="4739640"/>
            <wp:effectExtent l="0" t="0" r="0" b="3810"/>
            <wp:docPr id="12" name="图片 12" descr="FFT with real-value input sig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FT with real-value input signal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54669" cy="4752003"/>
                    </a:xfrm>
                    <a:prstGeom prst="rect">
                      <a:avLst/>
                    </a:prstGeom>
                    <a:noFill/>
                    <a:ln>
                      <a:noFill/>
                    </a:ln>
                  </pic:spPr>
                </pic:pic>
              </a:graphicData>
            </a:graphic>
          </wp:inline>
        </w:drawing>
      </w:r>
    </w:p>
    <w:p w14:paraId="7D7A1EB6" w14:textId="5B07A031" w:rsidR="00EF303C" w:rsidRDefault="00EF303C" w:rsidP="00EF303C">
      <w:pPr>
        <w:pStyle w:val="3"/>
      </w:pPr>
      <w:bookmarkStart w:id="22" w:name="_Toc165883646"/>
      <w:r>
        <w:rPr>
          <w:rFonts w:hint="eastAsia"/>
        </w:rPr>
        <w:t>功能块介绍</w:t>
      </w:r>
      <w:bookmarkEnd w:id="22"/>
    </w:p>
    <w:p w14:paraId="4E9960ED" w14:textId="03826F5B" w:rsidR="00EF303C" w:rsidRDefault="00EF303C" w:rsidP="00EF303C">
      <w:proofErr w:type="spellStart"/>
      <w:r>
        <w:rPr>
          <w:rFonts w:hint="eastAsia"/>
        </w:rPr>
        <w:t>RealFFT</w:t>
      </w:r>
      <w:proofErr w:type="spellEnd"/>
      <w:r>
        <w:rPr>
          <w:rFonts w:hint="eastAsia"/>
        </w:rPr>
        <w:t>是</w:t>
      </w:r>
      <w:proofErr w:type="gramStart"/>
      <w:r>
        <w:rPr>
          <w:rFonts w:hint="eastAsia"/>
        </w:rPr>
        <w:t>最</w:t>
      </w:r>
      <w:proofErr w:type="gramEnd"/>
      <w:r>
        <w:rPr>
          <w:rFonts w:hint="eastAsia"/>
        </w:rPr>
        <w:t>传统的信号分析方法，直接将预先定义好的一个信号块进行快速傅里叶变换</w:t>
      </w:r>
      <w:r w:rsidR="00C62223">
        <w:rPr>
          <w:rFonts w:hint="eastAsia"/>
        </w:rPr>
        <w:t>，使用了</w:t>
      </w:r>
      <w:proofErr w:type="spellStart"/>
      <w:r w:rsidR="00C62223">
        <w:rPr>
          <w:rFonts w:hint="eastAsia"/>
        </w:rPr>
        <w:t>ST_</w:t>
      </w:r>
      <w:r w:rsidR="00C62223">
        <w:t>CM_RealFFT_InitPars</w:t>
      </w:r>
      <w:proofErr w:type="spellEnd"/>
      <w:r w:rsidR="00C62223">
        <w:rPr>
          <w:rFonts w:hint="eastAsia"/>
        </w:rPr>
        <w:t>这一结构体定义功能块</w:t>
      </w:r>
      <w:r w:rsidR="00FB4D0F">
        <w:rPr>
          <w:rFonts w:hint="eastAsia"/>
        </w:rPr>
        <w:t>。其中</w:t>
      </w:r>
      <w:proofErr w:type="spellStart"/>
      <w:r w:rsidR="00FB4D0F">
        <w:rPr>
          <w:rFonts w:hint="eastAsia"/>
        </w:rPr>
        <w:t>nFFT</w:t>
      </w:r>
      <w:r w:rsidR="00FB4D0F">
        <w:t>_Length</w:t>
      </w:r>
      <w:proofErr w:type="spellEnd"/>
      <w:r w:rsidR="00FB4D0F">
        <w:rPr>
          <w:rFonts w:hint="eastAsia"/>
        </w:rPr>
        <w:t>是有限离散傅里叶变换的长度；</w:t>
      </w:r>
      <w:proofErr w:type="spellStart"/>
      <w:r w:rsidR="00FB4D0F">
        <w:rPr>
          <w:rFonts w:hint="eastAsia"/>
        </w:rPr>
        <w:t>bForward</w:t>
      </w:r>
      <w:proofErr w:type="spellEnd"/>
      <w:r w:rsidR="00FB4D0F">
        <w:rPr>
          <w:rFonts w:hint="eastAsia"/>
        </w:rPr>
        <w:t>代表离散信号序列是前向傅里叶变换还是后向傅里叶变换；</w:t>
      </w:r>
      <w:proofErr w:type="spellStart"/>
      <w:r w:rsidR="00FB4D0F">
        <w:rPr>
          <w:rFonts w:hint="eastAsia"/>
        </w:rPr>
        <w:t>bHalfSpec</w:t>
      </w:r>
      <w:proofErr w:type="spellEnd"/>
      <w:r w:rsidR="00FB4D0F">
        <w:rPr>
          <w:rFonts w:hint="eastAsia"/>
        </w:rPr>
        <w:t>为</w:t>
      </w:r>
      <w:r w:rsidR="00FB4D0F">
        <w:rPr>
          <w:rFonts w:hint="eastAsia"/>
        </w:rPr>
        <w:t>True</w:t>
      </w:r>
      <w:r w:rsidR="00FB4D0F">
        <w:rPr>
          <w:rFonts w:hint="eastAsia"/>
        </w:rPr>
        <w:t>，则输出的是大于</w:t>
      </w:r>
      <w:r w:rsidR="00FB4D0F">
        <w:rPr>
          <w:rFonts w:hint="eastAsia"/>
        </w:rPr>
        <w:t>0</w:t>
      </w:r>
      <w:r w:rsidR="00FB4D0F">
        <w:rPr>
          <w:rFonts w:hint="eastAsia"/>
        </w:rPr>
        <w:t>部分的频谱</w:t>
      </w:r>
      <w:r w:rsidR="0037257F">
        <w:rPr>
          <w:rFonts w:hint="eastAsia"/>
        </w:rPr>
        <w:t>；</w:t>
      </w:r>
      <w:proofErr w:type="spellStart"/>
      <w:r w:rsidR="0037257F">
        <w:rPr>
          <w:rFonts w:hint="eastAsia"/>
        </w:rPr>
        <w:t>nChannels</w:t>
      </w:r>
      <w:proofErr w:type="spellEnd"/>
      <w:r w:rsidR="0037257F">
        <w:rPr>
          <w:rFonts w:hint="eastAsia"/>
        </w:rPr>
        <w:t>表示通道数。</w:t>
      </w:r>
    </w:p>
    <w:p w14:paraId="3DF6B5F9" w14:textId="1B88BB2F" w:rsidR="003021CA" w:rsidRDefault="003021CA" w:rsidP="00EF303C">
      <w:r>
        <w:rPr>
          <w:rFonts w:hint="eastAsia"/>
        </w:rPr>
        <w:t>值得注意的参数有两个，傅里叶变换的长度会影响</w:t>
      </w:r>
      <w:r>
        <w:rPr>
          <w:rFonts w:hint="eastAsia"/>
        </w:rPr>
        <w:t>PLC</w:t>
      </w:r>
      <w:r>
        <w:rPr>
          <w:rFonts w:hint="eastAsia"/>
        </w:rPr>
        <w:t>计算的周期以及对信号信息的复现；而频谱一半的效果</w:t>
      </w:r>
      <w:r w:rsidR="00CB1C79">
        <w:rPr>
          <w:rFonts w:hint="eastAsia"/>
        </w:rPr>
        <w:t>则意味着舍弃无用的负频谱，类似于复数傅里叶变换。</w:t>
      </w:r>
      <w:r w:rsidR="007238C2">
        <w:rPr>
          <w:rFonts w:hint="eastAsia"/>
        </w:rPr>
        <w:t>而对于</w:t>
      </w:r>
      <w:proofErr w:type="spellStart"/>
      <w:r w:rsidR="007238C2">
        <w:rPr>
          <w:rFonts w:hint="eastAsia"/>
        </w:rPr>
        <w:t>bForward</w:t>
      </w:r>
      <w:proofErr w:type="spellEnd"/>
      <w:r w:rsidR="007238C2">
        <w:rPr>
          <w:rFonts w:hint="eastAsia"/>
        </w:rPr>
        <w:t>，则是逆傅里叶变换的触发，这类配置需要在</w:t>
      </w:r>
      <w:r w:rsidR="007238C2">
        <w:rPr>
          <w:rFonts w:hint="eastAsia"/>
        </w:rPr>
        <w:t>Complex</w:t>
      </w:r>
      <w:r w:rsidR="007238C2">
        <w:rPr>
          <w:rFonts w:hint="eastAsia"/>
        </w:rPr>
        <w:t>中生效。</w:t>
      </w:r>
    </w:p>
    <w:p w14:paraId="02BD68D1" w14:textId="5C4287D3" w:rsidR="00C62223" w:rsidRPr="00EF303C" w:rsidRDefault="00C62223" w:rsidP="00710FC7">
      <w:pPr>
        <w:jc w:val="center"/>
      </w:pPr>
      <w:r w:rsidRPr="00C62223">
        <w:rPr>
          <w:noProof/>
        </w:rPr>
        <w:drawing>
          <wp:inline distT="0" distB="0" distL="0" distR="0" wp14:anchorId="7F618C2E" wp14:editId="6E4BE21D">
            <wp:extent cx="4429731" cy="1630680"/>
            <wp:effectExtent l="0" t="0" r="9525"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4640" cy="1639850"/>
                    </a:xfrm>
                    <a:prstGeom prst="rect">
                      <a:avLst/>
                    </a:prstGeom>
                  </pic:spPr>
                </pic:pic>
              </a:graphicData>
            </a:graphic>
          </wp:inline>
        </w:drawing>
      </w:r>
    </w:p>
    <w:p w14:paraId="671ED7D6" w14:textId="66A298E5" w:rsidR="00EF303C" w:rsidRDefault="00EF303C">
      <w:pPr>
        <w:pStyle w:val="3"/>
      </w:pPr>
      <w:bookmarkStart w:id="23" w:name="_Toc165883647"/>
      <w:r>
        <w:rPr>
          <w:rFonts w:hint="eastAsia"/>
        </w:rPr>
        <w:lastRenderedPageBreak/>
        <w:t>功能块使用</w:t>
      </w:r>
      <w:bookmarkEnd w:id="23"/>
    </w:p>
    <w:p w14:paraId="27FB982E" w14:textId="77777777" w:rsidR="007365F5" w:rsidRDefault="007365F5" w:rsidP="007365F5">
      <w:r>
        <w:rPr>
          <w:rFonts w:hint="eastAsia"/>
        </w:rPr>
        <w:t>输入频率为</w:t>
      </w:r>
      <w:r>
        <w:rPr>
          <w:rFonts w:hint="eastAsia"/>
        </w:rPr>
        <w:t>2</w:t>
      </w:r>
      <w:r>
        <w:t>00</w:t>
      </w:r>
      <w:r>
        <w:rPr>
          <w:rFonts w:hint="eastAsia"/>
        </w:rPr>
        <w:t>Hz</w:t>
      </w:r>
      <w:r>
        <w:rPr>
          <w:rFonts w:hint="eastAsia"/>
        </w:rPr>
        <w:t>、幅度为</w:t>
      </w:r>
      <w:r>
        <w:rPr>
          <w:rFonts w:hint="eastAsia"/>
        </w:rPr>
        <w:t>1</w:t>
      </w:r>
      <w:r>
        <w:t>3</w:t>
      </w:r>
      <w:r>
        <w:rPr>
          <w:rFonts w:hint="eastAsia"/>
        </w:rPr>
        <w:t>的正弦波，其中直流分量为</w:t>
      </w:r>
      <w:r>
        <w:rPr>
          <w:rFonts w:hint="eastAsia"/>
        </w:rPr>
        <w:t>7</w:t>
      </w:r>
    </w:p>
    <w:p w14:paraId="7A09D2E2" w14:textId="77777777" w:rsidR="007365F5" w:rsidRDefault="007365F5" w:rsidP="007365F5"/>
    <w:p w14:paraId="65EC0E74" w14:textId="77777777" w:rsidR="007365F5" w:rsidRDefault="007365F5" w:rsidP="007365F5">
      <w:pPr>
        <w:jc w:val="center"/>
      </w:pPr>
    </w:p>
    <w:p w14:paraId="2BF356C7" w14:textId="77777777" w:rsidR="007365F5" w:rsidRDefault="007365F5" w:rsidP="007365F5">
      <w:pPr>
        <w:jc w:val="center"/>
      </w:pPr>
      <w:r>
        <w:rPr>
          <w:noProof/>
        </w:rPr>
        <w:drawing>
          <wp:inline distT="0" distB="0" distL="0" distR="0" wp14:anchorId="72EEFA7A" wp14:editId="550C113B">
            <wp:extent cx="4235450" cy="2019300"/>
            <wp:effectExtent l="0" t="0" r="0" b="0"/>
            <wp:docPr id="14"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折线图&#10;&#10;描述已自动生成"/>
                    <pic:cNvPicPr>
                      <a:picLocks noChangeAspect="1"/>
                    </pic:cNvPicPr>
                  </pic:nvPicPr>
                  <pic:blipFill>
                    <a:blip r:embed="rId37"/>
                    <a:stretch>
                      <a:fillRect/>
                    </a:stretch>
                  </pic:blipFill>
                  <pic:spPr>
                    <a:xfrm>
                      <a:off x="0" y="0"/>
                      <a:ext cx="4252744" cy="2027379"/>
                    </a:xfrm>
                    <a:prstGeom prst="rect">
                      <a:avLst/>
                    </a:prstGeom>
                  </pic:spPr>
                </pic:pic>
              </a:graphicData>
            </a:graphic>
          </wp:inline>
        </w:drawing>
      </w:r>
    </w:p>
    <w:p w14:paraId="3154D394" w14:textId="77777777" w:rsidR="007365F5" w:rsidRDefault="007365F5" w:rsidP="007365F5">
      <w:pPr>
        <w:jc w:val="left"/>
      </w:pPr>
      <w:r w:rsidRPr="00C211E0">
        <w:rPr>
          <w:rFonts w:hint="eastAsia"/>
        </w:rPr>
        <w:t>下图将</w:t>
      </w:r>
      <w:r>
        <w:rPr>
          <w:rFonts w:hint="eastAsia"/>
        </w:rPr>
        <w:t>输入信号改为频率为</w:t>
      </w:r>
      <w:r>
        <w:rPr>
          <w:rFonts w:hint="eastAsia"/>
        </w:rPr>
        <w:t>2</w:t>
      </w:r>
      <w:r>
        <w:t>00</w:t>
      </w:r>
      <w:r>
        <w:rPr>
          <w:rFonts w:hint="eastAsia"/>
        </w:rPr>
        <w:t>Hz</w:t>
      </w:r>
      <w:r>
        <w:rPr>
          <w:rFonts w:hint="eastAsia"/>
        </w:rPr>
        <w:t>和频率为</w:t>
      </w:r>
      <w:r>
        <w:rPr>
          <w:rFonts w:hint="eastAsia"/>
        </w:rPr>
        <w:t>2</w:t>
      </w:r>
      <w:r>
        <w:t>40</w:t>
      </w:r>
      <w:r>
        <w:rPr>
          <w:rFonts w:hint="eastAsia"/>
        </w:rPr>
        <w:t>Hz</w:t>
      </w:r>
      <w:r>
        <w:rPr>
          <w:rFonts w:hint="eastAsia"/>
        </w:rPr>
        <w:t>正弦波的叠加。</w:t>
      </w:r>
    </w:p>
    <w:p w14:paraId="1E45B2F4" w14:textId="77777777" w:rsidR="007365F5" w:rsidRDefault="007365F5" w:rsidP="007365F5">
      <w:pPr>
        <w:jc w:val="center"/>
      </w:pPr>
      <w:r>
        <w:rPr>
          <w:noProof/>
        </w:rPr>
        <w:drawing>
          <wp:inline distT="0" distB="0" distL="0" distR="0" wp14:anchorId="4AFDE876" wp14:editId="09CBE384">
            <wp:extent cx="4274185" cy="20110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a:stretch>
                      <a:fillRect/>
                    </a:stretch>
                  </pic:blipFill>
                  <pic:spPr>
                    <a:xfrm>
                      <a:off x="0" y="0"/>
                      <a:ext cx="4297073" cy="2022262"/>
                    </a:xfrm>
                    <a:prstGeom prst="rect">
                      <a:avLst/>
                    </a:prstGeom>
                  </pic:spPr>
                </pic:pic>
              </a:graphicData>
            </a:graphic>
          </wp:inline>
        </w:drawing>
      </w:r>
    </w:p>
    <w:p w14:paraId="06D073D1" w14:textId="05F7DE9D" w:rsidR="007365F5" w:rsidRDefault="007365F5" w:rsidP="007365F5"/>
    <w:p w14:paraId="1123DDAB" w14:textId="77777777" w:rsidR="007365F5" w:rsidRPr="007365F5" w:rsidRDefault="007365F5" w:rsidP="007365F5"/>
    <w:p w14:paraId="3F1FCFC9" w14:textId="51608A62" w:rsidR="00F45FE3" w:rsidRDefault="00000000">
      <w:pPr>
        <w:pStyle w:val="20"/>
      </w:pPr>
      <w:bookmarkStart w:id="24" w:name="_Toc165883648"/>
      <w:proofErr w:type="spellStart"/>
      <w:r>
        <w:rPr>
          <w:rFonts w:hint="eastAsia"/>
        </w:rPr>
        <w:t>M</w:t>
      </w:r>
      <w:r>
        <w:t>agnitudeSpectrum</w:t>
      </w:r>
      <w:proofErr w:type="spellEnd"/>
      <w:r w:rsidRPr="00D5232E">
        <w:rPr>
          <w:rFonts w:hint="eastAsia"/>
          <w:color w:val="000000" w:themeColor="text1"/>
          <w:sz w:val="24"/>
          <w:szCs w:val="24"/>
        </w:rPr>
        <w:t>（</w:t>
      </w:r>
      <w:r w:rsidR="00D5232E">
        <w:rPr>
          <w:rFonts w:hint="eastAsia"/>
          <w:color w:val="000000" w:themeColor="text1"/>
          <w:sz w:val="24"/>
          <w:szCs w:val="24"/>
        </w:rPr>
        <w:t>幅度谱</w:t>
      </w:r>
      <w:r w:rsidRPr="00D5232E">
        <w:rPr>
          <w:rFonts w:hint="eastAsia"/>
          <w:color w:val="000000" w:themeColor="text1"/>
          <w:sz w:val="24"/>
          <w:szCs w:val="24"/>
        </w:rPr>
        <w:t>）</w:t>
      </w:r>
      <w:bookmarkEnd w:id="24"/>
    </w:p>
    <w:p w14:paraId="6937CDE8" w14:textId="0CF6AE2B" w:rsidR="000A0467" w:rsidRDefault="003F7F68" w:rsidP="000A0467">
      <w:pPr>
        <w:jc w:val="left"/>
      </w:pPr>
      <w:proofErr w:type="gramStart"/>
      <w:r>
        <w:rPr>
          <w:rFonts w:hint="eastAsia"/>
        </w:rPr>
        <w:t>幅度谱</w:t>
      </w:r>
      <w:r w:rsidR="000A0467">
        <w:rPr>
          <w:rFonts w:hint="eastAsia"/>
        </w:rPr>
        <w:t>从一个</w:t>
      </w:r>
      <w:proofErr w:type="gramEnd"/>
      <w:r w:rsidR="000A0467">
        <w:rPr>
          <w:rFonts w:hint="eastAsia"/>
        </w:rPr>
        <w:t>实值输入信号计算幅值谱。</w:t>
      </w:r>
    </w:p>
    <w:p w14:paraId="1CE33492" w14:textId="77777777" w:rsidR="000A0467" w:rsidRDefault="000A0467" w:rsidP="000A0467">
      <w:pPr>
        <w:jc w:val="left"/>
      </w:pPr>
    </w:p>
    <w:p w14:paraId="53647F1C" w14:textId="77777777" w:rsidR="000A0467" w:rsidRDefault="000A0467" w:rsidP="000A0467">
      <w:pPr>
        <w:jc w:val="left"/>
      </w:pPr>
      <w:r>
        <w:rPr>
          <w:rFonts w:hint="eastAsia"/>
        </w:rPr>
        <w:t>输入数据缓冲区首先与紧邻前面的缓冲区重叠，并与窗口函数相乘。如果参数</w:t>
      </w:r>
      <w:proofErr w:type="spellStart"/>
      <w:r>
        <w:rPr>
          <w:rFonts w:hint="eastAsia"/>
        </w:rPr>
        <w:t>nFFT_Length</w:t>
      </w:r>
      <w:proofErr w:type="spellEnd"/>
      <w:r>
        <w:rPr>
          <w:rFonts w:hint="eastAsia"/>
        </w:rPr>
        <w:t>大于参数</w:t>
      </w:r>
      <w:proofErr w:type="spellStart"/>
      <w:r>
        <w:rPr>
          <w:rFonts w:hint="eastAsia"/>
        </w:rPr>
        <w:t>nWindowLength</w:t>
      </w:r>
      <w:proofErr w:type="spellEnd"/>
      <w:r>
        <w:rPr>
          <w:rFonts w:hint="eastAsia"/>
        </w:rPr>
        <w:t>，</w:t>
      </w:r>
      <w:proofErr w:type="gramStart"/>
      <w:r>
        <w:rPr>
          <w:rFonts w:hint="eastAsia"/>
        </w:rPr>
        <w:t>加窗时间</w:t>
      </w:r>
      <w:proofErr w:type="gramEnd"/>
      <w:r>
        <w:rPr>
          <w:rFonts w:hint="eastAsia"/>
        </w:rPr>
        <w:t>信号将在开始和结束处填充相同数量的零，以达到所需的</w:t>
      </w:r>
      <w:r>
        <w:rPr>
          <w:rFonts w:hint="eastAsia"/>
        </w:rPr>
        <w:t>FFT</w:t>
      </w:r>
      <w:r>
        <w:rPr>
          <w:rFonts w:hint="eastAsia"/>
        </w:rPr>
        <w:t>输入长度</w:t>
      </w:r>
      <w:r>
        <w:rPr>
          <w:rFonts w:hint="eastAsia"/>
        </w:rPr>
        <w:t>(</w:t>
      </w:r>
      <w:r>
        <w:rPr>
          <w:rFonts w:hint="eastAsia"/>
        </w:rPr>
        <w:t>零填充</w:t>
      </w:r>
      <w:r>
        <w:rPr>
          <w:rFonts w:hint="eastAsia"/>
        </w:rPr>
        <w:t>)</w:t>
      </w:r>
      <w:r>
        <w:rPr>
          <w:rFonts w:hint="eastAsia"/>
        </w:rPr>
        <w:t>。随后应用真实值的</w:t>
      </w:r>
      <w:r>
        <w:rPr>
          <w:rFonts w:hint="eastAsia"/>
        </w:rPr>
        <w:t>FFT</w:t>
      </w:r>
      <w:r>
        <w:rPr>
          <w:rFonts w:hint="eastAsia"/>
        </w:rPr>
        <w:t>，并计算得到</w:t>
      </w:r>
      <w:proofErr w:type="gramStart"/>
      <w:r>
        <w:rPr>
          <w:rFonts w:hint="eastAsia"/>
        </w:rPr>
        <w:t>的复值的</w:t>
      </w:r>
      <w:proofErr w:type="gramEnd"/>
      <w:r>
        <w:rPr>
          <w:rFonts w:hint="eastAsia"/>
        </w:rPr>
        <w:t>绝对值。如果参数</w:t>
      </w:r>
      <w:proofErr w:type="spellStart"/>
      <w:r>
        <w:rPr>
          <w:rFonts w:hint="eastAsia"/>
        </w:rPr>
        <w:t>bTransformToDecibel</w:t>
      </w:r>
      <w:proofErr w:type="spellEnd"/>
      <w:r>
        <w:rPr>
          <w:rFonts w:hint="eastAsia"/>
        </w:rPr>
        <w:t>为</w:t>
      </w:r>
      <w:r>
        <w:rPr>
          <w:rFonts w:hint="eastAsia"/>
        </w:rPr>
        <w:t>TRUE</w:t>
      </w:r>
      <w:r>
        <w:rPr>
          <w:rFonts w:hint="eastAsia"/>
        </w:rPr>
        <w:t>，则将这些值转换为分贝值。这些分贝</w:t>
      </w:r>
      <w:proofErr w:type="gramStart"/>
      <w:r>
        <w:rPr>
          <w:rFonts w:hint="eastAsia"/>
        </w:rPr>
        <w:t>值对于</w:t>
      </w:r>
      <w:proofErr w:type="gramEnd"/>
      <w:r>
        <w:rPr>
          <w:rFonts w:hint="eastAsia"/>
        </w:rPr>
        <w:t>幅度谱和功率谱是相同的，即在计算幅度谱的分贝值时将平方的影响考虑为两倍。</w:t>
      </w:r>
    </w:p>
    <w:p w14:paraId="516D263E" w14:textId="77777777" w:rsidR="000A0467" w:rsidRDefault="000A0467" w:rsidP="000A0467">
      <w:pPr>
        <w:jc w:val="left"/>
      </w:pPr>
    </w:p>
    <w:p w14:paraId="636106E4" w14:textId="57DBF20F" w:rsidR="000A0467" w:rsidRDefault="009621CB" w:rsidP="000A0467">
      <w:pPr>
        <w:jc w:val="left"/>
      </w:pPr>
      <w:proofErr w:type="spellStart"/>
      <w:r>
        <w:rPr>
          <w:rFonts w:hint="eastAsia"/>
        </w:rPr>
        <w:t>FB</w:t>
      </w:r>
      <w:r w:rsidR="000A0467">
        <w:rPr>
          <w:rFonts w:hint="eastAsia"/>
        </w:rPr>
        <w:t>_</w:t>
      </w:r>
      <w:r>
        <w:rPr>
          <w:rFonts w:hint="eastAsia"/>
        </w:rPr>
        <w:t>CMA</w:t>
      </w:r>
      <w:r w:rsidR="000A0467">
        <w:rPr>
          <w:rFonts w:hint="eastAsia"/>
        </w:rPr>
        <w:t>_</w:t>
      </w:r>
      <w:r>
        <w:rPr>
          <w:rFonts w:hint="eastAsia"/>
        </w:rPr>
        <w:t>M</w:t>
      </w:r>
      <w:r w:rsidR="000A0467">
        <w:rPr>
          <w:rFonts w:hint="eastAsia"/>
        </w:rPr>
        <w:t>agnitud</w:t>
      </w:r>
      <w:r>
        <w:rPr>
          <w:rFonts w:hint="eastAsia"/>
        </w:rPr>
        <w:t>S</w:t>
      </w:r>
      <w:r w:rsidR="000A0467">
        <w:rPr>
          <w:rFonts w:hint="eastAsia"/>
        </w:rPr>
        <w:t>pectrum</w:t>
      </w:r>
      <w:proofErr w:type="spellEnd"/>
      <w:r w:rsidR="000A0467">
        <w:rPr>
          <w:rFonts w:hint="eastAsia"/>
        </w:rPr>
        <w:t>函数块的行为类似于</w:t>
      </w:r>
      <w:proofErr w:type="spellStart"/>
      <w:r w:rsidR="000A0467">
        <w:rPr>
          <w:rFonts w:hint="eastAsia"/>
        </w:rPr>
        <w:t>FB_CMA_PowerSpectrum</w:t>
      </w:r>
      <w:proofErr w:type="spellEnd"/>
      <w:r w:rsidR="000A0467">
        <w:rPr>
          <w:rFonts w:hint="eastAsia"/>
        </w:rPr>
        <w:t>。差异是</w:t>
      </w:r>
      <w:proofErr w:type="spellStart"/>
      <w:r w:rsidR="000A0467">
        <w:rPr>
          <w:rFonts w:hint="eastAsia"/>
        </w:rPr>
        <w:t>FB_CMA_PowerSpectrum</w:t>
      </w:r>
      <w:proofErr w:type="spellEnd"/>
      <w:r w:rsidR="000A0467">
        <w:rPr>
          <w:rFonts w:hint="eastAsia"/>
        </w:rPr>
        <w:t>结果的平方。</w:t>
      </w:r>
    </w:p>
    <w:p w14:paraId="1C524806" w14:textId="77777777" w:rsidR="000A0467" w:rsidRDefault="000A0467" w:rsidP="000A0467">
      <w:pPr>
        <w:jc w:val="left"/>
      </w:pPr>
    </w:p>
    <w:p w14:paraId="293CFF54" w14:textId="1BA1D6F0" w:rsidR="00F45FE3" w:rsidRDefault="000A0467" w:rsidP="000A0467">
      <w:pPr>
        <w:jc w:val="left"/>
      </w:pPr>
      <w:r>
        <w:rPr>
          <w:rFonts w:hint="eastAsia"/>
        </w:rPr>
        <w:t>在许多情况下，短期频谱并不是信号频谱的一个很好的统计估计器。在许多情况下，建议通过对多个频率或连续频谱</w:t>
      </w:r>
      <w:proofErr w:type="gramStart"/>
      <w:r>
        <w:rPr>
          <w:rFonts w:hint="eastAsia"/>
        </w:rPr>
        <w:t>求平均</w:t>
      </w:r>
      <w:proofErr w:type="gramEnd"/>
      <w:r>
        <w:rPr>
          <w:rFonts w:hint="eastAsia"/>
        </w:rPr>
        <w:t>来减少估计值的波动。</w:t>
      </w:r>
    </w:p>
    <w:p w14:paraId="241BF29D" w14:textId="4F53ECAB" w:rsidR="00F45FE3" w:rsidRDefault="00F45FE3">
      <w:pPr>
        <w:jc w:val="center"/>
      </w:pPr>
    </w:p>
    <w:p w14:paraId="35ED920C" w14:textId="2C0FD9D0" w:rsidR="00EF303C" w:rsidRDefault="00C950F4" w:rsidP="00EF303C">
      <w:pPr>
        <w:pStyle w:val="3"/>
      </w:pPr>
      <w:bookmarkStart w:id="25" w:name="_Toc165883649"/>
      <w:r>
        <w:rPr>
          <w:rFonts w:hint="eastAsia"/>
        </w:rPr>
        <w:lastRenderedPageBreak/>
        <w:t>功能块介绍</w:t>
      </w:r>
      <w:bookmarkEnd w:id="25"/>
    </w:p>
    <w:p w14:paraId="36B3C498" w14:textId="4535389B" w:rsidR="00EF303C" w:rsidRDefault="00EF303C" w:rsidP="00EF303C">
      <w:r>
        <w:rPr>
          <w:rFonts w:hint="eastAsia"/>
        </w:rPr>
        <w:t>幅度</w:t>
      </w:r>
      <w:proofErr w:type="gramStart"/>
      <w:r>
        <w:rPr>
          <w:rFonts w:hint="eastAsia"/>
        </w:rPr>
        <w:t>谱加入</w:t>
      </w:r>
      <w:proofErr w:type="gramEnd"/>
      <w:r>
        <w:rPr>
          <w:rFonts w:hint="eastAsia"/>
        </w:rPr>
        <w:t>了窗函数的概念</w:t>
      </w:r>
      <w:r w:rsidR="00A5467D">
        <w:rPr>
          <w:rFonts w:hint="eastAsia"/>
        </w:rPr>
        <w:t>，可以调整窗函数的相关配置以解决时域信号无限</w:t>
      </w:r>
      <w:proofErr w:type="gramStart"/>
      <w:r w:rsidR="00A5467D">
        <w:rPr>
          <w:rFonts w:hint="eastAsia"/>
        </w:rPr>
        <w:t>长</w:t>
      </w:r>
      <w:r w:rsidR="00AC7D18">
        <w:rPr>
          <w:rFonts w:hint="eastAsia"/>
        </w:rPr>
        <w:t>带来</w:t>
      </w:r>
      <w:proofErr w:type="gramEnd"/>
      <w:r w:rsidR="00AC7D18">
        <w:rPr>
          <w:rFonts w:hint="eastAsia"/>
        </w:rPr>
        <w:t>的频谱泄露问题</w:t>
      </w:r>
      <w:r w:rsidR="00A5467D">
        <w:rPr>
          <w:rFonts w:hint="eastAsia"/>
        </w:rPr>
        <w:t>。</w:t>
      </w:r>
    </w:p>
    <w:p w14:paraId="4E5D37A4" w14:textId="65270DA4" w:rsidR="004B22A6" w:rsidRPr="00EF303C" w:rsidRDefault="004B22A6" w:rsidP="00EF303C"/>
    <w:p w14:paraId="7723D84D" w14:textId="180CF4B3" w:rsidR="00C950F4" w:rsidRDefault="00C950F4">
      <w:pPr>
        <w:pStyle w:val="3"/>
      </w:pPr>
      <w:bookmarkStart w:id="26" w:name="_Toc165883650"/>
      <w:r>
        <w:rPr>
          <w:rFonts w:hint="eastAsia"/>
        </w:rPr>
        <w:t>功能块使用</w:t>
      </w:r>
      <w:bookmarkEnd w:id="26"/>
    </w:p>
    <w:p w14:paraId="588BE0D6" w14:textId="093D4477" w:rsidR="004C7E91" w:rsidRPr="004C7E91" w:rsidRDefault="004C7E91" w:rsidP="004C7E91">
      <w:r w:rsidRPr="008D07FD">
        <w:rPr>
          <w:noProof/>
        </w:rPr>
        <w:drawing>
          <wp:inline distT="0" distB="0" distL="0" distR="0" wp14:anchorId="0E785117" wp14:editId="38CB9A40">
            <wp:extent cx="4834171" cy="1813560"/>
            <wp:effectExtent l="0" t="0" r="5080" b="0"/>
            <wp:docPr id="33" name="图片 3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10;&#10;描述已自动生成"/>
                    <pic:cNvPicPr/>
                  </pic:nvPicPr>
                  <pic:blipFill>
                    <a:blip r:embed="rId39"/>
                    <a:stretch>
                      <a:fillRect/>
                    </a:stretch>
                  </pic:blipFill>
                  <pic:spPr>
                    <a:xfrm>
                      <a:off x="0" y="0"/>
                      <a:ext cx="4836976" cy="1814612"/>
                    </a:xfrm>
                    <a:prstGeom prst="rect">
                      <a:avLst/>
                    </a:prstGeom>
                  </pic:spPr>
                </pic:pic>
              </a:graphicData>
            </a:graphic>
          </wp:inline>
        </w:drawing>
      </w:r>
    </w:p>
    <w:p w14:paraId="2CEC4637" w14:textId="441DE4AF" w:rsidR="00423A57" w:rsidRDefault="00423A57" w:rsidP="004C7E91">
      <w:r>
        <w:rPr>
          <w:rFonts w:hint="eastAsia"/>
        </w:rPr>
        <w:t>变量声明如下，包括了数据长度、数据类型、采样通道、采样数据、</w:t>
      </w:r>
      <w:proofErr w:type="spellStart"/>
      <w:r>
        <w:rPr>
          <w:rFonts w:hint="eastAsia"/>
        </w:rPr>
        <w:t>fb</w:t>
      </w:r>
      <w:r>
        <w:t>_</w:t>
      </w:r>
      <w:r>
        <w:rPr>
          <w:rFonts w:hint="eastAsia"/>
        </w:rPr>
        <w:t>source</w:t>
      </w:r>
      <w:proofErr w:type="spellEnd"/>
      <w:r>
        <w:rPr>
          <w:rFonts w:hint="eastAsia"/>
        </w:rPr>
        <w:t>等</w:t>
      </w:r>
    </w:p>
    <w:p w14:paraId="691C7A03" w14:textId="5431F55D" w:rsidR="004C7E91" w:rsidRDefault="004C7E91" w:rsidP="004C7E91">
      <w:r w:rsidRPr="008D07FD">
        <w:rPr>
          <w:noProof/>
        </w:rPr>
        <w:drawing>
          <wp:inline distT="0" distB="0" distL="0" distR="0" wp14:anchorId="1B9EDE7C" wp14:editId="38C9EB87">
            <wp:extent cx="4829849" cy="1152686"/>
            <wp:effectExtent l="0" t="0" r="0" b="9525"/>
            <wp:docPr id="32" name="图片 3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文本&#10;&#10;描述已自动生成"/>
                    <pic:cNvPicPr/>
                  </pic:nvPicPr>
                  <pic:blipFill>
                    <a:blip r:embed="rId40"/>
                    <a:stretch>
                      <a:fillRect/>
                    </a:stretch>
                  </pic:blipFill>
                  <pic:spPr>
                    <a:xfrm>
                      <a:off x="0" y="0"/>
                      <a:ext cx="4829849" cy="1152686"/>
                    </a:xfrm>
                    <a:prstGeom prst="rect">
                      <a:avLst/>
                    </a:prstGeom>
                  </pic:spPr>
                </pic:pic>
              </a:graphicData>
            </a:graphic>
          </wp:inline>
        </w:drawing>
      </w:r>
    </w:p>
    <w:p w14:paraId="7F4E678C" w14:textId="77777777" w:rsidR="00423A57" w:rsidRDefault="00423A57" w:rsidP="00423A57">
      <w:r>
        <w:rPr>
          <w:rFonts w:hint="eastAsia"/>
        </w:rPr>
        <w:t>窗函数长度为</w:t>
      </w:r>
      <w:r>
        <w:rPr>
          <w:rFonts w:hint="eastAsia"/>
        </w:rPr>
        <w:t>8</w:t>
      </w:r>
      <w:r>
        <w:t>000</w:t>
      </w:r>
      <w:r>
        <w:rPr>
          <w:rFonts w:hint="eastAsia"/>
        </w:rPr>
        <w:t>，</w:t>
      </w:r>
      <w:r>
        <w:rPr>
          <w:rFonts w:hint="eastAsia"/>
        </w:rPr>
        <w:t>FFT</w:t>
      </w:r>
      <w:r>
        <w:rPr>
          <w:rFonts w:hint="eastAsia"/>
        </w:rPr>
        <w:t>长度为</w:t>
      </w:r>
      <w:r>
        <w:rPr>
          <w:rFonts w:hint="eastAsia"/>
        </w:rPr>
        <w:t>8</w:t>
      </w:r>
      <w:r>
        <w:t>192</w:t>
      </w:r>
      <w:r>
        <w:rPr>
          <w:rFonts w:hint="eastAsia"/>
        </w:rPr>
        <w:t>，窗为</w:t>
      </w:r>
      <w:r>
        <w:rPr>
          <w:rFonts w:hint="eastAsia"/>
        </w:rPr>
        <w:t>Hann</w:t>
      </w:r>
      <w:r>
        <w:rPr>
          <w:rFonts w:hint="eastAsia"/>
        </w:rPr>
        <w:t>窗。</w:t>
      </w:r>
    </w:p>
    <w:p w14:paraId="2DD68D14" w14:textId="7F20D7E1" w:rsidR="00423A57" w:rsidRDefault="00423A57" w:rsidP="004C7E91">
      <w:pPr>
        <w:jc w:val="center"/>
      </w:pPr>
      <w:r w:rsidRPr="008D07FD">
        <w:rPr>
          <w:noProof/>
        </w:rPr>
        <w:t xml:space="preserve"> </w:t>
      </w:r>
      <w:r w:rsidR="004C7E91">
        <w:rPr>
          <w:noProof/>
        </w:rPr>
        <w:drawing>
          <wp:inline distT="0" distB="0" distL="0" distR="0" wp14:anchorId="2A06E24D" wp14:editId="65247EB5">
            <wp:extent cx="4472305" cy="3695700"/>
            <wp:effectExtent l="0" t="0" r="4445" b="0"/>
            <wp:docPr id="52" name="图片 5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 文本, 应用程序&#10;&#10;描述已自动生成"/>
                    <pic:cNvPicPr>
                      <a:picLocks noChangeAspect="1"/>
                    </pic:cNvPicPr>
                  </pic:nvPicPr>
                  <pic:blipFill>
                    <a:blip r:embed="rId41"/>
                    <a:stretch>
                      <a:fillRect/>
                    </a:stretch>
                  </pic:blipFill>
                  <pic:spPr>
                    <a:xfrm>
                      <a:off x="0" y="0"/>
                      <a:ext cx="4503097" cy="3720895"/>
                    </a:xfrm>
                    <a:prstGeom prst="rect">
                      <a:avLst/>
                    </a:prstGeom>
                  </pic:spPr>
                </pic:pic>
              </a:graphicData>
            </a:graphic>
          </wp:inline>
        </w:drawing>
      </w:r>
    </w:p>
    <w:p w14:paraId="19217A4C" w14:textId="43D09FD5" w:rsidR="00423A57" w:rsidRDefault="00423A57" w:rsidP="004C7E91">
      <w:r>
        <w:rPr>
          <w:rFonts w:hint="eastAsia"/>
        </w:rPr>
        <w:t>本案例通过导入</w:t>
      </w:r>
      <w:r>
        <w:rPr>
          <w:rFonts w:hint="eastAsia"/>
        </w:rPr>
        <w:t>CSV</w:t>
      </w:r>
      <w:r>
        <w:rPr>
          <w:rFonts w:hint="eastAsia"/>
        </w:rPr>
        <w:t>格式的数据文件作为信号的输入，在</w:t>
      </w:r>
      <w:proofErr w:type="gramStart"/>
      <w:r>
        <w:rPr>
          <w:rFonts w:hint="eastAsia"/>
        </w:rPr>
        <w:t>快任务</w:t>
      </w:r>
      <w:proofErr w:type="gramEnd"/>
      <w:r>
        <w:rPr>
          <w:rFonts w:hint="eastAsia"/>
        </w:rPr>
        <w:t>中进行信号功率谱的计算，其它步骤和</w:t>
      </w:r>
      <w:proofErr w:type="spellStart"/>
      <w:r>
        <w:rPr>
          <w:rFonts w:hint="eastAsia"/>
        </w:rPr>
        <w:t>RealFFT</w:t>
      </w:r>
      <w:proofErr w:type="spellEnd"/>
      <w:r>
        <w:rPr>
          <w:rFonts w:hint="eastAsia"/>
        </w:rPr>
        <w:t>相同。注意</w:t>
      </w:r>
      <w:proofErr w:type="spellStart"/>
      <w:r>
        <w:rPr>
          <w:rFonts w:hint="eastAsia"/>
        </w:rPr>
        <w:t>FB</w:t>
      </w:r>
      <w:r>
        <w:t>_Source</w:t>
      </w:r>
      <w:proofErr w:type="spellEnd"/>
      <w:r>
        <w:rPr>
          <w:rFonts w:hint="eastAsia"/>
        </w:rPr>
        <w:t>的</w:t>
      </w:r>
      <w:proofErr w:type="spellStart"/>
      <w:r>
        <w:rPr>
          <w:rFonts w:hint="eastAsia"/>
        </w:rPr>
        <w:t>OwnID</w:t>
      </w:r>
      <w:proofErr w:type="spellEnd"/>
      <w:r>
        <w:rPr>
          <w:rFonts w:hint="eastAsia"/>
        </w:rPr>
        <w:t>和</w:t>
      </w:r>
      <w:proofErr w:type="spellStart"/>
      <w:r>
        <w:rPr>
          <w:rFonts w:hint="eastAsia"/>
        </w:rPr>
        <w:t>DesID</w:t>
      </w:r>
      <w:proofErr w:type="spellEnd"/>
      <w:r>
        <w:rPr>
          <w:rFonts w:hint="eastAsia"/>
        </w:rPr>
        <w:t>，它们将作为功能块在数据通讯中</w:t>
      </w:r>
      <w:r>
        <w:rPr>
          <w:rFonts w:hint="eastAsia"/>
        </w:rPr>
        <w:lastRenderedPageBreak/>
        <w:t>的身份认证，同样的，在算法和数据变换后结果的保存也需要用到各自的</w:t>
      </w:r>
      <w:r>
        <w:rPr>
          <w:rFonts w:hint="eastAsia"/>
        </w:rPr>
        <w:t>ID</w:t>
      </w:r>
      <w:r>
        <w:rPr>
          <w:rFonts w:hint="eastAsia"/>
        </w:rPr>
        <w:t>。</w:t>
      </w:r>
    </w:p>
    <w:p w14:paraId="3494899D" w14:textId="70141957" w:rsidR="004C7E91" w:rsidRDefault="004C7E91" w:rsidP="004C7E91">
      <w:r>
        <w:rPr>
          <w:noProof/>
        </w:rPr>
        <w:drawing>
          <wp:inline distT="0" distB="0" distL="0" distR="0" wp14:anchorId="4E1D1D02" wp14:editId="5C1ECAEE">
            <wp:extent cx="5713095" cy="4739640"/>
            <wp:effectExtent l="0" t="0" r="1905" b="3810"/>
            <wp:docPr id="53" name="图片 5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文本, 应用程序&#10;&#10;描述已自动生成"/>
                    <pic:cNvPicPr>
                      <a:picLocks noChangeAspect="1"/>
                    </pic:cNvPicPr>
                  </pic:nvPicPr>
                  <pic:blipFill>
                    <a:blip r:embed="rId42"/>
                    <a:stretch>
                      <a:fillRect/>
                    </a:stretch>
                  </pic:blipFill>
                  <pic:spPr>
                    <a:xfrm>
                      <a:off x="0" y="0"/>
                      <a:ext cx="5713095" cy="4739640"/>
                    </a:xfrm>
                    <a:prstGeom prst="rect">
                      <a:avLst/>
                    </a:prstGeom>
                  </pic:spPr>
                </pic:pic>
              </a:graphicData>
            </a:graphic>
          </wp:inline>
        </w:drawing>
      </w:r>
    </w:p>
    <w:p w14:paraId="61C35F9D" w14:textId="2F41BB20" w:rsidR="004C7E91" w:rsidRDefault="004C7E91" w:rsidP="004C7E91">
      <w:r>
        <w:rPr>
          <w:noProof/>
        </w:rPr>
        <w:lastRenderedPageBreak/>
        <w:drawing>
          <wp:inline distT="0" distB="0" distL="0" distR="0" wp14:anchorId="07B47C91" wp14:editId="321B7429">
            <wp:extent cx="5424583" cy="4145280"/>
            <wp:effectExtent l="0" t="0" r="5080" b="7620"/>
            <wp:docPr id="55" name="图片 5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 文本, 应用程序, 电子邮件&#10;&#10;描述已自动生成"/>
                    <pic:cNvPicPr>
                      <a:picLocks noChangeAspect="1"/>
                    </pic:cNvPicPr>
                  </pic:nvPicPr>
                  <pic:blipFill>
                    <a:blip r:embed="rId43"/>
                    <a:stretch>
                      <a:fillRect/>
                    </a:stretch>
                  </pic:blipFill>
                  <pic:spPr>
                    <a:xfrm>
                      <a:off x="0" y="0"/>
                      <a:ext cx="5434274" cy="4152685"/>
                    </a:xfrm>
                    <a:prstGeom prst="rect">
                      <a:avLst/>
                    </a:prstGeom>
                  </pic:spPr>
                </pic:pic>
              </a:graphicData>
            </a:graphic>
          </wp:inline>
        </w:drawing>
      </w:r>
    </w:p>
    <w:p w14:paraId="69EF03A8" w14:textId="5872584D" w:rsidR="004B22A6" w:rsidRPr="004B22A6" w:rsidRDefault="00423A57" w:rsidP="004C7E91">
      <w:r>
        <w:rPr>
          <w:rFonts w:hint="eastAsia"/>
        </w:rPr>
        <w:t>结果如下，上图为输入信号，下图为频域的计算结果：</w:t>
      </w:r>
    </w:p>
    <w:p w14:paraId="20ABF64E" w14:textId="11073C67" w:rsidR="00204B35" w:rsidRDefault="00204B35" w:rsidP="00172740">
      <w:pPr>
        <w:jc w:val="center"/>
      </w:pPr>
      <w:r>
        <w:rPr>
          <w:noProof/>
        </w:rPr>
        <w:drawing>
          <wp:inline distT="0" distB="0" distL="0" distR="0" wp14:anchorId="548EA6C1" wp14:editId="7FA0239C">
            <wp:extent cx="4442460" cy="2288540"/>
            <wp:effectExtent l="0" t="0" r="0" b="0"/>
            <wp:docPr id="17" name="图片 1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10;&#10;描述已自动生成"/>
                    <pic:cNvPicPr>
                      <a:picLocks noChangeAspect="1"/>
                    </pic:cNvPicPr>
                  </pic:nvPicPr>
                  <pic:blipFill>
                    <a:blip r:embed="rId44"/>
                    <a:stretch>
                      <a:fillRect/>
                    </a:stretch>
                  </pic:blipFill>
                  <pic:spPr>
                    <a:xfrm>
                      <a:off x="0" y="0"/>
                      <a:ext cx="4452366" cy="2293732"/>
                    </a:xfrm>
                    <a:prstGeom prst="rect">
                      <a:avLst/>
                    </a:prstGeom>
                  </pic:spPr>
                </pic:pic>
              </a:graphicData>
            </a:graphic>
          </wp:inline>
        </w:drawing>
      </w:r>
    </w:p>
    <w:p w14:paraId="5DA4F4D0" w14:textId="1DE7322F" w:rsidR="00204B35" w:rsidRPr="00204B35" w:rsidRDefault="00204B35" w:rsidP="00172740">
      <w:pPr>
        <w:jc w:val="center"/>
      </w:pPr>
      <w:r>
        <w:rPr>
          <w:noProof/>
        </w:rPr>
        <w:drawing>
          <wp:inline distT="0" distB="0" distL="0" distR="0" wp14:anchorId="497CE5DA" wp14:editId="578ABF8D">
            <wp:extent cx="4279900" cy="2164080"/>
            <wp:effectExtent l="0" t="0" r="6350" b="7620"/>
            <wp:docPr id="18" name="图片 18"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条形图, 直方图&#10;&#10;描述已自动生成"/>
                    <pic:cNvPicPr>
                      <a:picLocks noChangeAspect="1"/>
                    </pic:cNvPicPr>
                  </pic:nvPicPr>
                  <pic:blipFill>
                    <a:blip r:embed="rId45"/>
                    <a:stretch>
                      <a:fillRect/>
                    </a:stretch>
                  </pic:blipFill>
                  <pic:spPr>
                    <a:xfrm>
                      <a:off x="0" y="0"/>
                      <a:ext cx="4318705" cy="2183592"/>
                    </a:xfrm>
                    <a:prstGeom prst="rect">
                      <a:avLst/>
                    </a:prstGeom>
                  </pic:spPr>
                </pic:pic>
              </a:graphicData>
            </a:graphic>
          </wp:inline>
        </w:drawing>
      </w:r>
    </w:p>
    <w:p w14:paraId="25CB93B9" w14:textId="77777777" w:rsidR="00CB3B9E" w:rsidRDefault="00CB3B9E" w:rsidP="00CB3B9E">
      <w:pPr>
        <w:pStyle w:val="20"/>
      </w:pPr>
      <w:bookmarkStart w:id="27" w:name="_Toc165883651"/>
      <w:proofErr w:type="spellStart"/>
      <w:r>
        <w:rPr>
          <w:rFonts w:hint="eastAsia"/>
        </w:rPr>
        <w:lastRenderedPageBreak/>
        <w:t>ComplexFFT</w:t>
      </w:r>
      <w:proofErr w:type="spellEnd"/>
      <w:r w:rsidRPr="00D5232E">
        <w:rPr>
          <w:rFonts w:hint="eastAsia"/>
          <w:color w:val="000000" w:themeColor="text1"/>
          <w:sz w:val="24"/>
          <w:szCs w:val="24"/>
        </w:rPr>
        <w:t>（</w:t>
      </w:r>
      <w:r>
        <w:rPr>
          <w:rFonts w:hint="eastAsia"/>
          <w:color w:val="000000" w:themeColor="text1"/>
          <w:sz w:val="24"/>
          <w:szCs w:val="24"/>
        </w:rPr>
        <w:t>复信号快速傅里叶变换</w:t>
      </w:r>
      <w:r w:rsidRPr="00D5232E">
        <w:rPr>
          <w:rFonts w:hint="eastAsia"/>
          <w:color w:val="000000" w:themeColor="text1"/>
          <w:sz w:val="24"/>
          <w:szCs w:val="24"/>
        </w:rPr>
        <w:t>）</w:t>
      </w:r>
      <w:bookmarkEnd w:id="27"/>
    </w:p>
    <w:p w14:paraId="20103D2B" w14:textId="77777777" w:rsidR="00CB3B9E" w:rsidRDefault="00CB3B9E" w:rsidP="00CB3B9E">
      <w:r>
        <w:rPr>
          <w:rFonts w:hint="eastAsia"/>
        </w:rPr>
        <w:t>使用函数块</w:t>
      </w:r>
      <w:proofErr w:type="spellStart"/>
      <w:r>
        <w:rPr>
          <w:rFonts w:hint="eastAsia"/>
        </w:rPr>
        <w:t>FB_CMA_ComplexDataHandling</w:t>
      </w:r>
      <w:proofErr w:type="spellEnd"/>
      <w:r>
        <w:rPr>
          <w:rFonts w:hint="eastAsia"/>
        </w:rPr>
        <w:t>从复杂的输入数据中提取实部或虚部，或者计算绝对值或相位。</w:t>
      </w:r>
    </w:p>
    <w:p w14:paraId="2A076075" w14:textId="77777777" w:rsidR="00CB3B9E" w:rsidRDefault="00CB3B9E" w:rsidP="00CB3B9E">
      <w:r>
        <w:rPr>
          <w:rFonts w:hint="eastAsia"/>
        </w:rPr>
        <w:t>对于输入信号，将一个频率为</w:t>
      </w:r>
      <w:r>
        <w:rPr>
          <w:rFonts w:hint="eastAsia"/>
        </w:rPr>
        <w:t>2</w:t>
      </w:r>
      <w:r>
        <w:t>00</w:t>
      </w:r>
      <w:r>
        <w:rPr>
          <w:rFonts w:hint="eastAsia"/>
        </w:rPr>
        <w:t>Hz</w:t>
      </w:r>
      <w:r>
        <w:rPr>
          <w:rFonts w:hint="eastAsia"/>
        </w:rPr>
        <w:t>、幅度为</w:t>
      </w:r>
      <w:r>
        <w:rPr>
          <w:rFonts w:hint="eastAsia"/>
        </w:rPr>
        <w:t>1</w:t>
      </w:r>
      <w:r>
        <w:t>3</w:t>
      </w:r>
      <w:r>
        <w:rPr>
          <w:rFonts w:hint="eastAsia"/>
        </w:rPr>
        <w:t>的正弦波作为实数信号，将一个频率为</w:t>
      </w:r>
      <w:r>
        <w:rPr>
          <w:rFonts w:hint="eastAsia"/>
        </w:rPr>
        <w:t>6</w:t>
      </w:r>
      <w:r>
        <w:t>00</w:t>
      </w:r>
      <w:r>
        <w:rPr>
          <w:rFonts w:hint="eastAsia"/>
        </w:rPr>
        <w:t>Hz</w:t>
      </w:r>
      <w:r>
        <w:rPr>
          <w:rFonts w:hint="eastAsia"/>
        </w:rPr>
        <w:t>、幅度为</w:t>
      </w:r>
      <w:r>
        <w:rPr>
          <w:rFonts w:hint="eastAsia"/>
        </w:rPr>
        <w:t>7</w:t>
      </w:r>
      <w:r>
        <w:rPr>
          <w:rFonts w:hint="eastAsia"/>
        </w:rPr>
        <w:t>的正弦波作为虚数信号。将输入缓存</w:t>
      </w:r>
      <w:proofErr w:type="spellStart"/>
      <w:r>
        <w:rPr>
          <w:rFonts w:hint="eastAsia"/>
        </w:rPr>
        <w:t>aBuffer</w:t>
      </w:r>
      <w:proofErr w:type="spellEnd"/>
      <w:r>
        <w:rPr>
          <w:rFonts w:hint="eastAsia"/>
        </w:rPr>
        <w:t>定义为</w:t>
      </w:r>
      <w:r>
        <w:rPr>
          <w:rFonts w:hint="eastAsia"/>
        </w:rPr>
        <w:t>LCOMPLEX</w:t>
      </w:r>
      <w:r>
        <w:rPr>
          <w:rFonts w:hint="eastAsia"/>
        </w:rPr>
        <w:t>型。</w:t>
      </w:r>
    </w:p>
    <w:p w14:paraId="780C2711" w14:textId="77777777" w:rsidR="00CB3B9E" w:rsidRDefault="00CB3B9E" w:rsidP="00CB3B9E">
      <w:pPr>
        <w:jc w:val="center"/>
      </w:pPr>
      <w:r>
        <w:rPr>
          <w:noProof/>
        </w:rPr>
        <w:drawing>
          <wp:inline distT="0" distB="0" distL="0" distR="0" wp14:anchorId="727D0BF0" wp14:editId="423FE981">
            <wp:extent cx="4884420" cy="2258695"/>
            <wp:effectExtent l="0" t="0" r="0" b="8255"/>
            <wp:docPr id="22" name="图片 2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图表&#10;&#10;描述已自动生成"/>
                    <pic:cNvPicPr>
                      <a:picLocks noChangeAspect="1"/>
                    </pic:cNvPicPr>
                  </pic:nvPicPr>
                  <pic:blipFill>
                    <a:blip r:embed="rId46"/>
                    <a:stretch>
                      <a:fillRect/>
                    </a:stretch>
                  </pic:blipFill>
                  <pic:spPr>
                    <a:xfrm>
                      <a:off x="0" y="0"/>
                      <a:ext cx="4909475" cy="2270864"/>
                    </a:xfrm>
                    <a:prstGeom prst="rect">
                      <a:avLst/>
                    </a:prstGeom>
                  </pic:spPr>
                </pic:pic>
              </a:graphicData>
            </a:graphic>
          </wp:inline>
        </w:drawing>
      </w:r>
    </w:p>
    <w:p w14:paraId="0543AAB8" w14:textId="77777777" w:rsidR="00CB3B9E" w:rsidRDefault="00CB3B9E" w:rsidP="00CB3B9E">
      <w:pPr>
        <w:jc w:val="left"/>
      </w:pPr>
      <w:r>
        <w:rPr>
          <w:rFonts w:hint="eastAsia"/>
        </w:rPr>
        <w:t>绿色为实数信号，蓝色为虚数信号。</w:t>
      </w:r>
    </w:p>
    <w:p w14:paraId="0FF90BEB" w14:textId="77777777" w:rsidR="00CB3B9E" w:rsidRDefault="00000000" w:rsidP="00CB3B9E">
      <m:oMathPara>
        <m:oMath>
          <m:acc>
            <m:accPr>
              <m:ctrlPr>
                <w:rPr>
                  <w:rFonts w:ascii="Cambria Math" w:hAnsi="Cambria Math"/>
                  <w:i/>
                </w:rPr>
              </m:ctrlPr>
            </m:accPr>
            <m:e>
              <m:r>
                <w:rPr>
                  <w:rFonts w:ascii="Cambria Math" w:hAnsi="Cambria Math" w:hint="eastAsia"/>
                </w:rPr>
                <m:t>x</m:t>
              </m:r>
            </m:e>
          </m:acc>
          <m:d>
            <m:dPr>
              <m:ctrlPr>
                <w:rPr>
                  <w:rFonts w:ascii="Cambria Math" w:hAnsi="Cambria Math"/>
                  <w:i/>
                </w:rPr>
              </m:ctrlPr>
            </m:dPr>
            <m:e>
              <m:r>
                <w:rPr>
                  <w:rFonts w:ascii="Cambria Math" w:hAnsi="Cambria Math"/>
                </w:rPr>
                <m:t>t</m:t>
              </m:r>
            </m:e>
          </m:d>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+jx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πt</m:t>
              </m:r>
            </m:den>
          </m:f>
        </m:oMath>
      </m:oMathPara>
    </w:p>
    <w:p w14:paraId="604AFD40" w14:textId="77777777" w:rsidR="00CB3B9E" w:rsidRDefault="00CB3B9E" w:rsidP="00CB3B9E">
      <w:pPr>
        <w:jc w:val="center"/>
      </w:pPr>
      <w:r>
        <w:rPr>
          <w:noProof/>
        </w:rPr>
        <w:drawing>
          <wp:inline distT="0" distB="0" distL="0" distR="0" wp14:anchorId="28EDC252" wp14:editId="44449011">
            <wp:extent cx="4671060" cy="2339975"/>
            <wp:effectExtent l="0" t="0" r="0" b="3175"/>
            <wp:docPr id="23"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表, 折线图&#10;&#10;描述已自动生成"/>
                    <pic:cNvPicPr>
                      <a:picLocks noChangeAspect="1"/>
                    </pic:cNvPicPr>
                  </pic:nvPicPr>
                  <pic:blipFill>
                    <a:blip r:embed="rId47"/>
                    <a:stretch>
                      <a:fillRect/>
                    </a:stretch>
                  </pic:blipFill>
                  <pic:spPr>
                    <a:xfrm>
                      <a:off x="0" y="0"/>
                      <a:ext cx="4684894" cy="2347393"/>
                    </a:xfrm>
                    <a:prstGeom prst="rect">
                      <a:avLst/>
                    </a:prstGeom>
                  </pic:spPr>
                </pic:pic>
              </a:graphicData>
            </a:graphic>
          </wp:inline>
        </w:drawing>
      </w:r>
    </w:p>
    <w:p w14:paraId="37E27A02" w14:textId="77777777" w:rsidR="00CB3B9E" w:rsidRDefault="00CB3B9E" w:rsidP="00CB3B9E">
      <w:pPr>
        <w:jc w:val="left"/>
      </w:pPr>
      <w:r>
        <w:rPr>
          <w:rFonts w:hint="eastAsia"/>
        </w:rPr>
        <w:t>可以看到，频率缩小为原先的约为</w:t>
      </w:r>
      <w:r>
        <w:rPr>
          <w:rFonts w:hint="eastAsia"/>
        </w:rPr>
        <w:t>5</w:t>
      </w:r>
      <w:r>
        <w:rPr>
          <w:rFonts w:hint="eastAsia"/>
        </w:rPr>
        <w:t>倍。</w:t>
      </w:r>
    </w:p>
    <w:p w14:paraId="066F7EF0" w14:textId="77777777" w:rsidR="00CB3B9E" w:rsidRDefault="00CB3B9E" w:rsidP="00CB3B9E">
      <w:r>
        <w:rPr>
          <w:rFonts w:hint="eastAsia"/>
        </w:rPr>
        <w:t>当将输入信号的实数部分更改为频率为</w:t>
      </w:r>
      <w:r>
        <w:rPr>
          <w:rFonts w:hint="eastAsia"/>
        </w:rPr>
        <w:t>1</w:t>
      </w:r>
      <w:r>
        <w:t>50</w:t>
      </w:r>
      <w:r>
        <w:rPr>
          <w:rFonts w:hint="eastAsia"/>
        </w:rPr>
        <w:t>Hz</w:t>
      </w:r>
      <w:r>
        <w:rPr>
          <w:rFonts w:hint="eastAsia"/>
        </w:rPr>
        <w:t>、幅值不变的情况下，变换结果中</w:t>
      </w:r>
      <w:r>
        <w:rPr>
          <w:rFonts w:hint="eastAsia"/>
        </w:rPr>
        <w:t>3</w:t>
      </w:r>
      <w:r>
        <w:t>0</w:t>
      </w:r>
      <w:r>
        <w:rPr>
          <w:rFonts w:hint="eastAsia"/>
        </w:rPr>
        <w:t>Hz</w:t>
      </w:r>
      <w:r>
        <w:rPr>
          <w:rFonts w:hint="eastAsia"/>
        </w:rPr>
        <w:t>的幅值出现了一定的衰减。当采用其它频率（幅值）时同样会出现数值的缩放。</w:t>
      </w:r>
    </w:p>
    <w:p w14:paraId="7E65795A" w14:textId="77777777" w:rsidR="00CB3B9E" w:rsidRDefault="00CB3B9E" w:rsidP="00CB3B9E">
      <w:pPr>
        <w:jc w:val="center"/>
      </w:pPr>
      <w:r>
        <w:rPr>
          <w:noProof/>
        </w:rPr>
        <w:lastRenderedPageBreak/>
        <w:drawing>
          <wp:inline distT="0" distB="0" distL="0" distR="0" wp14:anchorId="1557B292" wp14:editId="606A4F13">
            <wp:extent cx="2042160" cy="2544445"/>
            <wp:effectExtent l="0" t="0" r="0" b="8255"/>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pic:cNvPicPr>
                  </pic:nvPicPr>
                  <pic:blipFill>
                    <a:blip r:embed="rId48"/>
                    <a:stretch>
                      <a:fillRect/>
                    </a:stretch>
                  </pic:blipFill>
                  <pic:spPr>
                    <a:xfrm>
                      <a:off x="0" y="0"/>
                      <a:ext cx="2052054" cy="2557012"/>
                    </a:xfrm>
                    <a:prstGeom prst="rect">
                      <a:avLst/>
                    </a:prstGeom>
                  </pic:spPr>
                </pic:pic>
              </a:graphicData>
            </a:graphic>
          </wp:inline>
        </w:drawing>
      </w:r>
    </w:p>
    <w:p w14:paraId="15ED6C6E" w14:textId="77777777" w:rsidR="00CB3B9E" w:rsidRDefault="00CB3B9E" w:rsidP="00CB3B9E">
      <w:pPr>
        <w:jc w:val="left"/>
      </w:pPr>
      <w:r>
        <w:rPr>
          <w:rFonts w:hint="eastAsia"/>
        </w:rPr>
        <w:t>当使用</w:t>
      </w:r>
      <w:r>
        <w:rPr>
          <w:rFonts w:hint="eastAsia"/>
        </w:rPr>
        <w:t>MATLAB</w:t>
      </w:r>
      <w:r>
        <w:rPr>
          <w:rFonts w:hint="eastAsia"/>
        </w:rPr>
        <w:t>对复信号做傅里叶变换时，结果如下（使用了</w:t>
      </w:r>
      <w:r>
        <w:rPr>
          <w:rFonts w:hint="eastAsia"/>
        </w:rPr>
        <w:t>FFTSHIFT</w:t>
      </w:r>
      <w:r>
        <w:rPr>
          <w:rFonts w:hint="eastAsia"/>
        </w:rPr>
        <w:t>，</w:t>
      </w:r>
      <w:proofErr w:type="gramStart"/>
      <w:r>
        <w:rPr>
          <w:rFonts w:hint="eastAsia"/>
        </w:rPr>
        <w:t>将零频率</w:t>
      </w:r>
      <w:proofErr w:type="gramEnd"/>
      <w:r>
        <w:rPr>
          <w:rFonts w:hint="eastAsia"/>
        </w:rPr>
        <w:t>放到频率区域中心）：</w:t>
      </w:r>
    </w:p>
    <w:p w14:paraId="50657FD1" w14:textId="77777777" w:rsidR="00CB3B9E" w:rsidRDefault="00CB3B9E" w:rsidP="00CB3B9E">
      <w:pPr>
        <w:jc w:val="left"/>
      </w:pPr>
      <w:r>
        <w:rPr>
          <w:rFonts w:hint="eastAsia"/>
        </w:rPr>
        <w:t>输入为</w:t>
      </w:r>
      <w:r>
        <w:rPr>
          <w:rFonts w:hint="eastAsia"/>
        </w:rPr>
        <w:t>1</w:t>
      </w:r>
      <w:r>
        <w:t>5</w:t>
      </w:r>
      <w:r>
        <w:rPr>
          <w:rFonts w:hint="eastAsia"/>
        </w:rPr>
        <w:t>Hz</w:t>
      </w:r>
      <w:r>
        <w:rPr>
          <w:rFonts w:hint="eastAsia"/>
        </w:rPr>
        <w:t>和</w:t>
      </w:r>
      <w:r>
        <w:rPr>
          <w:rFonts w:hint="eastAsia"/>
        </w:rPr>
        <w:t>4</w:t>
      </w:r>
      <w:r>
        <w:t>0</w:t>
      </w:r>
      <w:r>
        <w:rPr>
          <w:rFonts w:hint="eastAsia"/>
        </w:rPr>
        <w:t>Hz</w:t>
      </w:r>
      <w:r>
        <w:rPr>
          <w:rFonts w:hint="eastAsia"/>
        </w:rPr>
        <w:t>的复信号的叠加</w:t>
      </w:r>
    </w:p>
    <w:p w14:paraId="60E5562E" w14:textId="77777777" w:rsidR="00CB3B9E" w:rsidRDefault="00CB3B9E" w:rsidP="00CB3B9E">
      <w:pPr>
        <w:jc w:val="center"/>
      </w:pPr>
      <w:r>
        <w:rPr>
          <w:noProof/>
        </w:rPr>
        <w:drawing>
          <wp:inline distT="0" distB="0" distL="0" distR="0" wp14:anchorId="6968630B" wp14:editId="64AC8059">
            <wp:extent cx="4203700" cy="2095500"/>
            <wp:effectExtent l="0" t="0" r="6350" b="0"/>
            <wp:docPr id="13" name="图片 13"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低可信度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t="33675"/>
                    <a:stretch>
                      <a:fillRect/>
                    </a:stretch>
                  </pic:blipFill>
                  <pic:spPr>
                    <a:xfrm>
                      <a:off x="0" y="0"/>
                      <a:ext cx="4219980" cy="2103439"/>
                    </a:xfrm>
                    <a:prstGeom prst="rect">
                      <a:avLst/>
                    </a:prstGeom>
                    <a:noFill/>
                    <a:ln>
                      <a:noFill/>
                    </a:ln>
                  </pic:spPr>
                </pic:pic>
              </a:graphicData>
            </a:graphic>
          </wp:inline>
        </w:drawing>
      </w:r>
    </w:p>
    <w:p w14:paraId="59281A12" w14:textId="21C2BB13" w:rsidR="00CB3B9E" w:rsidRDefault="00CB3B9E" w:rsidP="00F5558D">
      <w:pPr>
        <w:ind w:firstLineChars="0" w:firstLine="0"/>
        <w:jc w:val="left"/>
      </w:pPr>
    </w:p>
    <w:p w14:paraId="5F3F87EF" w14:textId="530D2DEF" w:rsidR="00F5558D" w:rsidRDefault="00F5558D" w:rsidP="00F5558D">
      <w:pPr>
        <w:pStyle w:val="3"/>
      </w:pPr>
      <w:bookmarkStart w:id="28" w:name="_Toc165883652"/>
      <w:r>
        <w:rPr>
          <w:rFonts w:hint="eastAsia"/>
        </w:rPr>
        <w:t>逆傅里叶变换</w:t>
      </w:r>
      <w:bookmarkEnd w:id="28"/>
    </w:p>
    <w:p w14:paraId="3AD49D93" w14:textId="1E64F2C9" w:rsidR="00F5558D" w:rsidRDefault="00F5558D" w:rsidP="00F5558D">
      <w:r>
        <w:rPr>
          <w:rFonts w:hint="eastAsia"/>
        </w:rPr>
        <w:t>有关逆傅里叶变换的实现如下</w:t>
      </w:r>
    </w:p>
    <w:p w14:paraId="0B6B73AB" w14:textId="7159FD34" w:rsidR="00F5558D" w:rsidRDefault="00F5558D" w:rsidP="00F5558D">
      <w:pPr>
        <w:jc w:val="center"/>
      </w:pPr>
      <w:r w:rsidRPr="00F5558D">
        <w:rPr>
          <w:noProof/>
        </w:rPr>
        <w:drawing>
          <wp:inline distT="0" distB="0" distL="0" distR="0" wp14:anchorId="2453A004" wp14:editId="197613C6">
            <wp:extent cx="4960620" cy="1350465"/>
            <wp:effectExtent l="0" t="0" r="0" b="2540"/>
            <wp:docPr id="204917482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74824" name="图片 1" descr="文本&#10;&#10;描述已自动生成"/>
                    <pic:cNvPicPr/>
                  </pic:nvPicPr>
                  <pic:blipFill>
                    <a:blip r:embed="rId50"/>
                    <a:stretch>
                      <a:fillRect/>
                    </a:stretch>
                  </pic:blipFill>
                  <pic:spPr>
                    <a:xfrm>
                      <a:off x="0" y="0"/>
                      <a:ext cx="4975020" cy="1354385"/>
                    </a:xfrm>
                    <a:prstGeom prst="rect">
                      <a:avLst/>
                    </a:prstGeom>
                  </pic:spPr>
                </pic:pic>
              </a:graphicData>
            </a:graphic>
          </wp:inline>
        </w:drawing>
      </w:r>
    </w:p>
    <w:p w14:paraId="7AACF39D" w14:textId="7A2308CB" w:rsidR="00F5558D" w:rsidRDefault="00F5558D" w:rsidP="00F5558D">
      <w:pPr>
        <w:jc w:val="left"/>
      </w:pPr>
      <w:r>
        <w:rPr>
          <w:rFonts w:hint="eastAsia"/>
        </w:rPr>
        <w:t>将</w:t>
      </w:r>
      <w:proofErr w:type="spellStart"/>
      <w:r>
        <w:rPr>
          <w:rFonts w:hint="eastAsia"/>
        </w:rPr>
        <w:t>bForward</w:t>
      </w:r>
      <w:proofErr w:type="spellEnd"/>
      <w:r>
        <w:rPr>
          <w:rFonts w:hint="eastAsia"/>
        </w:rPr>
        <w:t>配置为</w:t>
      </w:r>
      <w:r>
        <w:rPr>
          <w:rFonts w:hint="eastAsia"/>
        </w:rPr>
        <w:t>true</w:t>
      </w:r>
      <w:r>
        <w:rPr>
          <w:rFonts w:hint="eastAsia"/>
        </w:rPr>
        <w:t>，并将</w:t>
      </w:r>
      <w:proofErr w:type="spellStart"/>
      <w:r>
        <w:rPr>
          <w:rFonts w:hint="eastAsia"/>
        </w:rPr>
        <w:t>bHalfSpec</w:t>
      </w:r>
      <w:proofErr w:type="spellEnd"/>
      <w:r>
        <w:rPr>
          <w:rFonts w:hint="eastAsia"/>
        </w:rPr>
        <w:t>配置为</w:t>
      </w:r>
      <w:r>
        <w:rPr>
          <w:rFonts w:hint="eastAsia"/>
        </w:rPr>
        <w:t>false</w:t>
      </w:r>
      <w:r>
        <w:rPr>
          <w:rFonts w:hint="eastAsia"/>
        </w:rPr>
        <w:t>，因为逆傅里叶变换的结果</w:t>
      </w:r>
      <w:proofErr w:type="gramStart"/>
      <w:r>
        <w:rPr>
          <w:rFonts w:hint="eastAsia"/>
        </w:rPr>
        <w:t>等于傅里叶</w:t>
      </w:r>
      <w:proofErr w:type="gramEnd"/>
      <w:r>
        <w:rPr>
          <w:rFonts w:hint="eastAsia"/>
        </w:rPr>
        <w:t>长度</w:t>
      </w:r>
      <w:proofErr w:type="spellStart"/>
      <w:r>
        <w:t>cFFTLength</w:t>
      </w:r>
      <w:proofErr w:type="spellEnd"/>
      <w:r>
        <w:rPr>
          <w:rFonts w:hint="eastAsia"/>
        </w:rPr>
        <w:t>；同时，配置</w:t>
      </w:r>
      <w:proofErr w:type="spellStart"/>
      <w:r>
        <w:rPr>
          <w:rFonts w:hint="eastAsia"/>
        </w:rPr>
        <w:t>RealFFT</w:t>
      </w:r>
      <w:proofErr w:type="spellEnd"/>
      <w:r>
        <w:rPr>
          <w:rFonts w:hint="eastAsia"/>
        </w:rPr>
        <w:t>并多配置一个输出通道</w:t>
      </w:r>
      <w:proofErr w:type="spellStart"/>
      <w:r>
        <w:rPr>
          <w:rFonts w:hint="eastAsia"/>
        </w:rPr>
        <w:t>eID_IFFT</w:t>
      </w:r>
      <w:proofErr w:type="spellEnd"/>
      <w:r>
        <w:rPr>
          <w:rFonts w:hint="eastAsia"/>
        </w:rPr>
        <w:t>，将</w:t>
      </w:r>
      <w:r>
        <w:rPr>
          <w:rFonts w:hint="eastAsia"/>
        </w:rPr>
        <w:t>buffer</w:t>
      </w:r>
      <w:r>
        <w:rPr>
          <w:rFonts w:hint="eastAsia"/>
        </w:rPr>
        <w:t>的数量加</w:t>
      </w:r>
      <w:r>
        <w:rPr>
          <w:rFonts w:hint="eastAsia"/>
        </w:rPr>
        <w:t>1</w:t>
      </w:r>
      <w:r>
        <w:rPr>
          <w:rFonts w:hint="eastAsia"/>
        </w:rPr>
        <w:t>。结果如下</w:t>
      </w:r>
    </w:p>
    <w:p w14:paraId="441223EA" w14:textId="5512C18E" w:rsidR="00F5558D" w:rsidRPr="00F5558D" w:rsidRDefault="00F5558D" w:rsidP="00F5558D">
      <w:pPr>
        <w:jc w:val="center"/>
      </w:pPr>
      <w:r>
        <w:rPr>
          <w:noProof/>
        </w:rPr>
        <w:lastRenderedPageBreak/>
        <w:drawing>
          <wp:inline distT="0" distB="0" distL="0" distR="0" wp14:anchorId="20621F90" wp14:editId="066807F0">
            <wp:extent cx="1264920" cy="1113363"/>
            <wp:effectExtent l="0" t="0" r="0" b="0"/>
            <wp:docPr id="5024979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268642" cy="1116639"/>
                    </a:xfrm>
                    <a:prstGeom prst="rect">
                      <a:avLst/>
                    </a:prstGeom>
                    <a:noFill/>
                    <a:ln>
                      <a:noFill/>
                    </a:ln>
                  </pic:spPr>
                </pic:pic>
              </a:graphicData>
            </a:graphic>
          </wp:inline>
        </w:drawing>
      </w:r>
    </w:p>
    <w:p w14:paraId="5F37343F" w14:textId="43D5918A" w:rsidR="00F45FE3" w:rsidRDefault="00000000">
      <w:pPr>
        <w:pStyle w:val="20"/>
      </w:pPr>
      <w:bookmarkStart w:id="29" w:name="_Toc165883653"/>
      <w:proofErr w:type="spellStart"/>
      <w:r>
        <w:rPr>
          <w:rFonts w:hint="eastAsia"/>
        </w:rPr>
        <w:t>P</w:t>
      </w:r>
      <w:r>
        <w:t>owerSpectrum</w:t>
      </w:r>
      <w:proofErr w:type="spellEnd"/>
      <w:r w:rsidRPr="00D5232E">
        <w:rPr>
          <w:rFonts w:hint="eastAsia"/>
          <w:color w:val="000000" w:themeColor="text1"/>
          <w:sz w:val="24"/>
          <w:szCs w:val="24"/>
        </w:rPr>
        <w:t>（</w:t>
      </w:r>
      <w:r w:rsidR="00D5232E">
        <w:rPr>
          <w:rFonts w:hint="eastAsia"/>
          <w:color w:val="000000" w:themeColor="text1"/>
          <w:sz w:val="24"/>
          <w:szCs w:val="24"/>
        </w:rPr>
        <w:t>功率谱</w:t>
      </w:r>
      <w:r w:rsidRPr="00D5232E">
        <w:rPr>
          <w:rFonts w:hint="eastAsia"/>
          <w:color w:val="000000" w:themeColor="text1"/>
          <w:sz w:val="24"/>
          <w:szCs w:val="24"/>
        </w:rPr>
        <w:t>）</w:t>
      </w:r>
      <w:bookmarkEnd w:id="29"/>
    </w:p>
    <w:p w14:paraId="63DC2C1A" w14:textId="77777777" w:rsidR="00F45FE3" w:rsidRDefault="00000000">
      <w:r>
        <w:rPr>
          <w:rFonts w:hint="eastAsia"/>
        </w:rPr>
        <w:t>功率谱可以简单理解为幅值谱的平方，它是针对随机信号、通过求解相关函数的傅里叶变换来分析信号。使用方式与</w:t>
      </w:r>
      <w:proofErr w:type="spellStart"/>
      <w:r>
        <w:rPr>
          <w:rFonts w:hint="eastAsia"/>
        </w:rPr>
        <w:t>MagnitudeSpectrum</w:t>
      </w:r>
      <w:proofErr w:type="spellEnd"/>
      <w:r>
        <w:rPr>
          <w:rFonts w:hint="eastAsia"/>
        </w:rPr>
        <w:t>相类似。</w:t>
      </w:r>
    </w:p>
    <w:p w14:paraId="1094CBC6" w14:textId="77777777" w:rsidR="00F45FE3" w:rsidRDefault="00000000">
      <w:r>
        <w:rPr>
          <w:rFonts w:hint="eastAsia"/>
        </w:rPr>
        <w:t>简单叙述相关函数的计算流程：输入数据缓冲区首先与缓冲区相重叠，然后与窗口函数相乘。如果参数</w:t>
      </w:r>
      <w:proofErr w:type="spellStart"/>
      <w:r>
        <w:rPr>
          <w:rFonts w:hint="eastAsia"/>
        </w:rPr>
        <w:t>nFFT_Length</w:t>
      </w:r>
      <w:proofErr w:type="spellEnd"/>
      <w:r>
        <w:rPr>
          <w:rFonts w:hint="eastAsia"/>
        </w:rPr>
        <w:t>的值大于参数</w:t>
      </w:r>
      <w:proofErr w:type="spellStart"/>
      <w:r>
        <w:rPr>
          <w:rFonts w:hint="eastAsia"/>
        </w:rPr>
        <w:t>nWindowLength</w:t>
      </w:r>
      <w:proofErr w:type="spellEnd"/>
      <w:r>
        <w:rPr>
          <w:rFonts w:hint="eastAsia"/>
        </w:rPr>
        <w:t>，窗口时间信号在开始和结束处用相同数量的零填充，以达到所需的</w:t>
      </w:r>
      <w:r>
        <w:rPr>
          <w:rFonts w:hint="eastAsia"/>
        </w:rPr>
        <w:t>FFT</w:t>
      </w:r>
      <w:r>
        <w:rPr>
          <w:rFonts w:hint="eastAsia"/>
        </w:rPr>
        <w:t>输入长度。随后对实数值使用</w:t>
      </w:r>
      <w:r>
        <w:rPr>
          <w:rFonts w:hint="eastAsia"/>
        </w:rPr>
        <w:t>FFT</w:t>
      </w:r>
      <w:r>
        <w:rPr>
          <w:rFonts w:hint="eastAsia"/>
        </w:rPr>
        <w:t>，并计算得到的复数值的绝对值。此时如果参数</w:t>
      </w:r>
      <w:r>
        <w:rPr>
          <w:rFonts w:hint="eastAsia"/>
        </w:rPr>
        <w:t xml:space="preserve"> </w:t>
      </w:r>
      <w:proofErr w:type="spellStart"/>
      <w:r>
        <w:rPr>
          <w:rFonts w:hint="eastAsia"/>
        </w:rPr>
        <w:t>bTransformToDecibel</w:t>
      </w:r>
      <w:proofErr w:type="spellEnd"/>
      <w:r>
        <w:rPr>
          <w:rFonts w:hint="eastAsia"/>
        </w:rPr>
        <w:t>为</w:t>
      </w:r>
      <w:r>
        <w:rPr>
          <w:rFonts w:hint="eastAsia"/>
        </w:rPr>
        <w:t>TRUE</w:t>
      </w:r>
      <w:r>
        <w:rPr>
          <w:rFonts w:hint="eastAsia"/>
        </w:rPr>
        <w:t>，那么绝对值将转换为分贝值（取对数）。这些分贝</w:t>
      </w:r>
      <w:proofErr w:type="gramStart"/>
      <w:r>
        <w:rPr>
          <w:rFonts w:hint="eastAsia"/>
        </w:rPr>
        <w:t>值对于</w:t>
      </w:r>
      <w:proofErr w:type="gramEnd"/>
      <w:r>
        <w:rPr>
          <w:rFonts w:hint="eastAsia"/>
        </w:rPr>
        <w:t>幅值谱和功率谱是相同的，它可以更好地展示出频率中低频部分的信息并拉大高频的范围。</w:t>
      </w:r>
    </w:p>
    <w:p w14:paraId="375A14BE" w14:textId="664B830D" w:rsidR="00F45FE3" w:rsidRDefault="00000000">
      <w:r>
        <w:rPr>
          <w:rFonts w:hint="eastAsia"/>
        </w:rPr>
        <w:t>在许多情况下，统计学意义上短期功率谱的估计值并不十分良好。在许多情况下，估计值的波动应通过对若干频率或连续频谱进行平均来减少。</w:t>
      </w:r>
    </w:p>
    <w:p w14:paraId="79EF73F8" w14:textId="426791C9" w:rsidR="0003633D" w:rsidRDefault="0003633D">
      <w:r>
        <w:rPr>
          <w:rFonts w:hint="eastAsia"/>
        </w:rPr>
        <w:t>有关功率谱的示例可以参考倒频谱的内容进行对比。</w:t>
      </w:r>
    </w:p>
    <w:p w14:paraId="178508C3" w14:textId="18CB98DF" w:rsidR="000A51A0" w:rsidRDefault="000A51A0" w:rsidP="000A51A0">
      <w:pPr>
        <w:jc w:val="center"/>
      </w:pPr>
    </w:p>
    <w:p w14:paraId="18F4A97A" w14:textId="479883B8" w:rsidR="00F45FE3" w:rsidRDefault="00000000">
      <w:pPr>
        <w:pStyle w:val="20"/>
      </w:pPr>
      <w:bookmarkStart w:id="30" w:name="_Toc165883654"/>
      <w:proofErr w:type="spellStart"/>
      <w:r>
        <w:rPr>
          <w:rFonts w:hint="eastAsia"/>
        </w:rPr>
        <w:t>P</w:t>
      </w:r>
      <w:r>
        <w:t>owerCespectrum</w:t>
      </w:r>
      <w:proofErr w:type="spellEnd"/>
      <w:r w:rsidRPr="00D5232E">
        <w:rPr>
          <w:rFonts w:hint="eastAsia"/>
          <w:color w:val="000000" w:themeColor="text1"/>
          <w:sz w:val="24"/>
          <w:szCs w:val="24"/>
        </w:rPr>
        <w:t>（</w:t>
      </w:r>
      <w:r w:rsidR="00D5232E">
        <w:rPr>
          <w:rFonts w:hint="eastAsia"/>
          <w:color w:val="000000" w:themeColor="text1"/>
          <w:sz w:val="24"/>
          <w:szCs w:val="24"/>
        </w:rPr>
        <w:t>倒频谱</w:t>
      </w:r>
      <w:r w:rsidRPr="00D5232E">
        <w:rPr>
          <w:rFonts w:hint="eastAsia"/>
          <w:color w:val="000000" w:themeColor="text1"/>
          <w:sz w:val="24"/>
          <w:szCs w:val="24"/>
        </w:rPr>
        <w:t>）</w:t>
      </w:r>
      <w:bookmarkEnd w:id="30"/>
    </w:p>
    <w:p w14:paraId="7D167313" w14:textId="77777777" w:rsidR="00F45FE3" w:rsidRDefault="00000000">
      <w:pPr>
        <w:jc w:val="center"/>
      </w:pPr>
      <w:r>
        <w:rPr>
          <w:noProof/>
        </w:rPr>
        <w:drawing>
          <wp:inline distT="0" distB="0" distL="0" distR="0" wp14:anchorId="2A10BE23" wp14:editId="5641E811">
            <wp:extent cx="4700719" cy="4099560"/>
            <wp:effectExtent l="0" t="0" r="5080" b="0"/>
            <wp:docPr id="19" name="图片 19" descr="Power cepst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ower cepstrum 1:"/>
                    <pic:cNvPicPr>
                      <a:picLocks noChangeAspect="1" noChangeArrowheads="1"/>
                    </pic:cNvPicPr>
                  </pic:nvPicPr>
                  <pic:blipFill>
                    <a:blip r:embed="rId53">
                      <a:extLst>
                        <a:ext uri="{28A0092B-C50C-407E-A947-70E740481C1C}">
                          <a14:useLocalDpi xmlns:a14="http://schemas.microsoft.com/office/drawing/2010/main" val="0"/>
                        </a:ext>
                      </a:extLst>
                    </a:blip>
                    <a:srcRect l="1171" t="822" r="1196" b="8622"/>
                    <a:stretch>
                      <a:fillRect/>
                    </a:stretch>
                  </pic:blipFill>
                  <pic:spPr>
                    <a:xfrm>
                      <a:off x="0" y="0"/>
                      <a:ext cx="4728600" cy="4123875"/>
                    </a:xfrm>
                    <a:prstGeom prst="rect">
                      <a:avLst/>
                    </a:prstGeom>
                    <a:noFill/>
                    <a:ln>
                      <a:noFill/>
                    </a:ln>
                  </pic:spPr>
                </pic:pic>
              </a:graphicData>
            </a:graphic>
          </wp:inline>
        </w:drawing>
      </w:r>
    </w:p>
    <w:p w14:paraId="6149A439" w14:textId="77777777" w:rsidR="00F45FE3" w:rsidRDefault="00F45FE3">
      <w:pPr>
        <w:jc w:val="center"/>
      </w:pPr>
    </w:p>
    <w:p w14:paraId="612E1684" w14:textId="77777777" w:rsidR="00F45FE3" w:rsidRDefault="00000000">
      <w:r>
        <w:rPr>
          <w:rFonts w:hint="eastAsia"/>
        </w:rPr>
        <w:t>输入信号为频率</w:t>
      </w:r>
      <w:r>
        <w:rPr>
          <w:rFonts w:hint="eastAsia"/>
        </w:rPr>
        <w:t>1</w:t>
      </w:r>
      <w:r>
        <w:t>000</w:t>
      </w:r>
      <w:r>
        <w:rPr>
          <w:rFonts w:hint="eastAsia"/>
        </w:rPr>
        <w:t>Hz</w:t>
      </w:r>
      <w:r>
        <w:rPr>
          <w:rFonts w:hint="eastAsia"/>
        </w:rPr>
        <w:t>、幅度</w:t>
      </w:r>
      <w:r>
        <w:rPr>
          <w:rFonts w:hint="eastAsia"/>
        </w:rPr>
        <w:t>1</w:t>
      </w:r>
      <w:r>
        <w:rPr>
          <w:rFonts w:hint="eastAsia"/>
        </w:rPr>
        <w:t>的高频正弦载波，和频率为</w:t>
      </w:r>
      <w:r>
        <w:rPr>
          <w:rFonts w:hint="eastAsia"/>
        </w:rPr>
        <w:t>5</w:t>
      </w:r>
      <w:r>
        <w:t>00</w:t>
      </w:r>
      <w:r>
        <w:rPr>
          <w:rFonts w:hint="eastAsia"/>
        </w:rPr>
        <w:t>Hz</w:t>
      </w:r>
      <w:r>
        <w:rPr>
          <w:rFonts w:hint="eastAsia"/>
        </w:rPr>
        <w:t>、幅度</w:t>
      </w:r>
      <w:r>
        <w:rPr>
          <w:rFonts w:hint="eastAsia"/>
        </w:rPr>
        <w:t>1</w:t>
      </w:r>
      <w:r>
        <w:rPr>
          <w:rFonts w:hint="eastAsia"/>
        </w:rPr>
        <w:t>、占空比为</w:t>
      </w:r>
      <w:r>
        <w:rPr>
          <w:rFonts w:hint="eastAsia"/>
        </w:rPr>
        <w:t>2</w:t>
      </w:r>
      <w:r>
        <w:t>0%</w:t>
      </w:r>
      <w:r>
        <w:rPr>
          <w:rFonts w:hint="eastAsia"/>
        </w:rPr>
        <w:t>的低频脉冲调制波。以</w:t>
      </w:r>
      <w:proofErr w:type="spellStart"/>
      <w:r>
        <w:t>A_c</w:t>
      </w:r>
      <w:proofErr w:type="spellEnd"/>
      <w:r>
        <w:t xml:space="preserve"> * sin(2*pi*</w:t>
      </w:r>
      <w:proofErr w:type="spellStart"/>
      <w:r>
        <w:t>f_c</w:t>
      </w:r>
      <w:proofErr w:type="spellEnd"/>
      <w:r>
        <w:t>) * (1+A_m/</w:t>
      </w:r>
      <w:proofErr w:type="spellStart"/>
      <w:r>
        <w:t>A_c</w:t>
      </w:r>
      <w:proofErr w:type="spellEnd"/>
      <w:r>
        <w:t>*pulse)</w:t>
      </w:r>
      <w:r>
        <w:rPr>
          <w:rFonts w:hint="eastAsia"/>
        </w:rPr>
        <w:t>的方式对高低频信号进行调制。</w:t>
      </w:r>
    </w:p>
    <w:p w14:paraId="4022B0CD" w14:textId="77777777" w:rsidR="00F45FE3" w:rsidRDefault="00000000">
      <w:pPr>
        <w:jc w:val="left"/>
      </w:pPr>
      <w:r>
        <w:rPr>
          <w:noProof/>
        </w:rPr>
        <w:lastRenderedPageBreak/>
        <w:drawing>
          <wp:inline distT="0" distB="0" distL="0" distR="0" wp14:anchorId="438DD7D4" wp14:editId="4675E755">
            <wp:extent cx="5113020" cy="143098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4"/>
                    <a:stretch>
                      <a:fillRect/>
                    </a:stretch>
                  </pic:blipFill>
                  <pic:spPr>
                    <a:xfrm>
                      <a:off x="0" y="0"/>
                      <a:ext cx="5118129" cy="1432416"/>
                    </a:xfrm>
                    <a:prstGeom prst="rect">
                      <a:avLst/>
                    </a:prstGeom>
                  </pic:spPr>
                </pic:pic>
              </a:graphicData>
            </a:graphic>
          </wp:inline>
        </w:drawing>
      </w:r>
    </w:p>
    <w:p w14:paraId="0DE58310" w14:textId="0A4C1518" w:rsidR="00F45FE3" w:rsidRDefault="00000000">
      <w:pPr>
        <w:jc w:val="left"/>
      </w:pPr>
      <w:r>
        <w:rPr>
          <w:rFonts w:hint="eastAsia"/>
        </w:rPr>
        <w:t>使用</w:t>
      </w:r>
      <w:proofErr w:type="spellStart"/>
      <w:r>
        <w:rPr>
          <w:rFonts w:hint="eastAsia"/>
        </w:rPr>
        <w:t>FB</w:t>
      </w:r>
      <w:r w:rsidR="00D278DD">
        <w:t>_</w:t>
      </w:r>
      <w:r>
        <w:rPr>
          <w:rFonts w:hint="eastAsia"/>
        </w:rPr>
        <w:t>sink</w:t>
      </w:r>
      <w:proofErr w:type="spellEnd"/>
      <w:r>
        <w:rPr>
          <w:rFonts w:hint="eastAsia"/>
        </w:rPr>
        <w:t>收集数据并发送给信号调制部分</w:t>
      </w:r>
    </w:p>
    <w:p w14:paraId="38E1C771" w14:textId="77777777" w:rsidR="00F45FE3" w:rsidRDefault="00000000">
      <w:pPr>
        <w:jc w:val="left"/>
      </w:pPr>
      <w:r>
        <w:rPr>
          <w:noProof/>
        </w:rPr>
        <w:drawing>
          <wp:inline distT="0" distB="0" distL="0" distR="0" wp14:anchorId="473A3DD9" wp14:editId="20638A85">
            <wp:extent cx="4518660" cy="3863340"/>
            <wp:effectExtent l="0" t="0" r="1524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5"/>
                    <a:srcRect t="2856" r="20907" b="2262"/>
                    <a:stretch>
                      <a:fillRect/>
                    </a:stretch>
                  </pic:blipFill>
                  <pic:spPr>
                    <a:xfrm>
                      <a:off x="0" y="0"/>
                      <a:ext cx="4518660" cy="3863340"/>
                    </a:xfrm>
                    <a:prstGeom prst="rect">
                      <a:avLst/>
                    </a:prstGeom>
                    <a:ln>
                      <a:noFill/>
                    </a:ln>
                  </pic:spPr>
                </pic:pic>
              </a:graphicData>
            </a:graphic>
          </wp:inline>
        </w:drawing>
      </w:r>
    </w:p>
    <w:p w14:paraId="273F8151" w14:textId="77777777" w:rsidR="007D216D" w:rsidRDefault="007D216D">
      <w:pPr>
        <w:jc w:val="left"/>
      </w:pPr>
    </w:p>
    <w:p w14:paraId="48AD1098" w14:textId="77777777" w:rsidR="00F45FE3" w:rsidRDefault="00000000">
      <w:pPr>
        <w:jc w:val="left"/>
      </w:pPr>
      <w:r>
        <w:rPr>
          <w:rFonts w:hint="eastAsia"/>
        </w:rPr>
        <w:t>在</w:t>
      </w:r>
      <w:proofErr w:type="gramStart"/>
      <w:r>
        <w:rPr>
          <w:rFonts w:hint="eastAsia"/>
        </w:rPr>
        <w:t>慢任务</w:t>
      </w:r>
      <w:proofErr w:type="gramEnd"/>
      <w:r>
        <w:rPr>
          <w:rFonts w:hint="eastAsia"/>
        </w:rPr>
        <w:t>中对调制完成的信号进行倒频谱的处理</w:t>
      </w:r>
    </w:p>
    <w:p w14:paraId="32626931" w14:textId="77777777" w:rsidR="00F45FE3" w:rsidRDefault="00000000">
      <w:pPr>
        <w:jc w:val="left"/>
      </w:pPr>
      <w:r>
        <w:rPr>
          <w:noProof/>
        </w:rPr>
        <w:drawing>
          <wp:inline distT="0" distB="0" distL="0" distR="0" wp14:anchorId="25C5DE3E" wp14:editId="32EBC6C4">
            <wp:extent cx="5234940" cy="1417320"/>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6"/>
                    <a:stretch>
                      <a:fillRect/>
                    </a:stretch>
                  </pic:blipFill>
                  <pic:spPr>
                    <a:xfrm>
                      <a:off x="0" y="0"/>
                      <a:ext cx="5234940" cy="1417320"/>
                    </a:xfrm>
                    <a:prstGeom prst="rect">
                      <a:avLst/>
                    </a:prstGeom>
                  </pic:spPr>
                </pic:pic>
              </a:graphicData>
            </a:graphic>
          </wp:inline>
        </w:drawing>
      </w:r>
    </w:p>
    <w:p w14:paraId="046A4BB4" w14:textId="77777777" w:rsidR="00F45FE3" w:rsidRDefault="00000000">
      <w:r>
        <w:rPr>
          <w:rFonts w:hint="eastAsia"/>
        </w:rPr>
        <w:t>结果如下，</w:t>
      </w:r>
      <w:r w:rsidRPr="00C42D80">
        <w:rPr>
          <w:rFonts w:hint="eastAsia"/>
          <w:color w:val="000000" w:themeColor="text1"/>
        </w:rPr>
        <w:t>上图是倒频谱，下图是功率谱</w:t>
      </w:r>
    </w:p>
    <w:p w14:paraId="7CE6F621" w14:textId="77777777" w:rsidR="00F45FE3" w:rsidRDefault="00000000">
      <w:pPr>
        <w:jc w:val="center"/>
      </w:pPr>
      <w:r>
        <w:rPr>
          <w:noProof/>
        </w:rPr>
        <w:lastRenderedPageBreak/>
        <w:drawing>
          <wp:inline distT="0" distB="0" distL="0" distR="0" wp14:anchorId="1A3529AB" wp14:editId="048C3E25">
            <wp:extent cx="4884420" cy="2422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stretch>
                      <a:fillRect/>
                    </a:stretch>
                  </pic:blipFill>
                  <pic:spPr>
                    <a:xfrm>
                      <a:off x="0" y="0"/>
                      <a:ext cx="4907538" cy="2434405"/>
                    </a:xfrm>
                    <a:prstGeom prst="rect">
                      <a:avLst/>
                    </a:prstGeom>
                  </pic:spPr>
                </pic:pic>
              </a:graphicData>
            </a:graphic>
          </wp:inline>
        </w:drawing>
      </w:r>
    </w:p>
    <w:p w14:paraId="437D439A" w14:textId="0451B8D7" w:rsidR="00F45FE3" w:rsidRDefault="00000000">
      <w:r>
        <w:rPr>
          <w:rFonts w:hint="eastAsia"/>
        </w:rPr>
        <w:t>有关于倒频谱的概念可以参考</w:t>
      </w:r>
      <w:r w:rsidR="00272AFE">
        <w:rPr>
          <w:rFonts w:hint="eastAsia"/>
        </w:rPr>
        <w:t>附页中</w:t>
      </w:r>
      <w:r>
        <w:rPr>
          <w:rFonts w:hint="eastAsia"/>
        </w:rPr>
        <w:t>关于齿轮振动分析的应用。</w:t>
      </w:r>
    </w:p>
    <w:p w14:paraId="61B94290" w14:textId="1CA524CB" w:rsidR="00935D02" w:rsidRDefault="00136187">
      <w:pPr>
        <w:pStyle w:val="20"/>
      </w:pPr>
      <w:bookmarkStart w:id="31" w:name="_Toc393663183"/>
      <w:bookmarkStart w:id="32" w:name="_Toc165883655"/>
      <w:proofErr w:type="spellStart"/>
      <w:r>
        <w:rPr>
          <w:rFonts w:hint="eastAsia"/>
        </w:rPr>
        <w:t>SlidingDFT</w:t>
      </w:r>
      <w:proofErr w:type="spellEnd"/>
      <w:r>
        <w:rPr>
          <w:rFonts w:hint="eastAsia"/>
        </w:rPr>
        <w:t>（滑动离散傅里叶变换）</w:t>
      </w:r>
      <w:bookmarkEnd w:id="32"/>
    </w:p>
    <w:p w14:paraId="61AE5297" w14:textId="4955EF3F" w:rsidR="00C10F9D" w:rsidRDefault="00C10F9D" w:rsidP="00C10F9D">
      <w:r>
        <w:rPr>
          <w:noProof/>
        </w:rPr>
        <w:drawing>
          <wp:inline distT="0" distB="0" distL="0" distR="0" wp14:anchorId="5D643C70" wp14:editId="76AD4D2A">
            <wp:extent cx="5713095" cy="614045"/>
            <wp:effectExtent l="0" t="0" r="1905" b="0"/>
            <wp:docPr id="2003082309" name="图片 6" descr="FB_CMA_SlidingD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_CMA_SlidingDFT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3095" cy="614045"/>
                    </a:xfrm>
                    <a:prstGeom prst="rect">
                      <a:avLst/>
                    </a:prstGeom>
                    <a:noFill/>
                    <a:ln>
                      <a:noFill/>
                    </a:ln>
                  </pic:spPr>
                </pic:pic>
              </a:graphicData>
            </a:graphic>
          </wp:inline>
        </w:drawing>
      </w:r>
    </w:p>
    <w:p w14:paraId="08A04E70" w14:textId="2420ABC5" w:rsidR="00307AA7" w:rsidRDefault="00C10F9D" w:rsidP="00FD58DB">
      <w:r>
        <w:rPr>
          <w:rFonts w:hint="eastAsia"/>
        </w:rPr>
        <w:t>r</w:t>
      </w:r>
      <w:r>
        <w:rPr>
          <w:rFonts w:hint="eastAsia"/>
        </w:rPr>
        <w:t>为阻尼系数</w:t>
      </w:r>
      <w:r w:rsidR="00FD58DB">
        <w:rPr>
          <w:rFonts w:hint="eastAsia"/>
        </w:rPr>
        <w:t>，从表达式中可以看出</w:t>
      </w:r>
      <w:r w:rsidR="002850F1">
        <w:rPr>
          <w:rFonts w:hint="eastAsia"/>
        </w:rPr>
        <w:t>该函数具有实时处理能力，可以</w:t>
      </w:r>
      <w:proofErr w:type="gramStart"/>
      <w:r w:rsidR="002850F1">
        <w:rPr>
          <w:rFonts w:hint="eastAsia"/>
        </w:rPr>
        <w:t>同控制</w:t>
      </w:r>
      <w:proofErr w:type="gramEnd"/>
      <w:r w:rsidR="002850F1">
        <w:rPr>
          <w:rFonts w:hint="eastAsia"/>
        </w:rPr>
        <w:t>任务一同运行。该函数的输出结果可以通过</w:t>
      </w:r>
      <w:proofErr w:type="gramStart"/>
      <w:r w:rsidR="002850F1">
        <w:rPr>
          <w:rFonts w:hint="eastAsia"/>
        </w:rPr>
        <w:t>加汉宁窗</w:t>
      </w:r>
      <w:proofErr w:type="gramEnd"/>
      <w:r w:rsidR="002850F1">
        <w:rPr>
          <w:rFonts w:hint="eastAsia"/>
        </w:rPr>
        <w:t>优化。</w:t>
      </w:r>
    </w:p>
    <w:p w14:paraId="7E7AC30A" w14:textId="6CA0A19D" w:rsidR="002850F1" w:rsidRDefault="002850F1" w:rsidP="002850F1">
      <w:pPr>
        <w:jc w:val="center"/>
      </w:pPr>
      <w:r w:rsidRPr="002850F1">
        <w:rPr>
          <w:noProof/>
        </w:rPr>
        <w:drawing>
          <wp:inline distT="0" distB="0" distL="0" distR="0" wp14:anchorId="6964EA4F" wp14:editId="3673F98F">
            <wp:extent cx="5713095" cy="1170940"/>
            <wp:effectExtent l="0" t="0" r="1905" b="0"/>
            <wp:docPr id="193817410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74109" name="图片 1" descr="图形用户界面, 应用程序&#10;&#10;描述已自动生成"/>
                    <pic:cNvPicPr/>
                  </pic:nvPicPr>
                  <pic:blipFill>
                    <a:blip r:embed="rId59"/>
                    <a:stretch>
                      <a:fillRect/>
                    </a:stretch>
                  </pic:blipFill>
                  <pic:spPr>
                    <a:xfrm>
                      <a:off x="0" y="0"/>
                      <a:ext cx="5713095" cy="1170940"/>
                    </a:xfrm>
                    <a:prstGeom prst="rect">
                      <a:avLst/>
                    </a:prstGeom>
                  </pic:spPr>
                </pic:pic>
              </a:graphicData>
            </a:graphic>
          </wp:inline>
        </w:drawing>
      </w:r>
    </w:p>
    <w:p w14:paraId="3C4A09D5" w14:textId="7BB5474A" w:rsidR="002850F1" w:rsidRDefault="002850F1" w:rsidP="002850F1">
      <w:pPr>
        <w:jc w:val="left"/>
      </w:pPr>
      <w:r>
        <w:rPr>
          <w:rFonts w:hint="eastAsia"/>
        </w:rPr>
        <w:t>下图是该函数和</w:t>
      </w:r>
      <w:r>
        <w:rPr>
          <w:rFonts w:hint="eastAsia"/>
        </w:rPr>
        <w:t>Real FFT</w:t>
      </w:r>
      <w:r>
        <w:rPr>
          <w:rFonts w:hint="eastAsia"/>
        </w:rPr>
        <w:t>（红色）的效果对比，可以看到，</w:t>
      </w:r>
      <w:r w:rsidRPr="002850F1">
        <w:rPr>
          <w:rFonts w:hint="eastAsia"/>
        </w:rPr>
        <w:t>一方面，在函数</w:t>
      </w:r>
      <w:proofErr w:type="spellStart"/>
      <w:r w:rsidRPr="002850F1">
        <w:rPr>
          <w:rFonts w:hint="eastAsia"/>
        </w:rPr>
        <w:t>SlidingDFT</w:t>
      </w:r>
      <w:proofErr w:type="spellEnd"/>
      <w:r w:rsidRPr="002850F1">
        <w:rPr>
          <w:rFonts w:hint="eastAsia"/>
        </w:rPr>
        <w:t>(</w:t>
      </w:r>
      <w:r w:rsidRPr="002850F1">
        <w:rPr>
          <w:rFonts w:hint="eastAsia"/>
        </w:rPr>
        <w:t>蓝</w:t>
      </w:r>
      <w:r>
        <w:rPr>
          <w:rFonts w:hint="eastAsia"/>
        </w:rPr>
        <w:t>色</w:t>
      </w:r>
      <w:r w:rsidRPr="002850F1">
        <w:rPr>
          <w:rFonts w:hint="eastAsia"/>
        </w:rPr>
        <w:t>)</w:t>
      </w:r>
      <w:r w:rsidRPr="002850F1">
        <w:rPr>
          <w:rFonts w:hint="eastAsia"/>
        </w:rPr>
        <w:t>的频谱中，侧瓣的影响是明显的。偏差基本上取决于所选择的阻尼参数。大于</w:t>
      </w:r>
      <w:r w:rsidRPr="002850F1">
        <w:rPr>
          <w:rFonts w:hint="eastAsia"/>
        </w:rPr>
        <w:t>0.995</w:t>
      </w:r>
      <w:r w:rsidRPr="002850F1">
        <w:rPr>
          <w:rFonts w:hint="eastAsia"/>
        </w:rPr>
        <w:t>时，偏差变小，但衰减过小</w:t>
      </w:r>
      <w:r w:rsidRPr="002850F1">
        <w:rPr>
          <w:rFonts w:hint="eastAsia"/>
        </w:rPr>
        <w:t>(&gt;0.999)</w:t>
      </w:r>
      <w:r w:rsidRPr="002850F1">
        <w:rPr>
          <w:rFonts w:hint="eastAsia"/>
        </w:rPr>
        <w:t>，计算不稳定。另一方面，由于定义了</w:t>
      </w:r>
      <w:proofErr w:type="gramStart"/>
      <w:r w:rsidR="00471F6D">
        <w:rPr>
          <w:rFonts w:hint="eastAsia"/>
        </w:rPr>
        <w:t>频</w:t>
      </w:r>
      <w:r w:rsidRPr="002850F1">
        <w:rPr>
          <w:rFonts w:hint="eastAsia"/>
        </w:rPr>
        <w:t>谱线</w:t>
      </w:r>
      <w:proofErr w:type="gramEnd"/>
      <w:r w:rsidRPr="002850F1">
        <w:rPr>
          <w:rFonts w:hint="eastAsia"/>
        </w:rPr>
        <w:t>k = 0</w:t>
      </w:r>
      <w:r w:rsidRPr="002850F1">
        <w:rPr>
          <w:rFonts w:hint="eastAsia"/>
        </w:rPr>
        <w:t>的递归规则，使得</w:t>
      </w:r>
      <w:r w:rsidRPr="002850F1">
        <w:rPr>
          <w:rFonts w:hint="eastAsia"/>
        </w:rPr>
        <w:t>DC</w:t>
      </w:r>
      <w:r w:rsidRPr="002850F1">
        <w:rPr>
          <w:rFonts w:hint="eastAsia"/>
        </w:rPr>
        <w:t>分量的计算更加精确。通过在光谱范围内应用</w:t>
      </w:r>
      <w:proofErr w:type="gramStart"/>
      <w:r w:rsidRPr="002850F1">
        <w:rPr>
          <w:rFonts w:hint="eastAsia"/>
        </w:rPr>
        <w:t>汉宁窗</w:t>
      </w:r>
      <w:proofErr w:type="gramEnd"/>
      <w:r w:rsidRPr="002850F1">
        <w:rPr>
          <w:rFonts w:hint="eastAsia"/>
        </w:rPr>
        <w:t>(</w:t>
      </w:r>
      <w:r w:rsidRPr="002850F1">
        <w:rPr>
          <w:rFonts w:hint="eastAsia"/>
        </w:rPr>
        <w:t>下图</w:t>
      </w:r>
      <w:r w:rsidRPr="002850F1">
        <w:rPr>
          <w:rFonts w:hint="eastAsia"/>
        </w:rPr>
        <w:t>)</w:t>
      </w:r>
      <w:r w:rsidRPr="002850F1">
        <w:rPr>
          <w:rFonts w:hint="eastAsia"/>
        </w:rPr>
        <w:t>，可以实现计算值的改进。</w:t>
      </w:r>
    </w:p>
    <w:p w14:paraId="327CD508" w14:textId="708B6A8B" w:rsidR="002850F1" w:rsidRPr="00307AA7" w:rsidRDefault="002850F1" w:rsidP="002850F1">
      <w:r>
        <w:rPr>
          <w:noProof/>
        </w:rPr>
        <w:lastRenderedPageBreak/>
        <w:drawing>
          <wp:inline distT="0" distB="0" distL="0" distR="0" wp14:anchorId="42A3B022" wp14:editId="55A9AD50">
            <wp:extent cx="5713095" cy="3829050"/>
            <wp:effectExtent l="0" t="0" r="1905" b="0"/>
            <wp:docPr id="1349433389" name="图片 5" descr="Sliding D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ing DFT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095" cy="3829050"/>
                    </a:xfrm>
                    <a:prstGeom prst="rect">
                      <a:avLst/>
                    </a:prstGeom>
                    <a:noFill/>
                    <a:ln>
                      <a:noFill/>
                    </a:ln>
                  </pic:spPr>
                </pic:pic>
              </a:graphicData>
            </a:graphic>
          </wp:inline>
        </w:drawing>
      </w:r>
    </w:p>
    <w:p w14:paraId="4A58FF60" w14:textId="75024EF2" w:rsidR="00136187" w:rsidRPr="00136187" w:rsidRDefault="0055513B" w:rsidP="0055513B">
      <w:pPr>
        <w:widowControl/>
        <w:ind w:firstLineChars="0" w:firstLine="0"/>
        <w:jc w:val="left"/>
      </w:pPr>
      <w:r>
        <w:br w:type="page"/>
      </w:r>
    </w:p>
    <w:p w14:paraId="419E9981" w14:textId="77777777" w:rsidR="00F45FE3" w:rsidRDefault="00000000">
      <w:pPr>
        <w:pStyle w:val="10"/>
      </w:pPr>
      <w:bookmarkStart w:id="33" w:name="_Toc165883656"/>
      <w:r>
        <w:rPr>
          <w:rFonts w:hint="eastAsia"/>
        </w:rPr>
        <w:lastRenderedPageBreak/>
        <w:t>常见问题</w:t>
      </w:r>
      <w:bookmarkEnd w:id="31"/>
      <w:bookmarkEnd w:id="33"/>
    </w:p>
    <w:p w14:paraId="47714F38" w14:textId="4DE05021" w:rsidR="000C400A" w:rsidRDefault="000C400A">
      <w:pPr>
        <w:pStyle w:val="20"/>
      </w:pPr>
      <w:bookmarkStart w:id="34" w:name="_Toc165883657"/>
      <w:r>
        <w:rPr>
          <w:rFonts w:hint="eastAsia"/>
        </w:rPr>
        <w:t>振动检测问题</w:t>
      </w:r>
      <w:bookmarkEnd w:id="34"/>
    </w:p>
    <w:p w14:paraId="055BA109" w14:textId="66E6C708" w:rsidR="000C400A" w:rsidRDefault="00663631" w:rsidP="000C400A">
      <w:r w:rsidRPr="00663631">
        <w:rPr>
          <w:rFonts w:hint="eastAsia"/>
        </w:rPr>
        <w:t>振动评估的目的是通过振动测量对机器的运行状态进行评估，从而保证机器的可靠、安全运行。</w:t>
      </w:r>
    </w:p>
    <w:p w14:paraId="3E143563" w14:textId="29F1953B" w:rsidR="00663631" w:rsidRDefault="00663631" w:rsidP="000D354B">
      <w:r>
        <w:rPr>
          <w:rFonts w:hint="eastAsia"/>
        </w:rPr>
        <w:t>合适的测量点的特点是它们尽可能纯粹地反映机器的动态能力。例如，局部共振发生的位置是不合适的。合适的位置往往是轴承架和轴承盖</w:t>
      </w:r>
      <w:r w:rsidR="000A50CE">
        <w:rPr>
          <w:rFonts w:hint="eastAsia"/>
        </w:rPr>
        <w:t>；</w:t>
      </w:r>
      <w:r>
        <w:rPr>
          <w:rFonts w:hint="eastAsia"/>
        </w:rPr>
        <w:t>测量通常在两个正交的方向上进行。</w:t>
      </w:r>
    </w:p>
    <w:p w14:paraId="41E59B05" w14:textId="5554421E" w:rsidR="00663631" w:rsidRDefault="00EC72FF" w:rsidP="001B1503">
      <w:r>
        <w:rPr>
          <w:rFonts w:hint="eastAsia"/>
        </w:rPr>
        <w:t>下图的</w:t>
      </w:r>
      <w:r w:rsidR="00663631">
        <w:rPr>
          <w:rFonts w:hint="eastAsia"/>
        </w:rPr>
        <w:t>分类还考虑到机器的子结构，细分为刚性子结构和弹性子结构。如果由机器和子结构组成的整个系统的最低</w:t>
      </w:r>
      <w:proofErr w:type="gramStart"/>
      <w:r w:rsidR="00663631">
        <w:rPr>
          <w:rFonts w:hint="eastAsia"/>
        </w:rPr>
        <w:t>固有频率比主激</w:t>
      </w:r>
      <w:r w:rsidR="000D354B">
        <w:rPr>
          <w:rFonts w:hint="eastAsia"/>
        </w:rPr>
        <w:t>励</w:t>
      </w:r>
      <w:proofErr w:type="gramEnd"/>
      <w:r w:rsidR="00663631">
        <w:rPr>
          <w:rFonts w:hint="eastAsia"/>
        </w:rPr>
        <w:t>频率</w:t>
      </w:r>
      <w:r w:rsidR="00663631">
        <w:rPr>
          <w:rFonts w:hint="eastAsia"/>
        </w:rPr>
        <w:t>(</w:t>
      </w:r>
      <w:r w:rsidR="00663631">
        <w:rPr>
          <w:rFonts w:hint="eastAsia"/>
        </w:rPr>
        <w:t>一般为转动频率</w:t>
      </w:r>
      <w:r w:rsidR="00663631">
        <w:rPr>
          <w:rFonts w:hint="eastAsia"/>
        </w:rPr>
        <w:t>)</w:t>
      </w:r>
      <w:r w:rsidR="00663631">
        <w:rPr>
          <w:rFonts w:hint="eastAsia"/>
        </w:rPr>
        <w:t>至少高</w:t>
      </w:r>
      <w:r w:rsidR="00663631">
        <w:rPr>
          <w:rFonts w:hint="eastAsia"/>
        </w:rPr>
        <w:t>25%</w:t>
      </w:r>
      <w:r w:rsidR="00663631">
        <w:rPr>
          <w:rFonts w:hint="eastAsia"/>
        </w:rPr>
        <w:t>，则子结构可视为刚性，否则视为弹性。该评价应分别对每个测量方向</w:t>
      </w:r>
      <w:r w:rsidR="00663631">
        <w:rPr>
          <w:rFonts w:hint="eastAsia"/>
        </w:rPr>
        <w:t>(</w:t>
      </w:r>
      <w:r w:rsidR="00663631">
        <w:rPr>
          <w:rFonts w:hint="eastAsia"/>
        </w:rPr>
        <w:t>两个正交方向</w:t>
      </w:r>
      <w:r w:rsidR="00663631">
        <w:rPr>
          <w:rFonts w:hint="eastAsia"/>
        </w:rPr>
        <w:t>)</w:t>
      </w:r>
      <w:r w:rsidR="00663631">
        <w:rPr>
          <w:rFonts w:hint="eastAsia"/>
        </w:rPr>
        <w:t>进行。</w:t>
      </w:r>
    </w:p>
    <w:p w14:paraId="2505B468" w14:textId="2078E908" w:rsidR="00663631" w:rsidRDefault="00663631" w:rsidP="00663631">
      <w:r>
        <w:rPr>
          <w:rFonts w:hint="eastAsia"/>
        </w:rPr>
        <w:t>DIN ISO 10816-3:2009</w:t>
      </w:r>
      <w:r>
        <w:rPr>
          <w:rFonts w:hint="eastAsia"/>
        </w:rPr>
        <w:t>描述了四个评估区域</w:t>
      </w:r>
      <w:r>
        <w:rPr>
          <w:rFonts w:hint="eastAsia"/>
        </w:rPr>
        <w:t>(A, B, C, D)</w:t>
      </w:r>
      <w:r>
        <w:rPr>
          <w:rFonts w:hint="eastAsia"/>
        </w:rPr>
        <w:t>，极限值如下表所示。</w:t>
      </w:r>
    </w:p>
    <w:p w14:paraId="01902814" w14:textId="66278B76" w:rsidR="000276C2" w:rsidRPr="000C400A" w:rsidRDefault="000276C2" w:rsidP="000276C2">
      <w:pPr>
        <w:jc w:val="center"/>
      </w:pPr>
      <w:r w:rsidRPr="000276C2">
        <w:rPr>
          <w:noProof/>
        </w:rPr>
        <w:drawing>
          <wp:inline distT="0" distB="0" distL="0" distR="0" wp14:anchorId="161E1DD0" wp14:editId="78B3CE7E">
            <wp:extent cx="5372100" cy="3206422"/>
            <wp:effectExtent l="0" t="0" r="0" b="0"/>
            <wp:docPr id="1471048183" name="图片 1"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8183" name="图片 1" descr="日历&#10;&#10;低可信度描述已自动生成"/>
                    <pic:cNvPicPr/>
                  </pic:nvPicPr>
                  <pic:blipFill>
                    <a:blip r:embed="rId61"/>
                    <a:stretch>
                      <a:fillRect/>
                    </a:stretch>
                  </pic:blipFill>
                  <pic:spPr>
                    <a:xfrm>
                      <a:off x="0" y="0"/>
                      <a:ext cx="5379106" cy="3210603"/>
                    </a:xfrm>
                    <a:prstGeom prst="rect">
                      <a:avLst/>
                    </a:prstGeom>
                  </pic:spPr>
                </pic:pic>
              </a:graphicData>
            </a:graphic>
          </wp:inline>
        </w:drawing>
      </w:r>
    </w:p>
    <w:p w14:paraId="50E06DA6" w14:textId="77777777" w:rsidR="00F45FE3" w:rsidRDefault="00000000">
      <w:pPr>
        <w:pStyle w:val="20"/>
      </w:pPr>
      <w:bookmarkStart w:id="35" w:name="_Toc165883658"/>
      <w:r>
        <w:rPr>
          <w:rFonts w:hint="eastAsia"/>
        </w:rPr>
        <w:t>小波变换</w:t>
      </w:r>
      <w:bookmarkEnd w:id="35"/>
    </w:p>
    <w:p w14:paraId="58D21454" w14:textId="603BFDCB" w:rsidR="00EA27B5" w:rsidRPr="00EA27B5" w:rsidRDefault="00EA27B5" w:rsidP="00EA27B5">
      <w:pPr>
        <w:rPr>
          <w:color w:val="000000" w:themeColor="text1"/>
        </w:rPr>
      </w:pPr>
      <w:r w:rsidRPr="00EA27B5">
        <w:rPr>
          <w:color w:val="000000" w:themeColor="text1"/>
        </w:rPr>
        <w:t>对于</w:t>
      </w:r>
      <w:r w:rsidRPr="00EA27B5">
        <w:rPr>
          <w:color w:val="000000" w:themeColor="text1"/>
        </w:rPr>
        <w:t>LTI</w:t>
      </w:r>
      <w:r w:rsidRPr="00EA27B5">
        <w:rPr>
          <w:rFonts w:hint="eastAsia"/>
          <w:color w:val="000000" w:themeColor="text1"/>
        </w:rPr>
        <w:t>（线性时不变）</w:t>
      </w:r>
      <w:r w:rsidRPr="00EA27B5">
        <w:rPr>
          <w:color w:val="000000" w:themeColor="text1"/>
        </w:rPr>
        <w:t>系统，</w:t>
      </w:r>
      <w:r w:rsidR="008C4CD9">
        <w:rPr>
          <w:rFonts w:hint="eastAsia"/>
          <w:color w:val="000000" w:themeColor="text1"/>
        </w:rPr>
        <w:t>上文所叙述</w:t>
      </w:r>
      <w:r w:rsidRPr="00EA27B5">
        <w:rPr>
          <w:color w:val="000000" w:themeColor="text1"/>
        </w:rPr>
        <w:t>的步骤可以解决大部分问题</w:t>
      </w:r>
      <w:r w:rsidRPr="00EA27B5">
        <w:rPr>
          <w:rFonts w:hint="eastAsia"/>
          <w:color w:val="000000" w:themeColor="text1"/>
        </w:rPr>
        <w:t>。</w:t>
      </w:r>
      <w:r w:rsidR="00760FF8">
        <w:rPr>
          <w:rFonts w:hint="eastAsia"/>
          <w:color w:val="000000" w:themeColor="text1"/>
        </w:rPr>
        <w:t>值得注意的是，</w:t>
      </w:r>
      <w:r w:rsidRPr="00EA27B5">
        <w:rPr>
          <w:rFonts w:hint="eastAsia"/>
          <w:color w:val="000000" w:themeColor="text1"/>
        </w:rPr>
        <w:t>傅里叶变换只能针对确定信号和平稳信号进行分析而不能处理非平稳信号，它只能获取</w:t>
      </w:r>
      <w:proofErr w:type="gramStart"/>
      <w:r w:rsidRPr="00EA27B5">
        <w:rPr>
          <w:rFonts w:hint="eastAsia"/>
          <w:color w:val="000000" w:themeColor="text1"/>
        </w:rPr>
        <w:t>一</w:t>
      </w:r>
      <w:proofErr w:type="gramEnd"/>
      <w:r w:rsidRPr="00EA27B5">
        <w:rPr>
          <w:rFonts w:hint="eastAsia"/>
          <w:color w:val="000000" w:themeColor="text1"/>
        </w:rPr>
        <w:t>段信号总体上包含哪些频率的成分，但是对各成分出现的时刻并无所知。</w:t>
      </w:r>
      <w:r w:rsidRPr="00EA27B5">
        <w:rPr>
          <w:color w:val="000000" w:themeColor="text1"/>
        </w:rPr>
        <w:t>如果系统的频率随着时间发生变化，那我们需要使用小波变换来处理</w:t>
      </w:r>
      <w:r w:rsidR="00622559">
        <w:rPr>
          <w:rFonts w:hint="eastAsia"/>
          <w:color w:val="000000" w:themeColor="text1"/>
        </w:rPr>
        <w:t>。</w:t>
      </w:r>
    </w:p>
    <w:p w14:paraId="0E62BEEC" w14:textId="7D01AD34" w:rsidR="00EA27B5" w:rsidRPr="00EA27B5" w:rsidRDefault="00EA27B5" w:rsidP="00EA27B5">
      <w:pPr>
        <w:rPr>
          <w:color w:val="000000" w:themeColor="text1"/>
        </w:rPr>
      </w:pPr>
      <w:r w:rsidRPr="00EA27B5">
        <w:rPr>
          <w:rFonts w:hint="eastAsia"/>
          <w:color w:val="000000" w:themeColor="text1"/>
        </w:rPr>
        <w:t>小波变换是一种自适应的</w:t>
      </w:r>
      <w:proofErr w:type="gramStart"/>
      <w:r w:rsidRPr="00EA27B5">
        <w:rPr>
          <w:rFonts w:hint="eastAsia"/>
          <w:color w:val="000000" w:themeColor="text1"/>
        </w:rPr>
        <w:t>时频分析</w:t>
      </w:r>
      <w:proofErr w:type="gramEnd"/>
      <w:r w:rsidRPr="00EA27B5">
        <w:rPr>
          <w:rFonts w:hint="eastAsia"/>
          <w:color w:val="000000" w:themeColor="text1"/>
        </w:rPr>
        <w:t>方法，它的时窗函数可以随着频率的增高而缩小、减低而增大。更为准确地理解是，小波变换舍弃了传统傅里叶变换的三角函数基而变成了有限长的会衰减的小波基。如果需要分析信号在某些瞬间的突变</w:t>
      </w:r>
      <w:r w:rsidR="005C3099">
        <w:rPr>
          <w:rFonts w:hint="eastAsia"/>
          <w:color w:val="000000" w:themeColor="text1"/>
        </w:rPr>
        <w:t>，</w:t>
      </w:r>
      <w:r w:rsidRPr="00EA27B5">
        <w:rPr>
          <w:rFonts w:hint="eastAsia"/>
          <w:color w:val="000000" w:themeColor="text1"/>
        </w:rPr>
        <w:t>需要使用小波变换来明确信号频率随时间变化的情况，小波变换是</w:t>
      </w:r>
      <w:proofErr w:type="gramStart"/>
      <w:r w:rsidRPr="00EA27B5">
        <w:rPr>
          <w:rFonts w:hint="eastAsia"/>
          <w:color w:val="000000" w:themeColor="text1"/>
        </w:rPr>
        <w:t>一种时频分析</w:t>
      </w:r>
      <w:proofErr w:type="gramEnd"/>
      <w:r w:rsidRPr="00EA27B5">
        <w:rPr>
          <w:rFonts w:hint="eastAsia"/>
          <w:color w:val="000000" w:themeColor="text1"/>
        </w:rPr>
        <w:t>。</w:t>
      </w:r>
    </w:p>
    <w:p w14:paraId="17E8C366" w14:textId="5146ED2E" w:rsidR="00F45FE3" w:rsidRPr="00EA27B5" w:rsidRDefault="00B52FA2" w:rsidP="00B52FA2">
      <w:r>
        <w:rPr>
          <w:rFonts w:hint="eastAsia"/>
          <w:color w:val="000000" w:themeColor="text1"/>
        </w:rPr>
        <w:t>小波变换的适用性非常广，但是</w:t>
      </w:r>
      <w:r w:rsidR="00EA27B5" w:rsidRPr="00EA27B5">
        <w:rPr>
          <w:rFonts w:hint="eastAsia"/>
          <w:color w:val="000000" w:themeColor="text1"/>
        </w:rPr>
        <w:t>TF</w:t>
      </w:r>
      <w:r w:rsidR="00EA27B5" w:rsidRPr="00EA27B5">
        <w:rPr>
          <w:color w:val="000000" w:themeColor="text1"/>
        </w:rPr>
        <w:t>3600</w:t>
      </w:r>
      <w:r w:rsidR="00EA27B5" w:rsidRPr="00EA27B5">
        <w:rPr>
          <w:rFonts w:hint="eastAsia"/>
          <w:color w:val="000000" w:themeColor="text1"/>
        </w:rPr>
        <w:t>没有提供小波变换的函数，</w:t>
      </w:r>
      <w:r>
        <w:rPr>
          <w:rFonts w:hint="eastAsia"/>
        </w:rPr>
        <w:t>如果需要分析频率随时间变换的信号需要使用第三方软件</w:t>
      </w:r>
      <w:r w:rsidR="00EA27B5">
        <w:rPr>
          <w:rFonts w:hint="eastAsia"/>
        </w:rPr>
        <w:t>，可以考虑配合</w:t>
      </w:r>
      <w:r>
        <w:rPr>
          <w:rFonts w:hint="eastAsia"/>
        </w:rPr>
        <w:t>使用</w:t>
      </w:r>
      <w:r>
        <w:rPr>
          <w:rFonts w:hint="eastAsia"/>
        </w:rPr>
        <w:t>MATLAB</w:t>
      </w:r>
      <w:r w:rsidR="00EA27B5">
        <w:rPr>
          <w:rFonts w:hint="eastAsia"/>
        </w:rPr>
        <w:t>。</w:t>
      </w:r>
      <w:r>
        <w:rPr>
          <w:rFonts w:hint="eastAsia"/>
        </w:rPr>
        <w:t>TwinCAT</w:t>
      </w:r>
      <w:r>
        <w:t>3</w:t>
      </w:r>
      <w:r>
        <w:rPr>
          <w:rFonts w:hint="eastAsia"/>
        </w:rPr>
        <w:t>做采样，</w:t>
      </w:r>
      <w:r>
        <w:rPr>
          <w:rFonts w:hint="eastAsia"/>
        </w:rPr>
        <w:t>MATLAB</w:t>
      </w:r>
      <w:r>
        <w:rPr>
          <w:rFonts w:hint="eastAsia"/>
        </w:rPr>
        <w:t>进行分析，但</w:t>
      </w:r>
      <w:r w:rsidR="00EA27B5">
        <w:rPr>
          <w:rFonts w:hint="eastAsia"/>
        </w:rPr>
        <w:t>这样的任务分配</w:t>
      </w:r>
      <w:r>
        <w:rPr>
          <w:rFonts w:hint="eastAsia"/>
        </w:rPr>
        <w:t>需要考虑到实时性的问题。</w:t>
      </w:r>
    </w:p>
    <w:p w14:paraId="355506A0" w14:textId="156BB77C" w:rsidR="00F45FE3" w:rsidRPr="0055513B" w:rsidRDefault="00000000" w:rsidP="0055513B">
      <w:pPr>
        <w:rPr>
          <w:color w:val="000000" w:themeColor="text1"/>
        </w:rPr>
      </w:pPr>
      <w:r w:rsidRPr="00EA27B5">
        <w:rPr>
          <w:rFonts w:hint="eastAsia"/>
          <w:color w:val="000000" w:themeColor="text1"/>
        </w:rPr>
        <w:t>在后续文档中会对这部分内容进行补充</w:t>
      </w:r>
      <w:r w:rsidR="005C3099">
        <w:rPr>
          <w:rFonts w:hint="eastAsia"/>
          <w:color w:val="000000" w:themeColor="text1"/>
        </w:rPr>
        <w:t>。</w:t>
      </w:r>
      <w:bookmarkEnd w:id="1"/>
    </w:p>
    <w:p w14:paraId="19EBEB43" w14:textId="4A4EA60C" w:rsidR="00FA2FE5" w:rsidRDefault="00FA2FE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4644FC24" w14:textId="77777777" w:rsidR="00F45FE3" w:rsidRPr="00345E31" w:rsidRDefault="00F45FE3">
      <w:pPr>
        <w:pStyle w:val="CM27"/>
        <w:ind w:firstLine="422"/>
        <w:rPr>
          <w:rFonts w:ascii="宋体" w:eastAsia="宋体" w:cs="宋体"/>
          <w:b/>
          <w:color w:val="FF0000"/>
          <w:sz w:val="21"/>
          <w:szCs w:val="21"/>
        </w:rPr>
      </w:pPr>
    </w:p>
    <w:p w14:paraId="0AAD3997" w14:textId="77777777" w:rsidR="00F45FE3" w:rsidRDefault="00000000">
      <w:pPr>
        <w:pStyle w:val="CM27"/>
        <w:ind w:firstLine="422"/>
        <w:rPr>
          <w:rFonts w:ascii="宋体" w:eastAsia="宋体" w:cs="宋体"/>
          <w:b/>
          <w:color w:val="FF0000"/>
          <w:sz w:val="21"/>
          <w:szCs w:val="21"/>
        </w:rPr>
      </w:pPr>
      <w:r>
        <w:rPr>
          <w:rFonts w:ascii="宋体" w:eastAsia="宋体" w:cs="宋体" w:hint="eastAsia"/>
          <w:b/>
          <w:color w:val="FF0000"/>
          <w:sz w:val="21"/>
          <w:szCs w:val="21"/>
        </w:rPr>
        <w:t>上海（</w:t>
      </w:r>
      <w:r>
        <w:rPr>
          <w:rFonts w:ascii="宋体" w:eastAsia="宋体" w:cs="宋体"/>
          <w:b/>
          <w:color w:val="FF0000"/>
          <w:sz w:val="21"/>
          <w:szCs w:val="21"/>
        </w:rPr>
        <w:t xml:space="preserve"> </w:t>
      </w:r>
      <w:r>
        <w:rPr>
          <w:rFonts w:ascii="宋体" w:eastAsia="宋体" w:cs="宋体" w:hint="eastAsia"/>
          <w:b/>
          <w:color w:val="FF0000"/>
          <w:sz w:val="21"/>
          <w:szCs w:val="21"/>
        </w:rPr>
        <w:t>中国区总部）</w:t>
      </w:r>
    </w:p>
    <w:p w14:paraId="32871DF0" w14:textId="77777777" w:rsidR="00F45FE3"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中国上海市</w:t>
      </w:r>
      <w:proofErr w:type="gramStart"/>
      <w:r>
        <w:rPr>
          <w:rFonts w:ascii="宋体" w:eastAsia="宋体" w:cs="宋体" w:hint="eastAsia"/>
          <w:color w:val="000000"/>
          <w:sz w:val="21"/>
          <w:szCs w:val="21"/>
        </w:rPr>
        <w:t>静安区汶水路</w:t>
      </w:r>
      <w:proofErr w:type="gramEnd"/>
      <w:r>
        <w:rPr>
          <w:rFonts w:ascii="宋体" w:eastAsia="宋体" w:cs="宋体" w:hint="eastAsia"/>
          <w:color w:val="000000"/>
          <w:sz w:val="21"/>
          <w:szCs w:val="21"/>
        </w:rPr>
        <w:t xml:space="preserve"> 299 弄 9号（市</w:t>
      </w:r>
      <w:proofErr w:type="gramStart"/>
      <w:r>
        <w:rPr>
          <w:rFonts w:ascii="宋体" w:eastAsia="宋体" w:cs="宋体" w:hint="eastAsia"/>
          <w:color w:val="000000"/>
          <w:sz w:val="21"/>
          <w:szCs w:val="21"/>
        </w:rPr>
        <w:t>北智汇</w:t>
      </w:r>
      <w:proofErr w:type="gramEnd"/>
      <w:r>
        <w:rPr>
          <w:rFonts w:ascii="宋体" w:eastAsia="宋体" w:cs="宋体" w:hint="eastAsia"/>
          <w:color w:val="000000"/>
          <w:sz w:val="21"/>
          <w:szCs w:val="21"/>
        </w:rPr>
        <w:t>园）</w:t>
      </w:r>
    </w:p>
    <w:p w14:paraId="04944FFD" w14:textId="77777777" w:rsidR="00F45FE3"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t xml:space="preserve"> </w:t>
      </w:r>
      <w:r>
        <w:rPr>
          <w:rFonts w:ascii="宋体" w:eastAsia="宋体" w:cs="宋体"/>
          <w:color w:val="000000"/>
          <w:sz w:val="21"/>
          <w:szCs w:val="21"/>
        </w:rPr>
        <w:t>021-66312666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48CD618B" w14:textId="77777777" w:rsidR="00F45FE3" w:rsidRDefault="00F45FE3"/>
    <w:p w14:paraId="0A23FA06" w14:textId="77777777" w:rsidR="00F45FE3" w:rsidRDefault="00000000">
      <w:pPr>
        <w:ind w:firstLine="422"/>
        <w:rPr>
          <w:b/>
          <w:color w:val="FF0000"/>
        </w:rPr>
      </w:pPr>
      <w:r>
        <w:rPr>
          <w:rFonts w:hint="eastAsia"/>
          <w:b/>
          <w:color w:val="FF0000"/>
        </w:rPr>
        <w:t>北京分公司</w:t>
      </w:r>
    </w:p>
    <w:p w14:paraId="213B7A92" w14:textId="77777777" w:rsidR="00F45FE3" w:rsidRDefault="00000000">
      <w:pPr>
        <w:pStyle w:val="CM27"/>
        <w:rPr>
          <w:rFonts w:ascii="宋体" w:eastAsia="宋体" w:cs="宋体"/>
          <w:color w:val="000000"/>
          <w:sz w:val="21"/>
          <w:szCs w:val="21"/>
        </w:rPr>
      </w:pPr>
      <w:r>
        <w:rPr>
          <w:rFonts w:ascii="宋体" w:eastAsia="宋体" w:cs="宋体"/>
          <w:color w:val="000000"/>
          <w:sz w:val="21"/>
          <w:szCs w:val="21"/>
        </w:rPr>
        <w:t>北京市西城区新</w:t>
      </w:r>
      <w:proofErr w:type="gramStart"/>
      <w:r>
        <w:rPr>
          <w:rFonts w:ascii="宋体" w:eastAsia="宋体" w:cs="宋体"/>
          <w:color w:val="000000"/>
          <w:sz w:val="21"/>
          <w:szCs w:val="21"/>
        </w:rPr>
        <w:t>街口北大街</w:t>
      </w:r>
      <w:proofErr w:type="gramEnd"/>
      <w:r>
        <w:rPr>
          <w:rFonts w:ascii="宋体" w:eastAsia="宋体" w:cs="宋体"/>
          <w:color w:val="000000"/>
          <w:sz w:val="21"/>
          <w:szCs w:val="21"/>
        </w:rPr>
        <w:t xml:space="preserve"> 3 号新街高和大厦 407 室</w:t>
      </w:r>
    </w:p>
    <w:p w14:paraId="01D9E3F9" w14:textId="77777777" w:rsidR="00F45FE3" w:rsidRDefault="00000000">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010-82200036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beijing@beckhoff.com.cn</w:t>
      </w:r>
      <w:r>
        <w:rPr>
          <w:rFonts w:ascii="宋体" w:eastAsia="宋体" w:cs="宋体"/>
          <w:color w:val="000000"/>
          <w:sz w:val="21"/>
          <w:szCs w:val="21"/>
        </w:rPr>
        <w:tab/>
      </w:r>
      <w:r>
        <w:rPr>
          <w:rFonts w:ascii="宋体" w:eastAsia="宋体" w:cs="宋体"/>
          <w:color w:val="000000"/>
          <w:sz w:val="21"/>
          <w:szCs w:val="21"/>
        </w:rPr>
        <w:tab/>
      </w:r>
    </w:p>
    <w:p w14:paraId="1F0B6C06" w14:textId="77777777" w:rsidR="00F45FE3" w:rsidRDefault="00F45FE3"/>
    <w:p w14:paraId="143BEE3D" w14:textId="77777777" w:rsidR="00F45FE3" w:rsidRDefault="00000000">
      <w:pPr>
        <w:ind w:firstLine="422"/>
        <w:rPr>
          <w:b/>
          <w:color w:val="FF0000"/>
        </w:rPr>
      </w:pPr>
      <w:r>
        <w:rPr>
          <w:rFonts w:hint="eastAsia"/>
          <w:b/>
          <w:color w:val="FF0000"/>
        </w:rPr>
        <w:t>广州分公司</w:t>
      </w:r>
    </w:p>
    <w:p w14:paraId="5A2F4C49" w14:textId="77777777" w:rsidR="00F45FE3"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广州市天河区珠江新城珠江东路32号利通广场1303室</w:t>
      </w:r>
    </w:p>
    <w:p w14:paraId="638E7A36" w14:textId="77777777" w:rsidR="00F45FE3"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020-38010300/1/2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guangzhou@beckhoff.com.cn</w:t>
      </w:r>
      <w:r>
        <w:rPr>
          <w:rFonts w:ascii="宋体" w:eastAsia="宋体" w:cs="宋体"/>
          <w:color w:val="000000"/>
          <w:sz w:val="21"/>
          <w:szCs w:val="21"/>
        </w:rPr>
        <w:tab/>
      </w:r>
      <w:r>
        <w:rPr>
          <w:rFonts w:ascii="宋体" w:eastAsia="宋体" w:cs="宋体"/>
          <w:color w:val="000000"/>
          <w:sz w:val="21"/>
          <w:szCs w:val="21"/>
        </w:rPr>
        <w:tab/>
      </w:r>
    </w:p>
    <w:p w14:paraId="6BF366D2" w14:textId="77777777" w:rsidR="00F45FE3" w:rsidRDefault="00F45FE3"/>
    <w:p w14:paraId="73BC7422" w14:textId="77777777" w:rsidR="00F45FE3" w:rsidRDefault="00000000">
      <w:pPr>
        <w:ind w:firstLine="422"/>
        <w:rPr>
          <w:b/>
          <w:color w:val="FF0000"/>
        </w:rPr>
      </w:pPr>
      <w:r>
        <w:rPr>
          <w:rFonts w:hint="eastAsia"/>
          <w:b/>
          <w:color w:val="FF0000"/>
        </w:rPr>
        <w:t>成都分公司</w:t>
      </w:r>
    </w:p>
    <w:p w14:paraId="1FC02148" w14:textId="77777777" w:rsidR="00F45FE3"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 xml:space="preserve">成都市锦江区东御街18号 </w:t>
      </w:r>
      <w:proofErr w:type="gramStart"/>
      <w:r>
        <w:rPr>
          <w:rFonts w:ascii="宋体" w:eastAsia="宋体" w:cs="宋体" w:hint="eastAsia"/>
          <w:color w:val="000000"/>
          <w:sz w:val="21"/>
          <w:szCs w:val="21"/>
        </w:rPr>
        <w:t>百扬大厦</w:t>
      </w:r>
      <w:proofErr w:type="gramEnd"/>
      <w:r>
        <w:rPr>
          <w:rFonts w:ascii="宋体" w:eastAsia="宋体" w:cs="宋体" w:hint="eastAsia"/>
          <w:color w:val="000000"/>
          <w:sz w:val="21"/>
          <w:szCs w:val="21"/>
        </w:rPr>
        <w:t>2305</w:t>
      </w:r>
      <w:r>
        <w:rPr>
          <w:rFonts w:ascii="宋体" w:eastAsia="宋体" w:cs="宋体"/>
          <w:color w:val="000000"/>
          <w:sz w:val="21"/>
          <w:szCs w:val="21"/>
        </w:rPr>
        <w:t xml:space="preserve"> </w:t>
      </w:r>
      <w:r>
        <w:rPr>
          <w:rFonts w:ascii="宋体" w:eastAsia="宋体" w:cs="宋体" w:hint="eastAsia"/>
          <w:color w:val="000000"/>
          <w:sz w:val="21"/>
          <w:szCs w:val="21"/>
        </w:rPr>
        <w:t>室</w:t>
      </w:r>
    </w:p>
    <w:p w14:paraId="28C99469" w14:textId="77777777" w:rsidR="00F45FE3" w:rsidRDefault="00000000">
      <w:pPr>
        <w:pStyle w:val="CM55"/>
        <w:ind w:right="1362"/>
      </w:pPr>
      <w:r>
        <w:rPr>
          <w:rFonts w:ascii="宋体" w:eastAsia="宋体" w:cs="宋体" w:hint="eastAsia"/>
          <w:color w:val="000000"/>
          <w:szCs w:val="21"/>
        </w:rPr>
        <w:t>电话</w:t>
      </w:r>
      <w:r>
        <w:rPr>
          <w:rFonts w:ascii="宋体" w:eastAsia="宋体" w:cs="宋体"/>
          <w:color w:val="000000"/>
          <w:szCs w:val="21"/>
        </w:rPr>
        <w:t xml:space="preserve">: 028-86202581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chengdu@beckhoff.com.cn</w:t>
      </w:r>
      <w:r>
        <w:rPr>
          <w:rFonts w:ascii="宋体" w:eastAsia="宋体" w:cs="宋体"/>
          <w:color w:val="000000"/>
          <w:szCs w:val="21"/>
        </w:rPr>
        <w:tab/>
      </w:r>
      <w:r>
        <w:rPr>
          <w:rFonts w:ascii="宋体" w:eastAsia="宋体" w:cs="宋体"/>
          <w:color w:val="000000"/>
          <w:szCs w:val="21"/>
        </w:rPr>
        <w:tab/>
      </w:r>
    </w:p>
    <w:p w14:paraId="584F3E09" w14:textId="77777777" w:rsidR="00F45FE3" w:rsidRDefault="00F45FE3"/>
    <w:p w14:paraId="730BBA74" w14:textId="77777777" w:rsidR="00F45FE3" w:rsidRDefault="00F45FE3"/>
    <w:p w14:paraId="23FCF685" w14:textId="77777777" w:rsidR="00F45FE3" w:rsidRDefault="00F45FE3"/>
    <w:p w14:paraId="3A8A01E4" w14:textId="77777777" w:rsidR="00F45FE3" w:rsidRDefault="00F45FE3"/>
    <w:p w14:paraId="5B775CCC" w14:textId="77777777" w:rsidR="00F45FE3" w:rsidRDefault="00F45FE3">
      <w:pPr>
        <w:ind w:firstLineChars="0" w:firstLine="0"/>
      </w:pPr>
    </w:p>
    <w:p w14:paraId="0D2FD734" w14:textId="77777777" w:rsidR="00F45FE3" w:rsidRDefault="00F45FE3"/>
    <w:p w14:paraId="7F5F983D" w14:textId="77777777" w:rsidR="00F45FE3" w:rsidRDefault="00F45FE3"/>
    <w:p w14:paraId="11605EC3" w14:textId="77777777" w:rsidR="00F45FE3" w:rsidRDefault="00F45FE3"/>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45FE3" w14:paraId="1F36B480" w14:textId="77777777">
        <w:trPr>
          <w:trHeight w:val="701"/>
        </w:trPr>
        <w:tc>
          <w:tcPr>
            <w:tcW w:w="4046" w:type="dxa"/>
            <w:vMerge w:val="restart"/>
          </w:tcPr>
          <w:p w14:paraId="39202965" w14:textId="77777777" w:rsidR="00F45FE3" w:rsidRDefault="00000000">
            <w:pPr>
              <w:jc w:val="center"/>
            </w:pPr>
            <w:r>
              <w:rPr>
                <w:rFonts w:hint="eastAsia"/>
                <w:noProof/>
              </w:rPr>
              <w:drawing>
                <wp:anchor distT="0" distB="0" distL="114300" distR="114300" simplePos="0" relativeHeight="251659264" behindDoc="0" locked="0" layoutInCell="1" allowOverlap="1" wp14:anchorId="7A879FE7" wp14:editId="400E5701">
                  <wp:simplePos x="0" y="0"/>
                  <wp:positionH relativeFrom="column">
                    <wp:posOffset>61595</wp:posOffset>
                  </wp:positionH>
                  <wp:positionV relativeFrom="page">
                    <wp:posOffset>78105</wp:posOffset>
                  </wp:positionV>
                  <wp:extent cx="1741170" cy="174117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anchor>
              </w:drawing>
            </w:r>
          </w:p>
          <w:p w14:paraId="21E0D744" w14:textId="77777777" w:rsidR="00F45FE3" w:rsidRDefault="00F45FE3">
            <w:pPr>
              <w:jc w:val="center"/>
            </w:pPr>
          </w:p>
          <w:p w14:paraId="49AF21CC" w14:textId="77777777" w:rsidR="00F45FE3" w:rsidRDefault="00F45FE3">
            <w:pPr>
              <w:jc w:val="center"/>
            </w:pPr>
          </w:p>
          <w:p w14:paraId="5EB05DA2" w14:textId="77777777" w:rsidR="00F45FE3" w:rsidRDefault="00F45FE3">
            <w:pPr>
              <w:jc w:val="center"/>
            </w:pPr>
          </w:p>
          <w:p w14:paraId="2F04F77B" w14:textId="77777777" w:rsidR="00F45FE3" w:rsidRDefault="00F45FE3">
            <w:pPr>
              <w:jc w:val="center"/>
            </w:pPr>
          </w:p>
          <w:p w14:paraId="6C96E52D" w14:textId="77777777" w:rsidR="00F45FE3" w:rsidRDefault="00F45FE3">
            <w:pPr>
              <w:jc w:val="center"/>
            </w:pPr>
          </w:p>
          <w:p w14:paraId="73E2D1BA" w14:textId="77777777" w:rsidR="00F45FE3" w:rsidRDefault="00F45FE3">
            <w:pPr>
              <w:jc w:val="center"/>
            </w:pPr>
          </w:p>
          <w:p w14:paraId="5F94B971" w14:textId="77777777" w:rsidR="00F45FE3" w:rsidRDefault="00F45FE3">
            <w:pPr>
              <w:jc w:val="center"/>
            </w:pPr>
          </w:p>
          <w:p w14:paraId="679AFB0A" w14:textId="77777777" w:rsidR="00F45FE3" w:rsidRDefault="00F45FE3">
            <w:pPr>
              <w:jc w:val="center"/>
            </w:pPr>
          </w:p>
          <w:p w14:paraId="3F9DAA6A" w14:textId="77777777" w:rsidR="00F45FE3"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请</w:t>
            </w:r>
            <w:proofErr w:type="gramStart"/>
            <w:r>
              <w:rPr>
                <w:rFonts w:ascii="宋体" w:eastAsia="宋体" w:cs="宋体"/>
                <w:color w:val="000000"/>
                <w:sz w:val="21"/>
                <w:szCs w:val="21"/>
              </w:rPr>
              <w:t>用微信扫描</w:t>
            </w:r>
            <w:proofErr w:type="gramEnd"/>
            <w:r>
              <w:rPr>
                <w:rFonts w:ascii="宋体" w:eastAsia="宋体" w:cs="宋体"/>
                <w:color w:val="000000"/>
                <w:sz w:val="21"/>
                <w:szCs w:val="21"/>
              </w:rPr>
              <w:t>二维码</w:t>
            </w:r>
          </w:p>
          <w:p w14:paraId="1E9F810C" w14:textId="77777777" w:rsidR="00F45FE3"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通过公众号与技术支持交流</w:t>
            </w:r>
          </w:p>
          <w:p w14:paraId="68266959" w14:textId="77777777" w:rsidR="00F45FE3" w:rsidRDefault="00F45FE3"/>
        </w:tc>
        <w:tc>
          <w:tcPr>
            <w:tcW w:w="4941" w:type="dxa"/>
          </w:tcPr>
          <w:p w14:paraId="24A459D2" w14:textId="77777777" w:rsidR="00F45FE3"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倍福官方网站：</w:t>
            </w:r>
          </w:p>
          <w:p w14:paraId="501682A3" w14:textId="77777777" w:rsidR="00F45FE3"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https://www.beckhoff.com.cn</w:t>
            </w:r>
          </w:p>
          <w:p w14:paraId="0A9E8DA5" w14:textId="77777777" w:rsidR="00F45FE3" w:rsidRDefault="00000000">
            <w:pPr>
              <w:rPr>
                <w:rFonts w:ascii="宋体" w:eastAsia="宋体" w:hAnsi="Arial" w:cs="宋体"/>
                <w:color w:val="000000"/>
                <w:kern w:val="0"/>
                <w:szCs w:val="21"/>
              </w:rPr>
            </w:pPr>
            <w:r>
              <w:rPr>
                <w:rFonts w:ascii="宋体" w:eastAsia="宋体" w:hAnsi="Arial" w:cs="宋体" w:hint="eastAsia"/>
                <w:color w:val="000000"/>
                <w:kern w:val="0"/>
                <w:szCs w:val="21"/>
              </w:rPr>
              <w:t>在线帮助系统：</w:t>
            </w:r>
          </w:p>
          <w:p w14:paraId="7FACB207" w14:textId="77777777" w:rsidR="00F45FE3"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https://infosys.beckhoff.com/index_en.htm</w:t>
            </w:r>
          </w:p>
        </w:tc>
      </w:tr>
      <w:tr w:rsidR="00F45FE3" w14:paraId="30AE6802" w14:textId="77777777">
        <w:trPr>
          <w:trHeight w:val="697"/>
        </w:trPr>
        <w:tc>
          <w:tcPr>
            <w:tcW w:w="4046" w:type="dxa"/>
            <w:vMerge/>
          </w:tcPr>
          <w:p w14:paraId="10B75304" w14:textId="77777777" w:rsidR="00F45FE3" w:rsidRDefault="00F45FE3">
            <w:pPr>
              <w:jc w:val="center"/>
            </w:pPr>
          </w:p>
        </w:tc>
        <w:tc>
          <w:tcPr>
            <w:tcW w:w="4941" w:type="dxa"/>
          </w:tcPr>
          <w:p w14:paraId="63F882FD" w14:textId="77777777" w:rsidR="00F45FE3"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4FC60923" w14:textId="77777777" w:rsidR="00F45FE3" w:rsidRDefault="00000000">
            <w:pPr>
              <w:rPr>
                <w:rFonts w:ascii="宋体" w:eastAsia="宋体" w:hAnsi="Arial" w:cs="宋体"/>
                <w:color w:val="000000"/>
                <w:kern w:val="0"/>
                <w:szCs w:val="21"/>
              </w:rPr>
            </w:pPr>
            <w:r>
              <w:rPr>
                <w:rFonts w:ascii="宋体" w:eastAsia="宋体" w:hAnsi="Arial" w:cs="宋体"/>
                <w:color w:val="000000"/>
                <w:kern w:val="0"/>
                <w:szCs w:val="21"/>
              </w:rPr>
              <w:t>http</w:t>
            </w:r>
            <w:r>
              <w:rPr>
                <w:rFonts w:ascii="宋体" w:eastAsia="宋体" w:hAnsi="Arial" w:cs="宋体" w:hint="eastAsia"/>
                <w:color w:val="000000"/>
                <w:kern w:val="0"/>
                <w:szCs w:val="21"/>
              </w:rPr>
              <w:t>s</w:t>
            </w:r>
            <w:r>
              <w:rPr>
                <w:rFonts w:ascii="宋体" w:eastAsia="宋体" w:hAnsi="Arial" w:cs="宋体"/>
                <w:color w:val="000000"/>
                <w:kern w:val="0"/>
                <w:szCs w:val="21"/>
              </w:rPr>
              <w:t>://tr.beckhoff.com.cn/</w:t>
            </w:r>
          </w:p>
          <w:p w14:paraId="7B596CC3" w14:textId="77777777" w:rsidR="00F45FE3" w:rsidRDefault="00F45FE3">
            <w:pPr>
              <w:ind w:firstLineChars="0" w:firstLine="0"/>
              <w:rPr>
                <w:rFonts w:ascii="宋体" w:eastAsia="宋体" w:hAnsi="Arial" w:cs="宋体"/>
                <w:color w:val="000000"/>
                <w:kern w:val="0"/>
                <w:szCs w:val="21"/>
              </w:rPr>
            </w:pPr>
          </w:p>
        </w:tc>
      </w:tr>
      <w:tr w:rsidR="00F45FE3" w14:paraId="4D3E783E" w14:textId="77777777">
        <w:trPr>
          <w:trHeight w:val="697"/>
        </w:trPr>
        <w:tc>
          <w:tcPr>
            <w:tcW w:w="4046" w:type="dxa"/>
            <w:vMerge/>
          </w:tcPr>
          <w:p w14:paraId="2DD8CF3F" w14:textId="77777777" w:rsidR="00F45FE3" w:rsidRDefault="00F45FE3">
            <w:pPr>
              <w:jc w:val="center"/>
            </w:pPr>
          </w:p>
        </w:tc>
        <w:tc>
          <w:tcPr>
            <w:tcW w:w="4941" w:type="dxa"/>
          </w:tcPr>
          <w:p w14:paraId="71937867" w14:textId="77777777" w:rsidR="00F45FE3" w:rsidRDefault="00000000">
            <w:r>
              <w:rPr>
                <w:rFonts w:hint="eastAsia"/>
              </w:rPr>
              <w:t>招贤</w:t>
            </w:r>
            <w:r>
              <w:t>纳</w:t>
            </w:r>
            <w:r>
              <w:rPr>
                <w:rFonts w:hint="eastAsia"/>
              </w:rPr>
              <w:t>士</w:t>
            </w:r>
            <w:r>
              <w:t>：</w:t>
            </w:r>
            <w:r>
              <w:t>job@beckhoff.com.cn</w:t>
            </w:r>
          </w:p>
          <w:p w14:paraId="417F036D" w14:textId="77777777" w:rsidR="00F45FE3" w:rsidRDefault="00000000">
            <w:r>
              <w:rPr>
                <w:rFonts w:hint="eastAsia"/>
              </w:rPr>
              <w:t>技术</w:t>
            </w:r>
            <w:r>
              <w:t>支持：</w:t>
            </w:r>
            <w:r>
              <w:t>support@beckhoff.com.cn</w:t>
            </w:r>
          </w:p>
          <w:p w14:paraId="40B337C0" w14:textId="77777777" w:rsidR="00F45FE3" w:rsidRDefault="00000000">
            <w:r>
              <w:rPr>
                <w:rFonts w:hint="eastAsia"/>
              </w:rPr>
              <w:t>产品</w:t>
            </w:r>
            <w:r>
              <w:t>维修：</w:t>
            </w:r>
            <w:r>
              <w:t>service@beckhoff.com.cn</w:t>
            </w:r>
          </w:p>
          <w:p w14:paraId="366EA1B5" w14:textId="77777777" w:rsidR="00F45FE3" w:rsidRDefault="00000000">
            <w:pPr>
              <w:rPr>
                <w:rFonts w:ascii="宋体" w:eastAsia="宋体" w:hAnsi="Arial" w:cs="宋体"/>
                <w:color w:val="000000"/>
                <w:kern w:val="0"/>
                <w:szCs w:val="21"/>
              </w:rPr>
            </w:pPr>
            <w:r>
              <w:rPr>
                <w:rFonts w:hint="eastAsia"/>
              </w:rPr>
              <w:t>方案</w:t>
            </w:r>
            <w:r>
              <w:t>咨询：</w:t>
            </w:r>
            <w:r>
              <w:t>sales@beckhoff.com.cn</w:t>
            </w:r>
          </w:p>
        </w:tc>
      </w:tr>
      <w:tr w:rsidR="00F45FE3" w14:paraId="4CE3311B" w14:textId="77777777">
        <w:trPr>
          <w:trHeight w:val="2818"/>
        </w:trPr>
        <w:tc>
          <w:tcPr>
            <w:tcW w:w="4046" w:type="dxa"/>
            <w:vMerge/>
          </w:tcPr>
          <w:p w14:paraId="7097B40B" w14:textId="77777777" w:rsidR="00F45FE3" w:rsidRDefault="00F45FE3">
            <w:pPr>
              <w:jc w:val="center"/>
            </w:pPr>
          </w:p>
        </w:tc>
        <w:tc>
          <w:tcPr>
            <w:tcW w:w="4941" w:type="dxa"/>
          </w:tcPr>
          <w:p w14:paraId="06E2FBD1" w14:textId="77777777" w:rsidR="00F45FE3" w:rsidRDefault="00F45FE3"/>
        </w:tc>
      </w:tr>
    </w:tbl>
    <w:p w14:paraId="272D4181" w14:textId="5746E511" w:rsidR="00800348" w:rsidRDefault="00800348">
      <w:pPr>
        <w:widowControl/>
        <w:ind w:firstLineChars="0" w:firstLine="0"/>
        <w:jc w:val="left"/>
        <w:rPr>
          <w:rFonts w:asciiTheme="minorHAnsi" w:hAnsiTheme="minorHAnsi" w:cstheme="minorBidi"/>
        </w:rPr>
      </w:pPr>
    </w:p>
    <w:p w14:paraId="4A76B212" w14:textId="77777777" w:rsidR="00F45FE3" w:rsidRDefault="00F45FE3">
      <w:pPr>
        <w:pStyle w:val="22"/>
        <w:ind w:firstLineChars="0" w:firstLine="0"/>
      </w:pPr>
    </w:p>
    <w:p w14:paraId="3D957908" w14:textId="49B2D27D" w:rsidR="00A928C4" w:rsidRDefault="00A928C4">
      <w:pPr>
        <w:pStyle w:val="10"/>
      </w:pPr>
      <w:bookmarkStart w:id="36" w:name="_Toc165883659"/>
      <w:r>
        <w:rPr>
          <w:rFonts w:hint="eastAsia"/>
        </w:rPr>
        <w:t>附页—傅里叶变换及相关内容</w:t>
      </w:r>
      <w:bookmarkEnd w:id="36"/>
    </w:p>
    <w:p w14:paraId="2FC93667" w14:textId="77777777" w:rsidR="00A928C4" w:rsidRDefault="00A928C4" w:rsidP="00A928C4">
      <w:r>
        <w:rPr>
          <w:rFonts w:hint="eastAsia"/>
        </w:rPr>
        <w:t>本节是对</w:t>
      </w:r>
      <w:r>
        <w:rPr>
          <w:rFonts w:hint="eastAsia"/>
        </w:rPr>
        <w:t>TF3600 Condition Monitoring</w:t>
      </w:r>
      <w:r>
        <w:rPr>
          <w:rFonts w:hint="eastAsia"/>
        </w:rPr>
        <w:t>功能</w:t>
      </w:r>
      <w:proofErr w:type="gramStart"/>
      <w:r>
        <w:rPr>
          <w:rFonts w:hint="eastAsia"/>
        </w:rPr>
        <w:t>包使用</w:t>
      </w:r>
      <w:proofErr w:type="gramEnd"/>
      <w:r>
        <w:rPr>
          <w:rFonts w:hint="eastAsia"/>
        </w:rPr>
        <w:t>的基础知识介绍，梳理了数字信号处理的大致流程，便于理解</w:t>
      </w:r>
      <w:r>
        <w:rPr>
          <w:rFonts w:hint="eastAsia"/>
        </w:rPr>
        <w:t>TF</w:t>
      </w:r>
      <w:r>
        <w:t>3600</w:t>
      </w:r>
      <w:r>
        <w:rPr>
          <w:rFonts w:hint="eastAsia"/>
        </w:rPr>
        <w:t>各个功能块。第一小节将会先简单讲述信号的基本概念，</w:t>
      </w:r>
      <w:r>
        <w:rPr>
          <w:rFonts w:hint="eastAsia"/>
        </w:rPr>
        <w:t>FT</w:t>
      </w:r>
      <w:r>
        <w:rPr>
          <w:rFonts w:hint="eastAsia"/>
        </w:rPr>
        <w:t>（傅里叶变换）、</w:t>
      </w:r>
      <w:r>
        <w:rPr>
          <w:rFonts w:hint="eastAsia"/>
        </w:rPr>
        <w:t>FS</w:t>
      </w:r>
      <w:r>
        <w:rPr>
          <w:rFonts w:hint="eastAsia"/>
        </w:rPr>
        <w:t>（傅里叶级数）、</w:t>
      </w:r>
      <w:r>
        <w:rPr>
          <w:rFonts w:hint="eastAsia"/>
        </w:rPr>
        <w:t>DTFT</w:t>
      </w:r>
      <w:r>
        <w:rPr>
          <w:rFonts w:hint="eastAsia"/>
        </w:rPr>
        <w:t>（离散时间傅里叶变换）、</w:t>
      </w:r>
      <w:r>
        <w:rPr>
          <w:rFonts w:hint="eastAsia"/>
        </w:rPr>
        <w:t>DFT</w:t>
      </w:r>
      <w:r>
        <w:rPr>
          <w:rFonts w:hint="eastAsia"/>
        </w:rPr>
        <w:t>（离散傅里叶变换）和</w:t>
      </w:r>
      <w:r>
        <w:rPr>
          <w:rFonts w:hint="eastAsia"/>
        </w:rPr>
        <w:t>FFT</w:t>
      </w:r>
      <w:r>
        <w:rPr>
          <w:rFonts w:hint="eastAsia"/>
        </w:rPr>
        <w:t>（快速傅里叶变换）之间的关系，并完整介绍一个信号处理的办法；第二小节会包括一些其它的信号处理办法；第三小节将围绕着一个齿轮振动监测的示例，简单解释</w:t>
      </w:r>
      <w:r>
        <w:rPr>
          <w:rFonts w:hint="eastAsia"/>
        </w:rPr>
        <w:t>TF3600 TC3_CM</w:t>
      </w:r>
      <w:r>
        <w:rPr>
          <w:rFonts w:hint="eastAsia"/>
        </w:rPr>
        <w:t>功能块的应用。</w:t>
      </w:r>
    </w:p>
    <w:p w14:paraId="5538DFD7" w14:textId="77777777" w:rsidR="00A928C4" w:rsidRDefault="00A928C4" w:rsidP="00A928C4">
      <w:r>
        <w:rPr>
          <w:rFonts w:hint="eastAsia"/>
        </w:rPr>
        <w:t>本节旨在简单叙述一些典型的信号处理方法，不具备严谨的数学表达、证明与推导，大部分内容参考了网络以及数本经典教材。</w:t>
      </w:r>
    </w:p>
    <w:p w14:paraId="01F00D75" w14:textId="77777777" w:rsidR="00A928C4" w:rsidRDefault="00A928C4" w:rsidP="00A928C4">
      <w:pPr>
        <w:pStyle w:val="20"/>
      </w:pPr>
      <w:bookmarkStart w:id="37" w:name="_Toc165883660"/>
      <w:r>
        <w:rPr>
          <w:rFonts w:hint="eastAsia"/>
        </w:rPr>
        <w:t>傅里叶变换</w:t>
      </w:r>
      <w:bookmarkEnd w:id="37"/>
    </w:p>
    <w:p w14:paraId="7140E684" w14:textId="77777777" w:rsidR="00A928C4" w:rsidRDefault="00A928C4" w:rsidP="00A928C4">
      <w:r>
        <w:rPr>
          <w:rFonts w:hint="eastAsia"/>
        </w:rPr>
        <w:t>我们可以大体把自然界的所有信号分为两类：一类是确定信号，即可以使用确定的函数表达式（显函数或者隐函数）描述的信号序列；另一类是随机信号，无法使用确定的函数表达式描述，但可以使用概率密度函数来描述，比如，对一个典型的噪声高斯白噪声（均值为零，方差为</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hint="eastAsia"/>
        </w:rPr>
        <w:t>）来说，它的概率密度函数为：</w:t>
      </w:r>
    </w:p>
    <w:p w14:paraId="61D84BD1" w14:textId="77777777" w:rsidR="00A928C4" w:rsidRDefault="00A928C4" w:rsidP="00A928C4">
      <w:pPr>
        <w:rPr>
          <w: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σ</m:t>
              </m:r>
            </m:den>
          </m:f>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oMath>
      </m:oMathPara>
    </w:p>
    <w:p w14:paraId="41E1770E" w14:textId="77777777" w:rsidR="00A928C4" w:rsidRDefault="00A928C4" w:rsidP="00A928C4">
      <w:r>
        <w:rPr>
          <w:rFonts w:hint="eastAsia"/>
        </w:rPr>
        <w:t>对确定信号进行信号处理，采用</w:t>
      </w:r>
      <w:proofErr w:type="gramStart"/>
      <w:r>
        <w:rPr>
          <w:rFonts w:hint="eastAsia"/>
        </w:rPr>
        <w:t>傅里叶变化</w:t>
      </w:r>
      <w:proofErr w:type="gramEnd"/>
      <w:r>
        <w:rPr>
          <w:rFonts w:hint="eastAsia"/>
        </w:rPr>
        <w:t>及其相关内容，对随机信号而言，我们需要采用功率谱及其相关方法进行处理。</w:t>
      </w:r>
    </w:p>
    <w:p w14:paraId="01A11DAB" w14:textId="77777777" w:rsidR="00A928C4" w:rsidRDefault="00A928C4" w:rsidP="00A928C4">
      <w:r>
        <w:rPr>
          <w:rFonts w:hint="eastAsia"/>
        </w:rPr>
        <w:t>傅里叶变换就是将时域映射到频域。时域我们不难理解，那频域大概念从何而来呢。以音乐信号为例，在时域上，音乐可以表示为具有复杂波形的波形图，而在频域上，五线谱就可以表示在和一段音乐中所具有的所有频段信号的信息。</w:t>
      </w:r>
    </w:p>
    <w:p w14:paraId="1CFBEAD6" w14:textId="77777777" w:rsidR="00A928C4" w:rsidRDefault="00A928C4" w:rsidP="00A928C4">
      <w:proofErr w:type="gramStart"/>
      <w:r>
        <w:rPr>
          <w:rFonts w:hint="eastAsia"/>
        </w:rPr>
        <w:t>再以下图</w:t>
      </w:r>
      <w:proofErr w:type="gramEnd"/>
      <w:r>
        <w:rPr>
          <w:rFonts w:hint="eastAsia"/>
        </w:rPr>
        <w:t>为例，一个比较复杂的信号其实是由多个不同频率的正弦信号叠加而成，在时域的平面上，新建立一根垂直于这个平面的频率轴。将这个复杂的信号分解到不同频段上，把整个坐标系绕幅值轴旋转</w:t>
      </w:r>
      <w:r>
        <w:rPr>
          <w:rFonts w:hint="eastAsia"/>
        </w:rPr>
        <w:t>9</w:t>
      </w:r>
      <w:r>
        <w:t>0</w:t>
      </w:r>
      <w:r>
        <w:rPr>
          <w:rFonts w:hint="eastAsia"/>
        </w:rPr>
        <w:t>度，从</w:t>
      </w:r>
      <w:proofErr w:type="gramStart"/>
      <w:r>
        <w:rPr>
          <w:rFonts w:hint="eastAsia"/>
        </w:rPr>
        <w:t>频率轴那一面</w:t>
      </w:r>
      <w:proofErr w:type="gramEnd"/>
      <w:r>
        <w:rPr>
          <w:rFonts w:hint="eastAsia"/>
        </w:rPr>
        <w:t>看过去，所见的</w:t>
      </w:r>
      <w:proofErr w:type="gramStart"/>
      <w:r>
        <w:rPr>
          <w:rFonts w:hint="eastAsia"/>
        </w:rPr>
        <w:t>一</w:t>
      </w:r>
      <w:proofErr w:type="gramEnd"/>
      <w:r>
        <w:rPr>
          <w:rFonts w:hint="eastAsia"/>
        </w:rPr>
        <w:t>条条直线就是时域信号在频域中的样子。</w:t>
      </w:r>
    </w:p>
    <w:p w14:paraId="076CD2B0" w14:textId="77777777" w:rsidR="00A928C4" w:rsidRDefault="00A928C4" w:rsidP="00A928C4">
      <w:pPr>
        <w:jc w:val="center"/>
      </w:pPr>
      <w:r>
        <w:rPr>
          <w:noProof/>
        </w:rPr>
        <w:drawing>
          <wp:inline distT="0" distB="0" distL="0" distR="0" wp14:anchorId="3926179D" wp14:editId="0564A806">
            <wp:extent cx="2140585" cy="2948305"/>
            <wp:effectExtent l="0" t="0" r="0" b="4445"/>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10;&#10;描述已自动生成"/>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72070" cy="2991675"/>
                    </a:xfrm>
                    <a:prstGeom prst="rect">
                      <a:avLst/>
                    </a:prstGeom>
                    <a:noFill/>
                    <a:ln>
                      <a:noFill/>
                    </a:ln>
                  </pic:spPr>
                </pic:pic>
              </a:graphicData>
            </a:graphic>
          </wp:inline>
        </w:drawing>
      </w:r>
      <w:r>
        <w:rPr>
          <w:noProof/>
        </w:rPr>
        <w:drawing>
          <wp:inline distT="0" distB="0" distL="0" distR="0" wp14:anchorId="018E9453" wp14:editId="55DCD2B9">
            <wp:extent cx="3200400" cy="2711450"/>
            <wp:effectExtent l="0" t="0" r="0" b="0"/>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描述已自动生成"/>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18951" cy="2727787"/>
                    </a:xfrm>
                    <a:prstGeom prst="rect">
                      <a:avLst/>
                    </a:prstGeom>
                    <a:noFill/>
                    <a:ln>
                      <a:noFill/>
                    </a:ln>
                  </pic:spPr>
                </pic:pic>
              </a:graphicData>
            </a:graphic>
          </wp:inline>
        </w:drawing>
      </w:r>
    </w:p>
    <w:p w14:paraId="74DB58BA" w14:textId="77777777" w:rsidR="00A928C4" w:rsidRDefault="00A928C4" w:rsidP="00A928C4">
      <w:pPr>
        <w:jc w:val="center"/>
      </w:pPr>
    </w:p>
    <w:p w14:paraId="1DE7D544" w14:textId="77777777" w:rsidR="00A928C4" w:rsidRDefault="00A928C4" w:rsidP="00A928C4">
      <w:pPr>
        <w:widowControl/>
        <w:ind w:firstLineChars="0" w:firstLine="0"/>
        <w:jc w:val="left"/>
      </w:pPr>
      <w:r>
        <w:br w:type="page"/>
      </w:r>
    </w:p>
    <w:p w14:paraId="61ED4CF8" w14:textId="77777777" w:rsidR="00A928C4" w:rsidRDefault="00A928C4" w:rsidP="00A928C4">
      <w:pPr>
        <w:jc w:val="center"/>
      </w:pPr>
    </w:p>
    <w:p w14:paraId="67AEB9EE" w14:textId="77777777" w:rsidR="00A928C4" w:rsidRDefault="00A928C4" w:rsidP="00A928C4">
      <w:pPr>
        <w:pStyle w:val="3"/>
      </w:pPr>
      <w:bookmarkStart w:id="38" w:name="_Toc165883661"/>
      <w:r>
        <w:rPr>
          <w:rFonts w:hint="eastAsia"/>
        </w:rPr>
        <w:t>信号的分类</w:t>
      </w:r>
      <w:bookmarkEnd w:id="38"/>
    </w:p>
    <w:p w14:paraId="351FD89F" w14:textId="77777777" w:rsidR="00A928C4" w:rsidRDefault="00A928C4" w:rsidP="00A928C4">
      <w:r>
        <w:rPr>
          <w:rFonts w:hint="eastAsia"/>
        </w:rPr>
        <w:t>将确定信号分为四类，连续周期信号</w:t>
      </w:r>
      <m:oMath>
        <m:acc>
          <m:accPr>
            <m:chr m:val="̃"/>
            <m:ctrlPr>
              <w:rPr>
                <w:rFonts w:ascii="Cambria Math" w:hAnsi="Cambria Math"/>
                <w:i/>
              </w:rPr>
            </m:ctrlPr>
          </m:accPr>
          <m:e>
            <m:r>
              <w:rPr>
                <w:rFonts w:ascii="Cambria Math" w:hAnsi="Cambria Math" w:hint="eastAsia"/>
              </w:rPr>
              <m:t>x</m:t>
            </m:r>
          </m:e>
        </m:acc>
        <m:d>
          <m:dPr>
            <m:ctrlPr>
              <w:rPr>
                <w:rFonts w:ascii="Cambria Math" w:hAnsi="Cambria Math"/>
                <w:i/>
              </w:rPr>
            </m:ctrlPr>
          </m:dPr>
          <m:e>
            <m:r>
              <w:rPr>
                <w:rFonts w:ascii="Cambria Math" w:hAnsi="Cambria Math"/>
              </w:rPr>
              <m:t>t</m:t>
            </m:r>
          </m:e>
        </m:d>
      </m:oMath>
      <w:r>
        <w:rPr>
          <w:rFonts w:hint="eastAsia"/>
        </w:rPr>
        <w:t>、连续非周期信号</w:t>
      </w:r>
      <m:oMath>
        <m:r>
          <w:rPr>
            <w:rFonts w:ascii="Cambria Math" w:hAnsi="Cambria Math" w:hint="eastAsia"/>
          </w:rPr>
          <m:t>x</m:t>
        </m:r>
        <m:r>
          <w:rPr>
            <w:rFonts w:ascii="Cambria Math" w:hAnsi="Cambria Math"/>
          </w:rPr>
          <m:t>(t)</m:t>
        </m:r>
      </m:oMath>
      <w:r>
        <w:rPr>
          <w:rFonts w:hint="eastAsia"/>
        </w:rPr>
        <w:t>、离散周期信号</w:t>
      </w:r>
      <m:oMath>
        <m:acc>
          <m:accPr>
            <m:chr m:val="̃"/>
            <m:ctrlPr>
              <w:rPr>
                <w:rFonts w:ascii="Cambria Math" w:hAnsi="Cambria Math"/>
                <w:i/>
              </w:rPr>
            </m:ctrlPr>
          </m:accPr>
          <m:e>
            <m:r>
              <w:rPr>
                <w:rFonts w:ascii="Cambria Math" w:hAnsi="Cambria Math" w:hint="eastAsia"/>
              </w:rPr>
              <m:t>x</m:t>
            </m:r>
          </m:e>
        </m:acc>
        <m:r>
          <w:rPr>
            <w:rFonts w:ascii="Cambria Math" w:hAnsi="Cambria Math"/>
          </w:rPr>
          <m:t>[k]</m:t>
        </m:r>
      </m:oMath>
      <w:r>
        <w:rPr>
          <w:rFonts w:hint="eastAsia"/>
        </w:rPr>
        <w:t>、离散非周期信号</w:t>
      </w:r>
      <m:oMath>
        <m:r>
          <w:rPr>
            <w:rFonts w:ascii="Cambria Math" w:hAnsi="Cambria Math" w:hint="eastAsia"/>
          </w:rPr>
          <m:t>x</m:t>
        </m:r>
        <m:r>
          <w:rPr>
            <w:rFonts w:ascii="Cambria Math" w:hAnsi="Cambria Math"/>
          </w:rPr>
          <m:t>[k]</m:t>
        </m:r>
      </m:oMath>
      <w:r>
        <w:rPr>
          <w:rFonts w:hint="eastAsia"/>
        </w:rPr>
        <w:t>。它们都存在相应的傅里叶（级数）变换。</w:t>
      </w:r>
    </w:p>
    <w:p w14:paraId="21C61A97" w14:textId="77777777" w:rsidR="00A928C4" w:rsidRDefault="00A928C4" w:rsidP="00A928C4">
      <w:r>
        <w:rPr>
          <w:rFonts w:hint="eastAsia"/>
        </w:rPr>
        <w:t>对于连续周期信号，可以将其分解为傅里叶级数</w:t>
      </w:r>
    </w:p>
    <w:p w14:paraId="47F6C9A1" w14:textId="77777777" w:rsidR="00A928C4" w:rsidRDefault="00A928C4" w:rsidP="00A928C4">
      <w:pPr>
        <w:jc w:val="center"/>
      </w:pPr>
      <w:r>
        <w:rPr>
          <w:noProof/>
        </w:rPr>
        <w:drawing>
          <wp:inline distT="0" distB="0" distL="0" distR="0" wp14:anchorId="138CE13F" wp14:editId="1EA9EB41">
            <wp:extent cx="3093058" cy="1828800"/>
            <wp:effectExtent l="0" t="0" r="0" b="0"/>
            <wp:docPr id="28" name="图片 2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 直方图&#10;&#10;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1060" cy="1839444"/>
                    </a:xfrm>
                    <a:prstGeom prst="rect">
                      <a:avLst/>
                    </a:prstGeom>
                    <a:noFill/>
                    <a:ln>
                      <a:noFill/>
                    </a:ln>
                  </pic:spPr>
                </pic:pic>
              </a:graphicData>
            </a:graphic>
          </wp:inline>
        </w:drawing>
      </w:r>
    </w:p>
    <w:p w14:paraId="61A1F6DC" w14:textId="77777777" w:rsidR="00A928C4" w:rsidRDefault="00A928C4" w:rsidP="00A928C4">
      <w:r>
        <w:rPr>
          <w:rFonts w:hint="eastAsia"/>
        </w:rPr>
        <w:t>对于连续非周期信号，可以使用傅里叶变换：</w:t>
      </w:r>
    </w:p>
    <w:p w14:paraId="1D8839CE" w14:textId="77777777" w:rsidR="00A928C4" w:rsidRDefault="00A928C4" w:rsidP="00A928C4">
      <w:pPr>
        <w:rPr>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X(jω)</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dω</m:t>
              </m:r>
            </m:e>
          </m:nary>
        </m:oMath>
      </m:oMathPara>
    </w:p>
    <w:p w14:paraId="0E1E4C2F" w14:textId="77777777" w:rsidR="00A928C4" w:rsidRDefault="00A928C4" w:rsidP="00A928C4">
      <w:pPr>
        <w:rPr>
          <w:iCs/>
        </w:rPr>
      </w:pPr>
      <w:r>
        <w:rPr>
          <w:rFonts w:hint="eastAsia"/>
          <w:iCs/>
        </w:rPr>
        <w:t>其中</w:t>
      </w:r>
    </w:p>
    <w:p w14:paraId="3B5D7154" w14:textId="77777777" w:rsidR="00A928C4" w:rsidRDefault="00A928C4" w:rsidP="00A928C4">
      <w:pPr>
        <w:rPr>
          <w:i/>
        </w:rPr>
      </w:pPr>
      <m:oMathPara>
        <m:oMath>
          <m:r>
            <w:rPr>
              <w:rFonts w:ascii="Cambria Math" w:hAnsi="Cambria Math" w:hint="eastAsia"/>
            </w:rPr>
            <m:t>X</m:t>
          </m:r>
          <m:r>
            <w:rPr>
              <w:rFonts w:ascii="Cambria Math" w:hAnsi="Cambria Math"/>
            </w:rPr>
            <m:t>(jω)=</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x(t)</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dt</m:t>
              </m:r>
            </m:e>
          </m:nary>
        </m:oMath>
      </m:oMathPara>
    </w:p>
    <w:p w14:paraId="0AD17D95" w14:textId="77777777" w:rsidR="00A928C4" w:rsidRDefault="00A928C4" w:rsidP="00A928C4">
      <w:pPr>
        <w:jc w:val="center"/>
        <w:rPr>
          <w:iCs/>
        </w:rPr>
      </w:pPr>
    </w:p>
    <w:p w14:paraId="21CB7D58" w14:textId="77777777" w:rsidR="00A928C4" w:rsidRDefault="00A928C4" w:rsidP="00A928C4">
      <w:pPr>
        <w:rPr>
          <w:iCs/>
        </w:rPr>
      </w:pPr>
      <w:r>
        <w:rPr>
          <w:rFonts w:hint="eastAsia"/>
          <w:iCs/>
        </w:rPr>
        <w:t>如下图，</w:t>
      </w:r>
      <m:oMath>
        <m:r>
          <w:rPr>
            <w:rFonts w:ascii="Cambria Math" w:hAnsi="Cambria Math" w:hint="eastAsia"/>
          </w:rPr>
          <m:t>X</m:t>
        </m:r>
        <m:r>
          <w:rPr>
            <w:rFonts w:ascii="Cambria Math" w:hAnsi="Cambria Math"/>
          </w:rPr>
          <m:t>(jω)</m:t>
        </m:r>
      </m:oMath>
      <w:r>
        <w:rPr>
          <w:rFonts w:hint="eastAsia"/>
        </w:rPr>
        <w:t>为频谱密度函数，其为连续谱。</w:t>
      </w:r>
    </w:p>
    <w:p w14:paraId="169465FF" w14:textId="77777777" w:rsidR="00A928C4" w:rsidRPr="00494CB1" w:rsidRDefault="00A928C4" w:rsidP="00A928C4">
      <w:pPr>
        <w:jc w:val="center"/>
        <w:rPr>
          <w:iCs/>
        </w:rPr>
      </w:pPr>
      <w:r>
        <w:rPr>
          <w:noProof/>
        </w:rPr>
        <w:drawing>
          <wp:inline distT="0" distB="0" distL="0" distR="0" wp14:anchorId="77B2ED62" wp14:editId="2649C176">
            <wp:extent cx="1867967" cy="2133600"/>
            <wp:effectExtent l="0" t="0" r="0" b="0"/>
            <wp:docPr id="29" name="图片 29" descr="在这里上述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在这里上述图片描述"/>
                    <pic:cNvPicPr>
                      <a:picLocks noChangeAspect="1" noChangeArrowheads="1"/>
                    </pic:cNvPicPr>
                  </pic:nvPicPr>
                  <pic:blipFill rotWithShape="1">
                    <a:blip r:embed="rId66">
                      <a:extLst>
                        <a:ext uri="{28A0092B-C50C-407E-A947-70E740481C1C}">
                          <a14:useLocalDpi xmlns:a14="http://schemas.microsoft.com/office/drawing/2010/main" val="0"/>
                        </a:ext>
                      </a:extLst>
                    </a:blip>
                    <a:srcRect r="55213"/>
                    <a:stretch/>
                  </pic:blipFill>
                  <pic:spPr bwMode="auto">
                    <a:xfrm>
                      <a:off x="0" y="0"/>
                      <a:ext cx="1885781" cy="2153947"/>
                    </a:xfrm>
                    <a:prstGeom prst="rect">
                      <a:avLst/>
                    </a:prstGeom>
                    <a:noFill/>
                    <a:ln>
                      <a:noFill/>
                    </a:ln>
                    <a:extLst>
                      <a:ext uri="{53640926-AAD7-44D8-BBD7-CCE9431645EC}">
                        <a14:shadowObscured xmlns:a14="http://schemas.microsoft.com/office/drawing/2010/main"/>
                      </a:ext>
                    </a:extLst>
                  </pic:spPr>
                </pic:pic>
              </a:graphicData>
            </a:graphic>
          </wp:inline>
        </w:drawing>
      </w:r>
    </w:p>
    <w:p w14:paraId="5619B6FC" w14:textId="77777777" w:rsidR="00A928C4" w:rsidRDefault="00A928C4" w:rsidP="00A928C4">
      <w:r>
        <w:rPr>
          <w:rFonts w:hint="eastAsia"/>
          <w:iCs/>
        </w:rPr>
        <w:t>对于周期为</w:t>
      </w:r>
      <w:r>
        <w:rPr>
          <w:rFonts w:hint="eastAsia"/>
          <w:iCs/>
        </w:rPr>
        <w:t>N</w:t>
      </w:r>
      <w:r>
        <w:rPr>
          <w:rFonts w:hint="eastAsia"/>
          <w:iCs/>
        </w:rPr>
        <w:t>的离散周期信号</w:t>
      </w:r>
      <m:oMath>
        <m:acc>
          <m:accPr>
            <m:chr m:val="̃"/>
            <m:ctrlPr>
              <w:rPr>
                <w:rFonts w:ascii="Cambria Math" w:hAnsi="Cambria Math"/>
                <w:i/>
              </w:rPr>
            </m:ctrlPr>
          </m:accPr>
          <m:e>
            <m:r>
              <w:rPr>
                <w:rFonts w:ascii="Cambria Math" w:hAnsi="Cambria Math" w:hint="eastAsia"/>
              </w:rPr>
              <m:t>x</m:t>
            </m:r>
          </m:e>
        </m:acc>
        <m:r>
          <w:rPr>
            <w:rFonts w:ascii="Cambria Math" w:hAnsi="Cambria Math"/>
          </w:rPr>
          <m:t>[k]</m:t>
        </m:r>
      </m:oMath>
      <w:r>
        <w:rPr>
          <w:rFonts w:hint="eastAsia"/>
        </w:rPr>
        <w:t>，这样定义它的傅里叶变换</w:t>
      </w:r>
    </w:p>
    <w:p w14:paraId="338DC919" w14:textId="77777777" w:rsidR="00A928C4" w:rsidRPr="00B342E7" w:rsidRDefault="00000000" w:rsidP="00A928C4">
      <m:oMathPara>
        <m:oMath>
          <m:acc>
            <m:accPr>
              <m:chr m:val="̃"/>
              <m:ctrlPr>
                <w:rPr>
                  <w:rFonts w:ascii="Cambria Math" w:hAnsi="Cambria Math"/>
                  <w:i/>
                </w:rPr>
              </m:ctrlPr>
            </m:accPr>
            <m:e>
              <m:r>
                <w:rPr>
                  <w:rFonts w:ascii="Cambria Math" w:hAnsi="Cambria Math" w:hint="eastAsia"/>
                </w:rPr>
                <m:t>x</m:t>
              </m:r>
            </m:e>
          </m:acc>
          <m:d>
            <m:dPr>
              <m:begChr m:val="["/>
              <m:endChr m:val="]"/>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acc>
                <m:accPr>
                  <m:chr m:val="̃"/>
                  <m:ctrlPr>
                    <w:rPr>
                      <w:rFonts w:ascii="Cambria Math" w:hAnsi="Cambria Math"/>
                      <w:i/>
                    </w:rPr>
                  </m:ctrlPr>
                </m:accPr>
                <m:e>
                  <m:r>
                    <w:rPr>
                      <w:rFonts w:ascii="Cambria Math" w:hAnsi="Cambria Math"/>
                    </w:rPr>
                    <m:t>X</m:t>
                  </m:r>
                </m:e>
              </m:acc>
              <m:r>
                <w:rPr>
                  <w:rFonts w:ascii="Cambria Math" w:hAnsi="Cambria Math"/>
                </w:rPr>
                <m:t>[m]</m:t>
              </m:r>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mk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acc>
                <m:accPr>
                  <m:chr m:val="̃"/>
                  <m:ctrlPr>
                    <w:rPr>
                      <w:rFonts w:ascii="Cambria Math" w:hAnsi="Cambria Math"/>
                      <w:i/>
                    </w:rPr>
                  </m:ctrlPr>
                </m:accPr>
                <m:e>
                  <m:r>
                    <w:rPr>
                      <w:rFonts w:ascii="Cambria Math" w:hAnsi="Cambria Math"/>
                    </w:rPr>
                    <m:t>X</m:t>
                  </m:r>
                </m:e>
              </m:acc>
              <m:r>
                <w:rPr>
                  <w:rFonts w:ascii="Cambria Math" w:hAnsi="Cambria Math"/>
                </w:rPr>
                <m:t>[m]</m:t>
              </m:r>
            </m:e>
          </m:nary>
          <m:sSubSup>
            <m:sSubSupPr>
              <m:ctrlPr>
                <w:rPr>
                  <w:rFonts w:ascii="Cambria Math" w:hAnsi="Cambria Math"/>
                  <w:i/>
                </w:rPr>
              </m:ctrlPr>
            </m:sSubSupPr>
            <m:e>
              <m:r>
                <w:rPr>
                  <w:rFonts w:ascii="Cambria Math" w:hAnsi="Cambria Math"/>
                </w:rPr>
                <m:t>W</m:t>
              </m:r>
            </m:e>
            <m:sub>
              <m:r>
                <w:rPr>
                  <w:rFonts w:ascii="Cambria Math" w:hAnsi="Cambria Math"/>
                </w:rPr>
                <m:t>N</m:t>
              </m:r>
            </m:sub>
            <m:sup>
              <m:r>
                <w:rPr>
                  <w:rFonts w:ascii="Cambria Math" w:hAnsi="Cambria Math"/>
                </w:rPr>
                <m:t>-mk</m:t>
              </m:r>
            </m:sup>
          </m:sSubSup>
        </m:oMath>
      </m:oMathPara>
    </w:p>
    <w:p w14:paraId="61689EF8" w14:textId="77777777" w:rsidR="00A928C4" w:rsidRDefault="00A928C4" w:rsidP="00A928C4">
      <w:r>
        <w:rPr>
          <w:rFonts w:hint="eastAsia"/>
        </w:rPr>
        <w:t>其中</w:t>
      </w:r>
    </w:p>
    <w:p w14:paraId="05A77699" w14:textId="77777777" w:rsidR="00A928C4" w:rsidRPr="00B342E7" w:rsidRDefault="00000000" w:rsidP="00A928C4">
      <m:oMathPara>
        <m:oMath>
          <m:acc>
            <m:accPr>
              <m:chr m:val="̃"/>
              <m:ctrlPr>
                <w:rPr>
                  <w:rFonts w:ascii="Cambria Math" w:hAnsi="Cambria Math"/>
                  <w:i/>
                </w:rPr>
              </m:ctrlPr>
            </m:accPr>
            <m:e>
              <m:r>
                <w:rPr>
                  <w:rFonts w:ascii="Cambria Math" w:hAnsi="Cambria Math"/>
                </w:rPr>
                <m:t>X</m:t>
              </m:r>
            </m:e>
          </m:acc>
          <m:d>
            <m:dPr>
              <m:begChr m:val="["/>
              <m:endChr m:val="]"/>
              <m:ctrlPr>
                <w:rPr>
                  <w:rFonts w:ascii="Cambria Math" w:hAnsi="Cambria Math"/>
                  <w:i/>
                </w:rPr>
              </m:ctrlPr>
            </m:dPr>
            <m:e>
              <m:r>
                <w:rPr>
                  <w:rFonts w:ascii="Cambria Math" w:hAnsi="Cambria Math"/>
                </w:rPr>
                <m:t>m</m:t>
              </m:r>
            </m:e>
          </m:d>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acc>
                <m:accPr>
                  <m:chr m:val="̃"/>
                  <m:ctrlPr>
                    <w:rPr>
                      <w:rFonts w:ascii="Cambria Math" w:hAnsi="Cambria Math"/>
                      <w:i/>
                    </w:rPr>
                  </m:ctrlPr>
                </m:accPr>
                <m:e>
                  <m:r>
                    <w:rPr>
                      <w:rFonts w:ascii="Cambria Math" w:hAnsi="Cambria Math"/>
                    </w:rPr>
                    <m:t>x</m:t>
                  </m:r>
                </m:e>
              </m:acc>
              <m:r>
                <w:rPr>
                  <w:rFonts w:ascii="Cambria Math" w:hAnsi="Cambria Math"/>
                </w:rPr>
                <m:t>[k]</m:t>
              </m:r>
            </m:e>
          </m:nary>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mk</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acc>
                <m:accPr>
                  <m:chr m:val="̃"/>
                  <m:ctrlPr>
                    <w:rPr>
                      <w:rFonts w:ascii="Cambria Math" w:hAnsi="Cambria Math"/>
                      <w:i/>
                    </w:rPr>
                  </m:ctrlPr>
                </m:accPr>
                <m:e>
                  <m:r>
                    <w:rPr>
                      <w:rFonts w:ascii="Cambria Math" w:hAnsi="Cambria Math"/>
                    </w:rPr>
                    <m:t>x</m:t>
                  </m:r>
                </m:e>
              </m:acc>
              <m:r>
                <w:rPr>
                  <w:rFonts w:ascii="Cambria Math" w:hAnsi="Cambria Math"/>
                </w:rPr>
                <m:t>[k]</m:t>
              </m:r>
            </m:e>
          </m:nary>
          <m:sSubSup>
            <m:sSubSupPr>
              <m:ctrlPr>
                <w:rPr>
                  <w:rFonts w:ascii="Cambria Math" w:hAnsi="Cambria Math"/>
                  <w:i/>
                </w:rPr>
              </m:ctrlPr>
            </m:sSubSupPr>
            <m:e>
              <m:r>
                <w:rPr>
                  <w:rFonts w:ascii="Cambria Math" w:hAnsi="Cambria Math"/>
                </w:rPr>
                <m:t>W</m:t>
              </m:r>
            </m:e>
            <m:sub>
              <m:r>
                <w:rPr>
                  <w:rFonts w:ascii="Cambria Math" w:hAnsi="Cambria Math"/>
                </w:rPr>
                <m:t>N</m:t>
              </m:r>
            </m:sub>
            <m:sup>
              <m:r>
                <w:rPr>
                  <w:rFonts w:ascii="Cambria Math" w:hAnsi="Cambria Math"/>
                </w:rPr>
                <m:t>mk</m:t>
              </m:r>
            </m:sup>
          </m:sSubSup>
        </m:oMath>
      </m:oMathPara>
    </w:p>
    <w:p w14:paraId="047D91A5" w14:textId="77777777" w:rsidR="00A928C4" w:rsidRDefault="00A928C4" w:rsidP="00A928C4">
      <w:r>
        <w:tab/>
      </w:r>
      <m:oMath>
        <m:acc>
          <m:accPr>
            <m:chr m:val="̃"/>
            <m:ctrlPr>
              <w:rPr>
                <w:rFonts w:ascii="Cambria Math" w:hAnsi="Cambria Math"/>
                <w:i/>
              </w:rPr>
            </m:ctrlPr>
          </m:accPr>
          <m:e>
            <m:r>
              <w:rPr>
                <w:rFonts w:ascii="Cambria Math" w:hAnsi="Cambria Math"/>
              </w:rPr>
              <m:t>X</m:t>
            </m:r>
          </m:e>
        </m:acc>
        <m:d>
          <m:dPr>
            <m:begChr m:val="["/>
            <m:endChr m:val="]"/>
            <m:ctrlPr>
              <w:rPr>
                <w:rFonts w:ascii="Cambria Math" w:hAnsi="Cambria Math"/>
                <w:i/>
              </w:rPr>
            </m:ctrlPr>
          </m:dPr>
          <m:e>
            <m:r>
              <w:rPr>
                <w:rFonts w:ascii="Cambria Math" w:hAnsi="Cambria Math"/>
              </w:rPr>
              <m:t>m</m:t>
            </m:r>
          </m:e>
        </m:d>
      </m:oMath>
      <w:r>
        <w:rPr>
          <w:rFonts w:hint="eastAsia"/>
        </w:rPr>
        <w:t>为频谱函数，其为周期为</w:t>
      </w:r>
      <w:r>
        <w:rPr>
          <w:rFonts w:hint="eastAsia"/>
        </w:rPr>
        <w:t>N</w:t>
      </w:r>
      <w:r>
        <w:rPr>
          <w:rFonts w:hint="eastAsia"/>
        </w:rPr>
        <w:t>的离散谱。</w:t>
      </w:r>
    </w:p>
    <w:p w14:paraId="6049140C" w14:textId="77777777" w:rsidR="00A928C4" w:rsidRDefault="00A928C4" w:rsidP="00A928C4">
      <w:pPr>
        <w:ind w:firstLineChars="199"/>
        <w:rPr>
          <w:b/>
          <w:bCs/>
        </w:rPr>
      </w:pPr>
    </w:p>
    <w:p w14:paraId="6E92F788" w14:textId="77777777" w:rsidR="00A928C4" w:rsidRPr="00FD1726" w:rsidRDefault="00A928C4" w:rsidP="00A928C4">
      <w:pPr>
        <w:ind w:firstLine="422"/>
        <w:jc w:val="center"/>
        <w:rPr>
          <w:b/>
          <w:bCs/>
        </w:rPr>
      </w:pPr>
    </w:p>
    <w:p w14:paraId="172F212F" w14:textId="77777777" w:rsidR="00A928C4" w:rsidRDefault="00A928C4" w:rsidP="00A928C4">
      <w:pPr>
        <w:ind w:firstLine="422"/>
        <w:jc w:val="center"/>
        <w:rPr>
          <w:b/>
          <w:bCs/>
        </w:rPr>
      </w:pPr>
    </w:p>
    <w:p w14:paraId="0618B675" w14:textId="77777777" w:rsidR="00A928C4" w:rsidRDefault="00A928C4" w:rsidP="00A928C4">
      <w:r>
        <w:rPr>
          <w:rFonts w:hint="eastAsia"/>
        </w:rPr>
        <w:t>对于离散非周期信号</w:t>
      </w:r>
      <m:oMath>
        <m:r>
          <w:rPr>
            <w:rFonts w:ascii="Cambria Math" w:hAnsi="Cambria Math" w:hint="eastAsia"/>
          </w:rPr>
          <m:t>x</m:t>
        </m:r>
        <m:d>
          <m:dPr>
            <m:begChr m:val="["/>
            <m:endChr m:val="]"/>
            <m:ctrlPr>
              <w:rPr>
                <w:rFonts w:ascii="Cambria Math" w:hAnsi="Cambria Math"/>
                <w:i/>
              </w:rPr>
            </m:ctrlPr>
          </m:dPr>
          <m:e>
            <m:r>
              <w:rPr>
                <w:rFonts w:ascii="Cambria Math" w:hAnsi="Cambria Math"/>
              </w:rPr>
              <m:t>k</m:t>
            </m:r>
          </m:e>
        </m:d>
      </m:oMath>
      <w:r>
        <w:rPr>
          <w:rFonts w:hint="eastAsia"/>
        </w:rPr>
        <w:t>，傅里叶变换如下定义</w:t>
      </w:r>
    </w:p>
    <w:p w14:paraId="7D1C6AAF" w14:textId="77777777" w:rsidR="00A928C4" w:rsidRPr="00245486" w:rsidRDefault="00A928C4" w:rsidP="00A928C4">
      <m:oMathPara>
        <m:oMath>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-π</m:t>
              </m:r>
            </m:sub>
            <m:sup>
              <m:r>
                <w:rPr>
                  <w:rFonts w:ascii="Cambria Math" w:hAnsi="Cambria Math"/>
                </w:rPr>
                <m:t>π</m:t>
              </m:r>
            </m:sup>
            <m:e>
              <m:r>
                <w:rPr>
                  <w:rFonts w:ascii="Cambria Math" w:hAnsi="Cambria Math"/>
                </w:rPr>
                <m:t>X(</m:t>
              </m:r>
              <m:sSup>
                <m:sSupPr>
                  <m:ctrlPr>
                    <w:rPr>
                      <w:rFonts w:ascii="Cambria Math" w:hAnsi="Cambria Math"/>
                      <w:i/>
                    </w:rPr>
                  </m:ctrlPr>
                </m:sSupPr>
                <m:e>
                  <m:r>
                    <w:rPr>
                      <w:rFonts w:ascii="Cambria Math" w:hAnsi="Cambria Math"/>
                    </w:rPr>
                    <m:t>e</m:t>
                  </m:r>
                </m:e>
                <m:sup>
                  <m:r>
                    <w:rPr>
                      <w:rFonts w:ascii="Cambria Math" w:hAnsi="Cambria Math"/>
                    </w:rPr>
                    <m:t>jΩ</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jΩk</m:t>
                  </m:r>
                </m:sup>
              </m:sSup>
              <m:r>
                <w:rPr>
                  <w:rFonts w:ascii="Cambria Math" w:hAnsi="Cambria Math"/>
                </w:rPr>
                <m:t>dΩ</m:t>
              </m:r>
            </m:e>
          </m:nary>
        </m:oMath>
      </m:oMathPara>
    </w:p>
    <w:p w14:paraId="4635C704" w14:textId="77777777" w:rsidR="00A928C4" w:rsidRDefault="00A928C4" w:rsidP="00A928C4">
      <w:r>
        <w:rPr>
          <w:rFonts w:hint="eastAsia"/>
        </w:rPr>
        <w:t>其中</w:t>
      </w:r>
    </w:p>
    <w:p w14:paraId="1820BFA5" w14:textId="77777777" w:rsidR="00A928C4" w:rsidRDefault="00A928C4" w:rsidP="00A928C4">
      <m:oMathPara>
        <m:oMath>
          <m:r>
            <w:rPr>
              <w:rFonts w:ascii="Cambria Math" w:hAnsi="Cambria Math"/>
            </w:rPr>
            <m:t>X</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m:t>
                  </m:r>
                </m:sup>
              </m:sSup>
            </m:e>
          </m:d>
          <m:r>
            <w:rPr>
              <w:rFonts w:ascii="Cambria Math" w:hAnsi="Cambria Math"/>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rPr>
                <m:t>=-∞</m:t>
              </m:r>
            </m:sub>
            <m:sup>
              <m:r>
                <w:rPr>
                  <w:rFonts w:ascii="Cambria Math" w:hAnsi="Cambria Math"/>
                </w:rPr>
                <m:t>∞</m:t>
              </m:r>
            </m:sup>
            <m:e>
              <m:r>
                <w:rPr>
                  <w:rFonts w:ascii="Cambria Math" w:hAnsi="Cambria Math" w:hint="eastAsia"/>
                </w:rPr>
                <m:t>x</m:t>
              </m:r>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-jΩk</m:t>
                  </m:r>
                </m:sup>
              </m:sSup>
            </m:e>
          </m:nary>
        </m:oMath>
      </m:oMathPara>
    </w:p>
    <w:p w14:paraId="3B64D297" w14:textId="77777777" w:rsidR="00A928C4" w:rsidRDefault="00A928C4" w:rsidP="00A928C4">
      <w:pPr>
        <w:jc w:val="center"/>
      </w:pPr>
    </w:p>
    <w:p w14:paraId="25EFC6CB" w14:textId="77777777" w:rsidR="00A928C4" w:rsidRDefault="00A928C4" w:rsidP="00A928C4">
      <w:r>
        <w:tab/>
      </w:r>
      <w:r>
        <w:rPr>
          <w:rFonts w:hint="eastAsia"/>
        </w:rPr>
        <w:t>如下图，</w:t>
      </w:r>
      <m:oMath>
        <m:r>
          <w:rPr>
            <w:rFonts w:ascii="Cambria Math" w:hAnsi="Cambria Math"/>
          </w:rPr>
          <m:t>X</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m:t>
                </m:r>
              </m:sup>
            </m:sSup>
          </m:e>
        </m:d>
      </m:oMath>
      <w:r>
        <w:rPr>
          <w:rFonts w:hint="eastAsia"/>
        </w:rPr>
        <w:t>为频谱密度</w:t>
      </w:r>
      <w:proofErr w:type="gramStart"/>
      <w:r>
        <w:rPr>
          <w:rFonts w:hint="eastAsia"/>
        </w:rPr>
        <w:t>密度</w:t>
      </w:r>
      <w:proofErr w:type="gramEnd"/>
      <w:r>
        <w:rPr>
          <w:rFonts w:hint="eastAsia"/>
        </w:rPr>
        <w:t>，是周期为</w:t>
      </w:r>
      <w:r>
        <w:rPr>
          <w:rFonts w:hint="eastAsia"/>
        </w:rPr>
        <w:t>2</w:t>
      </w:r>
      <m:oMath>
        <m:r>
          <w:rPr>
            <w:rFonts w:ascii="Cambria Math" w:hAnsi="Cambria Math"/>
          </w:rPr>
          <m:t>π</m:t>
        </m:r>
      </m:oMath>
      <w:r>
        <w:rPr>
          <w:rFonts w:hint="eastAsia"/>
        </w:rPr>
        <w:t>的连续谱</w:t>
      </w:r>
    </w:p>
    <w:p w14:paraId="7AAA2EB6" w14:textId="77777777" w:rsidR="00A928C4" w:rsidRPr="00494CB1" w:rsidRDefault="00A928C4" w:rsidP="00A928C4">
      <w:pPr>
        <w:jc w:val="center"/>
      </w:pPr>
      <w:r>
        <w:rPr>
          <w:noProof/>
        </w:rPr>
        <w:drawing>
          <wp:inline distT="0" distB="0" distL="0" distR="0" wp14:anchorId="768FA541" wp14:editId="7FC3A333">
            <wp:extent cx="2971800" cy="2804793"/>
            <wp:effectExtent l="0" t="0" r="0" b="0"/>
            <wp:docPr id="30" name="图片 30" descr="在这里上述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在这里上述图片描述"/>
                    <pic:cNvPicPr>
                      <a:picLocks noChangeAspect="1" noChangeArrowheads="1"/>
                    </pic:cNvPicPr>
                  </pic:nvPicPr>
                  <pic:blipFill rotWithShape="1">
                    <a:blip r:embed="rId66">
                      <a:extLst>
                        <a:ext uri="{28A0092B-C50C-407E-A947-70E740481C1C}">
                          <a14:useLocalDpi xmlns:a14="http://schemas.microsoft.com/office/drawing/2010/main" val="0"/>
                        </a:ext>
                      </a:extLst>
                    </a:blip>
                    <a:srcRect l="45798"/>
                    <a:stretch/>
                  </pic:blipFill>
                  <pic:spPr bwMode="auto">
                    <a:xfrm>
                      <a:off x="0" y="0"/>
                      <a:ext cx="2973920" cy="2806793"/>
                    </a:xfrm>
                    <a:prstGeom prst="rect">
                      <a:avLst/>
                    </a:prstGeom>
                    <a:noFill/>
                    <a:ln>
                      <a:noFill/>
                    </a:ln>
                    <a:extLst>
                      <a:ext uri="{53640926-AAD7-44D8-BBD7-CCE9431645EC}">
                        <a14:shadowObscured xmlns:a14="http://schemas.microsoft.com/office/drawing/2010/main"/>
                      </a:ext>
                    </a:extLst>
                  </pic:spPr>
                </pic:pic>
              </a:graphicData>
            </a:graphic>
          </wp:inline>
        </w:drawing>
      </w:r>
    </w:p>
    <w:p w14:paraId="6DCEFB91" w14:textId="77777777" w:rsidR="00A928C4" w:rsidRPr="00BD5E11" w:rsidRDefault="00A928C4" w:rsidP="00A928C4">
      <w:pPr>
        <w:rPr>
          <w:rFonts w:hAnsi="Cambria Math"/>
        </w:rPr>
      </w:pPr>
      <w:r>
        <w:rPr>
          <w:rFonts w:hAnsi="Cambria Math" w:hint="eastAsia"/>
        </w:rPr>
        <w:t>可以看到，对于确定的信号，直接对信号序列进行数学上的积分可以快速的得到频域信号，但是计算机处理信号远没有这么简便。</w:t>
      </w:r>
    </w:p>
    <w:p w14:paraId="3895E8D4" w14:textId="77777777" w:rsidR="00A928C4" w:rsidRDefault="00A928C4" w:rsidP="00A928C4">
      <w:pPr>
        <w:pStyle w:val="3"/>
      </w:pPr>
      <w:bookmarkStart w:id="39" w:name="_Toc165883662"/>
      <w:r>
        <w:rPr>
          <w:rFonts w:hint="eastAsia"/>
        </w:rPr>
        <w:t>离散傅里叶变换</w:t>
      </w:r>
      <w:bookmarkEnd w:id="39"/>
    </w:p>
    <w:p w14:paraId="6A11F04B" w14:textId="77777777" w:rsidR="00A928C4" w:rsidRDefault="00A928C4" w:rsidP="00A928C4">
      <w:r>
        <w:rPr>
          <w:rFonts w:hint="eastAsia"/>
        </w:rPr>
        <w:t>对于计算机处理数字信号，我们需要经过如下三个部分，采样、量化、计算，这就导致了诸多问题，我们在后续会具体分析。无论如何，对于无限长的信号，我们只能计算它的数值解，但对于确定信号，即使在它被充分采样（即各态的信息都被获取）之后，获取它的表达式也非常困难，所以希望对信号进行数字方法的运算。下面介绍离散傅里叶变换。</w:t>
      </w:r>
    </w:p>
    <w:p w14:paraId="4D3C60EF" w14:textId="77777777" w:rsidR="00A928C4" w:rsidRDefault="00A928C4" w:rsidP="00A928C4">
      <w:r>
        <w:rPr>
          <w:rFonts w:hint="eastAsia"/>
        </w:rPr>
        <w:t>不加说明的给出一个结论：信号在时域的离散化导致其频谱函数的周期化；信号在时域的周期化导致其频谱函数的离散化。</w:t>
      </w:r>
    </w:p>
    <w:p w14:paraId="205F9C0D" w14:textId="77777777" w:rsidR="00A928C4" w:rsidRDefault="00A928C4" w:rsidP="00A928C4">
      <w:r>
        <w:rPr>
          <w:rFonts w:hint="eastAsia"/>
        </w:rPr>
        <w:t>根据频率抽样定理来推导有限长序列的傅里叶变换，从而定义有限长序列的离散傅里叶变换</w:t>
      </w:r>
      <w:r>
        <w:rPr>
          <w:rFonts w:hint="eastAsia"/>
        </w:rPr>
        <w:t>DFT</w:t>
      </w:r>
      <w:r>
        <w:rPr>
          <w:rFonts w:hint="eastAsia"/>
        </w:rPr>
        <w:t>。对于离散非周期信号</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，其离散时间傅里叶变换</w:t>
      </w:r>
      <w:r>
        <w:rPr>
          <w:rFonts w:hint="eastAsia"/>
        </w:rPr>
        <w:t>DTFT</w:t>
      </w:r>
      <w:r>
        <w:rPr>
          <w:rFonts w:hint="eastAsia"/>
        </w:rPr>
        <w:t>为</w:t>
      </w:r>
      <m:oMath>
        <m:r>
          <w:rPr>
            <w:rFonts w:ascii="Cambria Math" w:hAnsi="Cambria Math"/>
          </w:rPr>
          <m:t>X</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m:t>
                </m:r>
              </m:sup>
            </m:sSup>
          </m:e>
        </m:d>
      </m:oMath>
      <w:r>
        <w:rPr>
          <w:rFonts w:hint="eastAsia"/>
        </w:rPr>
        <w:t>，是周期为</w:t>
      </w:r>
      <w:r>
        <w:rPr>
          <w:rFonts w:hint="eastAsia"/>
        </w:rPr>
        <w:t>2</w:t>
      </w:r>
      <m:oMath>
        <m:r>
          <w:rPr>
            <w:rFonts w:ascii="Cambria Math" w:hAnsi="Cambria Math"/>
          </w:rPr>
          <m:t>π</m:t>
        </m:r>
      </m:oMath>
      <w:r>
        <w:rPr>
          <w:rFonts w:hint="eastAsia"/>
        </w:rPr>
        <w:t>的数字角频率为</w:t>
      </w:r>
      <w:r>
        <w:rPr>
          <w:rFonts w:asciiTheme="minorEastAsia" w:hAnsiTheme="minorEastAsia" w:hint="eastAsia"/>
        </w:rPr>
        <w:t>Ω</w:t>
      </w:r>
      <w:r>
        <w:rPr>
          <w:rFonts w:hint="eastAsia"/>
        </w:rPr>
        <w:t>的连续谱，如上文描述的相同。不加证明地给出频率抽样定理，如果信号</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为有限长</w:t>
      </w:r>
      <w:r>
        <w:rPr>
          <w:rFonts w:hint="eastAsia"/>
        </w:rPr>
        <w:t>N</w:t>
      </w:r>
      <w:r>
        <w:rPr>
          <w:rFonts w:hint="eastAsia"/>
        </w:rPr>
        <w:t>的序列，则</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可以表示为</w:t>
      </w:r>
      <w:r>
        <w:rPr>
          <w:rFonts w:hint="eastAsia"/>
        </w:rPr>
        <w:t>N</w:t>
      </w:r>
      <w:proofErr w:type="gramStart"/>
      <w:r>
        <w:rPr>
          <w:rFonts w:hint="eastAsia"/>
        </w:rPr>
        <w:t>项虚指数</w:t>
      </w:r>
      <w:proofErr w:type="gramEnd"/>
      <w:r>
        <w:rPr>
          <w:rFonts w:hint="eastAsia"/>
        </w:rPr>
        <w:t>信号</w:t>
      </w:r>
      <m:oMath>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mk</m:t>
            </m:r>
          </m:sup>
        </m:sSup>
        <m:r>
          <w:rPr>
            <w:rFonts w:ascii="Cambria Math" w:hAnsi="Cambria Math"/>
          </w:rPr>
          <m:t>;m=0,1,…,N-1}</m:t>
        </m:r>
      </m:oMath>
      <w:r>
        <w:rPr>
          <w:rFonts w:hint="eastAsia"/>
        </w:rPr>
        <w:t>的线性组合，即有限长</w:t>
      </w:r>
      <w:r>
        <w:rPr>
          <w:rFonts w:hint="eastAsia"/>
        </w:rPr>
        <w:t>N</w:t>
      </w:r>
      <w:r>
        <w:rPr>
          <w:rFonts w:hint="eastAsia"/>
        </w:rPr>
        <w:t>的序列</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的傅里叶变换为：</w:t>
      </w:r>
    </w:p>
    <w:p w14:paraId="0EF24F6E" w14:textId="77777777" w:rsidR="00A928C4" w:rsidRDefault="00A928C4" w:rsidP="00A928C4">
      <m:oMathPara>
        <m:oMath>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hint="eastAsia"/>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r>
                <w:rPr>
                  <w:rFonts w:ascii="Cambria Math" w:hAnsi="Cambria Math"/>
                </w:rPr>
                <m:t>X[m]</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mk</m:t>
                  </m:r>
                </m:sup>
              </m:sSup>
            </m:e>
          </m:nary>
          <m:r>
            <w:rPr>
              <w:rFonts w:ascii="Cambria Math" w:hAnsi="Cambria Math"/>
            </w:rPr>
            <m:t xml:space="preserve"> , k=0,1,…,N-1</m:t>
          </m:r>
        </m:oMath>
      </m:oMathPara>
    </w:p>
    <w:p w14:paraId="00DDE4FD" w14:textId="77777777" w:rsidR="00A928C4" w:rsidRDefault="00A928C4" w:rsidP="00A928C4">
      <w:r>
        <w:rPr>
          <w:rFonts w:hint="eastAsia"/>
        </w:rPr>
        <w:t>其中</w:t>
      </w:r>
    </w:p>
    <w:p w14:paraId="5BA66FF6" w14:textId="77777777" w:rsidR="00A928C4" w:rsidRDefault="00A928C4" w:rsidP="00A928C4">
      <m:oMathPara>
        <m:oMath>
          <m:r>
            <w:rPr>
              <w:rFonts w:ascii="Cambria Math" w:hAnsi="Cambria Math"/>
            </w:rPr>
            <w:lastRenderedPageBreak/>
            <m:t>X</m:t>
          </m:r>
          <m:d>
            <m:dPr>
              <m:begChr m:val="["/>
              <m:endChr m:val="]"/>
              <m:ctrlPr>
                <w:rPr>
                  <w:rFonts w:ascii="Cambria Math" w:hAnsi="Cambria Math"/>
                  <w:i/>
                </w:rPr>
              </m:ctrlPr>
            </m:dPr>
            <m:e>
              <m:r>
                <w:rPr>
                  <w:rFonts w:ascii="Cambria Math" w:hAnsi="Cambria Math"/>
                </w:rPr>
                <m:t>m</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r>
                <w:rPr>
                  <w:rFonts w:ascii="Cambria Math" w:hAnsi="Cambria Math"/>
                </w:rPr>
                <m:t>x[k]</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mk</m:t>
                  </m:r>
                </m:sup>
              </m:sSup>
            </m:e>
          </m:nary>
          <m:r>
            <w:rPr>
              <w:rFonts w:ascii="Cambria Math" w:hAnsi="Cambria Math"/>
            </w:rPr>
            <m:t xml:space="preserve"> , m=0,1,…,N-1</m:t>
          </m:r>
        </m:oMath>
      </m:oMathPara>
    </w:p>
    <w:p w14:paraId="1B221719" w14:textId="77777777" w:rsidR="00A928C4" w:rsidRDefault="00A928C4" w:rsidP="00A928C4">
      <w:r>
        <w:rPr>
          <w:rFonts w:hint="eastAsia"/>
        </w:rPr>
        <w:t>上式就是有限长序列</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的离散傅里叶变换</w:t>
      </w:r>
      <w:r>
        <w:rPr>
          <w:rFonts w:hint="eastAsia"/>
        </w:rPr>
        <w:t>DFT</w:t>
      </w:r>
      <w:r>
        <w:rPr>
          <w:rFonts w:hint="eastAsia"/>
        </w:rPr>
        <w:t>。</w:t>
      </w:r>
      <w:r w:rsidRPr="00307D9C">
        <w:rPr>
          <w:rFonts w:hint="eastAsia"/>
          <w:color w:val="000000" w:themeColor="text1"/>
        </w:rPr>
        <w:t>其物理意义是：对于长度为</w:t>
      </w:r>
      <w:r w:rsidRPr="00307D9C">
        <w:rPr>
          <w:rFonts w:hint="eastAsia"/>
          <w:color w:val="000000" w:themeColor="text1"/>
        </w:rPr>
        <w:t>N</w:t>
      </w:r>
      <w:r w:rsidRPr="00307D9C">
        <w:rPr>
          <w:rFonts w:hint="eastAsia"/>
          <w:color w:val="000000" w:themeColor="text1"/>
        </w:rPr>
        <w:t>的时域序列</w:t>
      </w:r>
      <m:oMath>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k</m:t>
            </m:r>
          </m:e>
        </m:d>
      </m:oMath>
      <w:r w:rsidRPr="00307D9C">
        <w:rPr>
          <w:rFonts w:hint="eastAsia"/>
          <w:color w:val="000000" w:themeColor="text1"/>
        </w:rPr>
        <w:t>，它都可以由</w:t>
      </w:r>
      <w:r w:rsidRPr="00307D9C">
        <w:rPr>
          <w:rFonts w:hint="eastAsia"/>
          <w:color w:val="000000" w:themeColor="text1"/>
        </w:rPr>
        <w:t>N</w:t>
      </w:r>
      <w:proofErr w:type="gramStart"/>
      <w:r w:rsidRPr="00307D9C">
        <w:rPr>
          <w:rFonts w:hint="eastAsia"/>
          <w:color w:val="000000" w:themeColor="text1"/>
        </w:rPr>
        <w:t>项虚指数</w:t>
      </w:r>
      <w:proofErr w:type="gramEnd"/>
      <w:r w:rsidRPr="00307D9C">
        <w:rPr>
          <w:rFonts w:hint="eastAsia"/>
          <w:color w:val="000000" w:themeColor="text1"/>
        </w:rPr>
        <w:t>信号的加权和表示。不同的序列只是其加权系数不同，</w:t>
      </w:r>
      <w:r w:rsidRPr="00307D9C">
        <w:rPr>
          <w:rFonts w:ascii="Cambria Math" w:hAnsi="Cambria Math"/>
          <w:i/>
          <w:color w:val="000000" w:themeColor="text1"/>
        </w:rPr>
        <w:t xml:space="preserve"> </w:t>
      </w:r>
      <m:oMath>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k</m:t>
            </m:r>
          </m:e>
        </m:d>
      </m:oMath>
      <w:r w:rsidRPr="00307D9C">
        <w:rPr>
          <w:rFonts w:hint="eastAsia"/>
          <w:color w:val="000000" w:themeColor="text1"/>
        </w:rPr>
        <w:t>与</w:t>
      </w:r>
      <m:oMath>
        <m:r>
          <w:rPr>
            <w:rFonts w:ascii="Cambria Math" w:hAnsi="Cambria Math" w:hint="eastAsia"/>
            <w:color w:val="000000" w:themeColor="text1"/>
          </w:rPr>
          <m:t>X</m:t>
        </m:r>
        <m:d>
          <m:dPr>
            <m:begChr m:val="["/>
            <m:endChr m:val="]"/>
            <m:ctrlPr>
              <w:rPr>
                <w:rFonts w:ascii="Cambria Math" w:hAnsi="Cambria Math"/>
                <w:i/>
                <w:color w:val="000000" w:themeColor="text1"/>
              </w:rPr>
            </m:ctrlPr>
          </m:dPr>
          <m:e>
            <m:r>
              <w:rPr>
                <w:rFonts w:ascii="Cambria Math" w:hAnsi="Cambria Math" w:hint="eastAsia"/>
                <w:color w:val="000000" w:themeColor="text1"/>
              </w:rPr>
              <m:t>m</m:t>
            </m:r>
          </m:e>
        </m:d>
      </m:oMath>
      <w:r w:rsidRPr="00307D9C">
        <w:rPr>
          <w:rFonts w:hint="eastAsia"/>
          <w:color w:val="000000" w:themeColor="text1"/>
        </w:rPr>
        <w:t>为一一对应的关系。</w:t>
      </w:r>
      <w:r>
        <w:rPr>
          <w:rFonts w:hint="eastAsia"/>
        </w:rPr>
        <w:t>通过对信号进行离散化或周期化等处理，可以建立</w:t>
      </w:r>
      <w:r>
        <w:rPr>
          <w:rFonts w:hint="eastAsia"/>
        </w:rPr>
        <w:t>DFT</w:t>
      </w:r>
      <w:r>
        <w:rPr>
          <w:rFonts w:hint="eastAsia"/>
        </w:rPr>
        <w:t>与四种信号频谱之间的关系，从而实现利用有限长序列的离散傅里叶变换分析其他信号频谱。</w:t>
      </w:r>
    </w:p>
    <w:p w14:paraId="05DCDA26" w14:textId="77777777" w:rsidR="00A928C4" w:rsidRDefault="00A928C4" w:rsidP="00A928C4">
      <w:r>
        <w:rPr>
          <w:rFonts w:hint="eastAsia"/>
        </w:rPr>
        <w:t>有了以上的铺垫，我们可以介绍典型的信号处理问题，利用</w:t>
      </w:r>
      <w:r>
        <w:rPr>
          <w:rFonts w:hint="eastAsia"/>
        </w:rPr>
        <w:t>DFT</w:t>
      </w:r>
      <w:r>
        <w:rPr>
          <w:rFonts w:hint="eastAsia"/>
        </w:rPr>
        <w:t>分析连续非周期信号。</w:t>
      </w:r>
    </w:p>
    <w:p w14:paraId="04A9A2E6" w14:textId="77777777" w:rsidR="00A928C4" w:rsidRDefault="00A928C4" w:rsidP="00A928C4">
      <w:r>
        <w:rPr>
          <w:rFonts w:hint="eastAsia"/>
        </w:rPr>
        <w:t>我们所要分析的确定信号大多都是连续的、周期的，计算时需要对连续变量进行离散化，通过建立序列</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的离散傅里叶变换</w:t>
      </w:r>
      <m:oMath>
        <m:r>
          <w:rPr>
            <w:rFonts w:ascii="Cambria Math" w:hAnsi="Cambria Math"/>
          </w:rPr>
          <m:t>X</m:t>
        </m:r>
        <m:d>
          <m:dPr>
            <m:begChr m:val="["/>
            <m:endChr m:val="]"/>
            <m:ctrlPr>
              <w:rPr>
                <w:rFonts w:ascii="Cambria Math" w:hAnsi="Cambria Math"/>
                <w:i/>
              </w:rPr>
            </m:ctrlPr>
          </m:dPr>
          <m:e>
            <m:r>
              <w:rPr>
                <w:rFonts w:ascii="Cambria Math" w:hAnsi="Cambria Math"/>
              </w:rPr>
              <m:t>m</m:t>
            </m:r>
          </m:e>
        </m:d>
      </m:oMath>
      <w:r>
        <w:rPr>
          <w:rFonts w:hint="eastAsia"/>
        </w:rPr>
        <w:t>与连续非周期信号的傅里叶变换之间的关系，可以利用</w:t>
      </w:r>
      <w:r>
        <w:rPr>
          <w:rFonts w:hint="eastAsia"/>
        </w:rPr>
        <w:t>DFT</w:t>
      </w:r>
      <w:r>
        <w:rPr>
          <w:rFonts w:hint="eastAsia"/>
        </w:rPr>
        <w:t>对连续非周期信号频谱进行近似分</w:t>
      </w:r>
      <w:r>
        <w:t>析。</w:t>
      </w:r>
    </w:p>
    <w:p w14:paraId="7ADB02C8" w14:textId="77777777" w:rsidR="00A928C4" w:rsidRDefault="00A928C4" w:rsidP="00A928C4">
      <w:r>
        <w:rPr>
          <w:rFonts w:hint="eastAsia"/>
        </w:rPr>
        <w:t>首先，需要对连续非周期信号</w:t>
      </w:r>
      <m:oMath>
        <m:r>
          <w:rPr>
            <w:rFonts w:ascii="Cambria Math" w:hAnsi="Cambria Math" w:hint="eastAsia"/>
          </w:rPr>
          <m:t>x</m:t>
        </m:r>
        <m:r>
          <w:rPr>
            <w:rFonts w:ascii="Cambria Math" w:hAnsi="Cambria Math"/>
          </w:rPr>
          <m:t>(t)</m:t>
        </m:r>
      </m:oMath>
      <w:r>
        <w:rPr>
          <w:rFonts w:hint="eastAsia"/>
        </w:rPr>
        <w:t>进行离散化，假设</w:t>
      </w:r>
      <m:oMath>
        <m:r>
          <w:rPr>
            <w:rFonts w:ascii="Cambria Math" w:hAnsi="Cambria Math" w:hint="eastAsia"/>
          </w:rPr>
          <m:t>x</m:t>
        </m:r>
        <m:r>
          <w:rPr>
            <w:rFonts w:ascii="Cambria Math" w:hAnsi="Cambria Math"/>
          </w:rPr>
          <m:t>[k]</m:t>
        </m:r>
      </m:oMath>
      <w:r>
        <w:rPr>
          <w:rFonts w:hint="eastAsia"/>
        </w:rPr>
        <w:t>表示对连续信号</w:t>
      </w:r>
      <m:oMath>
        <m:r>
          <w:rPr>
            <w:rFonts w:ascii="Cambria Math" w:hAnsi="Cambria Math" w:hint="eastAsia"/>
          </w:rPr>
          <m:t>x</m:t>
        </m:r>
        <m:r>
          <w:rPr>
            <w:rFonts w:ascii="Cambria Math" w:hAnsi="Cambria Math"/>
          </w:rPr>
          <m:t>(t)</m:t>
        </m:r>
      </m:oMath>
      <w:r>
        <w:rPr>
          <w:rFonts w:hint="eastAsia"/>
        </w:rPr>
        <w:t>等间隔</w:t>
      </w:r>
      <w:r>
        <w:rPr>
          <w:rFonts w:hint="eastAsia"/>
        </w:rPr>
        <w:t>T</w:t>
      </w:r>
      <w:r>
        <w:rPr>
          <w:rFonts w:hint="eastAsia"/>
        </w:rPr>
        <w:t>抽样获得的离散信号，即</w:t>
      </w:r>
      <m:oMath>
        <m:r>
          <w:rPr>
            <w:rFonts w:ascii="Cambria Math" w:hAnsi="Cambria Math" w:hint="eastAsia"/>
          </w:rPr>
          <m:t>x</m:t>
        </m:r>
        <m:d>
          <m:dPr>
            <m:begChr m:val="["/>
            <m:endChr m:val="]"/>
            <m:ctrlPr>
              <w:rPr>
                <w:rFonts w:ascii="Cambria Math" w:hAnsi="Cambria Math"/>
                <w:i/>
              </w:rPr>
            </m:ctrlPr>
          </m:dPr>
          <m:e>
            <m:r>
              <w:rPr>
                <w:rFonts w:ascii="Cambria Math" w:hAnsi="Cambria Math"/>
              </w:rPr>
              <m:t>k</m:t>
            </m:r>
          </m:e>
        </m:d>
        <m:r>
          <w:rPr>
            <w:rFonts w:ascii="Cambria Math" w:hAnsi="Cambria Math"/>
          </w:rPr>
          <m:t>=</m:t>
        </m:r>
        <m:r>
          <w:rPr>
            <w:rFonts w:ascii="Cambria Math" w:hAnsi="Cambria Math" w:hint="eastAsia"/>
          </w:rPr>
          <m:t>x</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m:t>
            </m:r>
          </m:e>
          <m:sub>
            <m:r>
              <w:rPr>
                <w:rFonts w:ascii="Cambria Math" w:hAnsi="Cambria Math"/>
              </w:rPr>
              <m:t>t=kT</m:t>
            </m:r>
          </m:sub>
        </m:sSub>
      </m:oMath>
      <w:r>
        <w:rPr>
          <w:rFonts w:hint="eastAsia"/>
        </w:rPr>
        <w:t>。离散信号与连续信号的频谱之间有如下的关系式：</w:t>
      </w:r>
    </w:p>
    <w:p w14:paraId="3F069975" w14:textId="77777777" w:rsidR="00A928C4" w:rsidRDefault="00A928C4" w:rsidP="00A928C4">
      <w:pPr>
        <w:rPr>
          <w:i/>
        </w:rPr>
      </w:pPr>
      <m:oMathPara>
        <m:oMath>
          <m:r>
            <w:rPr>
              <w:rFonts w:ascii="Cambria Math" w:hAnsi="Cambria Math"/>
            </w:rPr>
            <m:t>X</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n=-∞</m:t>
              </m:r>
            </m:sub>
            <m:sup>
              <m:r>
                <w:rPr>
                  <w:rFonts w:ascii="Cambria Math" w:hAnsi="Cambria Math"/>
                </w:rPr>
                <m:t>∞</m:t>
              </m:r>
            </m:sup>
            <m:e>
              <m:r>
                <w:rPr>
                  <w:rFonts w:ascii="Cambria Math" w:hAnsi="Cambria Math"/>
                </w:rPr>
                <m:t>X[j(ω+n</m:t>
              </m:r>
              <m:sSub>
                <m:sSubPr>
                  <m:ctrlPr>
                    <w:rPr>
                      <w:rFonts w:ascii="Cambria Math" w:hAnsi="Cambria Math"/>
                      <w:i/>
                    </w:rPr>
                  </m:ctrlPr>
                </m:sSubPr>
                <m:e>
                  <m:r>
                    <w:rPr>
                      <w:rFonts w:ascii="Cambria Math" w:hAnsi="Cambria Math"/>
                    </w:rPr>
                    <m:t>ω</m:t>
                  </m:r>
                </m:e>
                <m:sub>
                  <m:r>
                    <w:rPr>
                      <w:rFonts w:ascii="Cambria Math" w:hAnsi="Cambria Math"/>
                    </w:rPr>
                    <m:t>sample</m:t>
                  </m:r>
                </m:sub>
              </m:sSub>
              <m:r>
                <w:rPr>
                  <w:rFonts w:ascii="Cambria Math" w:hAnsi="Cambria Math"/>
                </w:rPr>
                <m:t>)]</m:t>
              </m:r>
            </m:e>
          </m:nary>
          <m:r>
            <w:rPr>
              <w:rFonts w:ascii="Cambria Math" w:hAnsi="Cambria Math"/>
            </w:rPr>
            <m:t xml:space="preserve">   ,   </m:t>
          </m:r>
          <m:r>
            <w:rPr>
              <w:rFonts w:ascii="Cambria Math" w:eastAsia="等线" w:hAnsi="Cambria Math" w:hint="eastAsia"/>
            </w:rPr>
            <m:t>Ω</m:t>
          </m:r>
          <m:r>
            <w:rPr>
              <w:rFonts w:ascii="Cambria Math" w:hAnsi="Cambria Math"/>
            </w:rPr>
            <m:t>=ωT</m:t>
          </m:r>
        </m:oMath>
      </m:oMathPara>
    </w:p>
    <w:p w14:paraId="7B39FF6F" w14:textId="77777777" w:rsidR="00A928C4" w:rsidRDefault="00A928C4" w:rsidP="00A928C4">
      <w:r>
        <w:rPr>
          <w:rFonts w:hint="eastAsia"/>
        </w:rPr>
        <w:t>其中</w:t>
      </w:r>
      <m:oMath>
        <m:sSub>
          <m:sSubPr>
            <m:ctrlPr>
              <w:rPr>
                <w:rFonts w:ascii="Cambria Math" w:hAnsi="Cambria Math"/>
                <w:i/>
              </w:rPr>
            </m:ctrlPr>
          </m:sSubPr>
          <m:e>
            <m:r>
              <w:rPr>
                <w:rFonts w:ascii="Cambria Math" w:hAnsi="Cambria Math"/>
              </w:rPr>
              <m:t>ω</m:t>
            </m:r>
          </m:e>
          <m:sub>
            <m:r>
              <w:rPr>
                <w:rFonts w:ascii="Cambria Math" w:hAnsi="Cambria Math"/>
              </w:rPr>
              <m:t>sample</m:t>
            </m:r>
          </m:sub>
        </m:sSub>
        <m:r>
          <w:rPr>
            <w:rFonts w:ascii="Cambria Math" w:hAnsi="Cambria Math"/>
          </w:rPr>
          <m:t>=2π</m:t>
        </m:r>
        <m:sSub>
          <m:sSubPr>
            <m:ctrlPr>
              <w:rPr>
                <w:rFonts w:ascii="Cambria Math" w:hAnsi="Cambria Math"/>
                <w:i/>
              </w:rPr>
            </m:ctrlPr>
          </m:sSubPr>
          <m:e>
            <m:r>
              <w:rPr>
                <w:rFonts w:ascii="Cambria Math" w:hAnsi="Cambria Math" w:hint="eastAsia"/>
              </w:rPr>
              <m:t>f</m:t>
            </m:r>
          </m:e>
          <m:sub>
            <m:r>
              <w:rPr>
                <w:rFonts w:ascii="Cambria Math" w:hAnsi="Cambria Math"/>
              </w:rPr>
              <m:t>sample</m:t>
            </m:r>
          </m:sub>
        </m:sSub>
      </m:oMath>
      <w:r>
        <w:rPr>
          <w:rFonts w:hint="eastAsia"/>
        </w:rPr>
        <w:t>表示对连续信号抽样的角频率，</w:t>
      </w:r>
      <m:oMath>
        <m:sSub>
          <m:sSubPr>
            <m:ctrlPr>
              <w:rPr>
                <w:rFonts w:ascii="Cambria Math" w:hAnsi="Cambria Math"/>
                <w:i/>
              </w:rPr>
            </m:ctrlPr>
          </m:sSubPr>
          <m:e>
            <m:r>
              <w:rPr>
                <w:rFonts w:ascii="Cambria Math" w:hAnsi="Cambria Math" w:hint="eastAsia"/>
              </w:rPr>
              <m:t>f</m:t>
            </m:r>
          </m:e>
          <m:sub>
            <m:r>
              <w:rPr>
                <w:rFonts w:ascii="Cambria Math" w:hAnsi="Cambria Math"/>
              </w:rPr>
              <m:t>sample</m:t>
            </m:r>
          </m:sub>
        </m:sSub>
      </m:oMath>
      <w:r>
        <w:rPr>
          <w:rFonts w:hint="eastAsia"/>
        </w:rPr>
        <w:t>为抽样频率。这种抽样</w:t>
      </w:r>
      <w:r>
        <w:rPr>
          <w:rFonts w:hint="eastAsia"/>
          <w:color w:val="000000" w:themeColor="text1"/>
        </w:rPr>
        <w:t>方法</w:t>
      </w:r>
      <w:r>
        <w:rPr>
          <w:rFonts w:hint="eastAsia"/>
        </w:rPr>
        <w:t>可以避免频谱混叠。</w:t>
      </w:r>
    </w:p>
    <w:p w14:paraId="7B092EAC" w14:textId="77777777" w:rsidR="00A928C4" w:rsidRDefault="00A928C4" w:rsidP="00A928C4">
      <w:r>
        <w:rPr>
          <w:rFonts w:hint="eastAsia"/>
        </w:rPr>
        <w:t>可以证明，</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DFT</w:t>
      </w:r>
      <w:r>
        <w:rPr>
          <w:rFonts w:hint="eastAsia"/>
        </w:rPr>
        <w:t>计算出的频谱是连续信号</w:t>
      </w:r>
      <m:oMath>
        <m:r>
          <w:rPr>
            <w:rFonts w:ascii="Cambria Math" w:hAnsi="Cambria Math"/>
          </w:rPr>
          <m:t>x(t)</m:t>
        </m:r>
      </m:oMath>
      <w:r>
        <w:rPr>
          <w:rFonts w:hint="eastAsia"/>
        </w:rPr>
        <w:t>的频谱周期化后的抽样值，其抽样间隔为</w:t>
      </w:r>
      <m:oMath>
        <m:sSub>
          <m:sSubPr>
            <m:ctrlPr>
              <w:rPr>
                <w:rFonts w:ascii="Cambria Math" w:hAnsi="Cambria Math"/>
                <w:i/>
              </w:rPr>
            </m:ctrlPr>
          </m:sSubPr>
          <m:e>
            <m:r>
              <w:rPr>
                <w:rFonts w:ascii="Cambria Math" w:hAnsi="Cambria Math"/>
              </w:rPr>
              <m:t>ω</m:t>
            </m:r>
          </m:e>
          <m:sub>
            <m:r>
              <w:rPr>
                <w:rFonts w:ascii="Cambria Math" w:hAnsi="Cambria Math"/>
              </w:rPr>
              <m:t>sample</m:t>
            </m:r>
          </m:sub>
        </m:sSub>
        <m:r>
          <w:rPr>
            <w:rFonts w:ascii="Cambria Math" w:hAnsi="Cambria Math"/>
          </w:rPr>
          <m:t>/N</m:t>
        </m:r>
      </m:oMath>
      <w:r>
        <w:rPr>
          <w:rFonts w:hint="eastAsia"/>
        </w:rPr>
        <w:t>，根据周期化的频谱与原来频谱的关系得到原来频谱的信息（由于连续非周期信号的频谱是连续谱，所以得到的是原来连续谱中的离散信号）。也就是说，对于连续非周期信号，先对其采样得到等间隔有限长序列，对其进行</w:t>
      </w:r>
      <w:r>
        <w:rPr>
          <w:rFonts w:hint="eastAsia"/>
        </w:rPr>
        <w:t>N</w:t>
      </w:r>
      <w:r>
        <w:rPr>
          <w:rFonts w:hint="eastAsia"/>
        </w:rPr>
        <w:t>点的</w:t>
      </w:r>
      <w:r>
        <w:rPr>
          <w:rFonts w:hint="eastAsia"/>
        </w:rPr>
        <w:t>DFT</w:t>
      </w:r>
      <w:r>
        <w:rPr>
          <w:rFonts w:hint="eastAsia"/>
        </w:rPr>
        <w:t>，可以得到周期化后的在</w:t>
      </w:r>
      <w:r>
        <w:rPr>
          <w:rFonts w:hint="eastAsia"/>
        </w:rPr>
        <w:t>N</w:t>
      </w:r>
      <w:proofErr w:type="gramStart"/>
      <w:r>
        <w:rPr>
          <w:rFonts w:hint="eastAsia"/>
        </w:rPr>
        <w:t>个</w:t>
      </w:r>
      <w:proofErr w:type="gramEnd"/>
      <w:r>
        <w:rPr>
          <w:rFonts w:hint="eastAsia"/>
        </w:rPr>
        <w:t>点上的频谱值，从而得到原始连续非周期信号的频率信息。</w:t>
      </w:r>
    </w:p>
    <w:p w14:paraId="2A506550" w14:textId="77777777" w:rsidR="00A928C4" w:rsidRDefault="00A928C4" w:rsidP="00A928C4">
      <w:pPr>
        <w:rPr>
          <w:color w:val="000000" w:themeColor="text1"/>
        </w:rPr>
      </w:pPr>
      <w:r w:rsidRPr="00E87E7F">
        <w:rPr>
          <w:rFonts w:hint="eastAsia"/>
          <w:color w:val="000000" w:themeColor="text1"/>
        </w:rPr>
        <w:t>如果连续信号</w:t>
      </w:r>
      <w:proofErr w:type="gramStart"/>
      <w:r w:rsidRPr="00E87E7F">
        <w:rPr>
          <w:rFonts w:hint="eastAsia"/>
          <w:color w:val="000000" w:themeColor="text1"/>
        </w:rPr>
        <w:t>不是带限信号</w:t>
      </w:r>
      <w:proofErr w:type="gramEnd"/>
      <w:r w:rsidRPr="00E87E7F">
        <w:rPr>
          <w:rFonts w:hint="eastAsia"/>
          <w:color w:val="000000" w:themeColor="text1"/>
        </w:rPr>
        <w:t>（在频率的一个区间内有值区间外为零，即它的带宽是有限的）或者抽样频率不满足奈奎斯特采样定理，在信号离散化时会产生频谱混叠现象。为了避免频率混叠，非带</w:t>
      </w:r>
      <w:proofErr w:type="gramStart"/>
      <w:r w:rsidRPr="00E87E7F">
        <w:rPr>
          <w:rFonts w:hint="eastAsia"/>
          <w:color w:val="000000" w:themeColor="text1"/>
        </w:rPr>
        <w:t>限连续</w:t>
      </w:r>
      <w:proofErr w:type="gramEnd"/>
      <w:r w:rsidRPr="00E87E7F">
        <w:rPr>
          <w:rFonts w:hint="eastAsia"/>
          <w:color w:val="000000" w:themeColor="text1"/>
        </w:rPr>
        <w:t>信号在抽样前通常都会经过一个模拟低通滤波器（抗混叠滤波器）。</w:t>
      </w:r>
    </w:p>
    <w:p w14:paraId="694B6608" w14:textId="77777777" w:rsidR="00A928C4" w:rsidRDefault="00A928C4" w:rsidP="00A928C4">
      <w:r>
        <w:rPr>
          <w:rFonts w:hint="eastAsia"/>
        </w:rPr>
        <w:t>这样的序列在时域上仍然是无穷的，离散化之后的序列也为无限长，我们需要得到有限长的序列，在原有的信号上乘以一个函数（这个函数在时域上是有限的）将其截短成为有限序列。</w:t>
      </w:r>
    </w:p>
    <w:p w14:paraId="0C96350C" w14:textId="77777777" w:rsidR="00A928C4" w:rsidRDefault="00000000" w:rsidP="00A928C4">
      <m:oMathPara>
        <m:oMath>
          <m:sSub>
            <m:sSubPr>
              <m:ctrlPr>
                <w:rPr>
                  <w:rFonts w:ascii="Cambria Math" w:hAnsi="Cambria Math"/>
                  <w:i/>
                </w:rPr>
              </m:ctrlPr>
            </m:sSubPr>
            <m:e>
              <m:r>
                <w:rPr>
                  <w:rFonts w:ascii="Cambria Math" w:hAnsi="Cambria Math"/>
                </w:rPr>
                <m:t>x</m:t>
              </m:r>
            </m:e>
            <m:sub>
              <m:r>
                <w:rPr>
                  <w:rFonts w:ascii="Cambria Math" w:hAnsi="Cambria Math"/>
                </w:rPr>
                <m:t>N</m:t>
              </m:r>
            </m:sub>
          </m:sSub>
          <m:d>
            <m:dPr>
              <m:begChr m:val="["/>
              <m:endChr m:val="]"/>
              <m:ctrlPr>
                <w:rPr>
                  <w:rFonts w:ascii="Cambria Math" w:hAnsi="Cambria Math"/>
                  <w:i/>
                </w:rPr>
              </m:ctrlPr>
            </m:dPr>
            <m:e>
              <m:r>
                <w:rPr>
                  <w:rFonts w:ascii="Cambria Math" w:hAnsi="Cambria Math"/>
                </w:rPr>
                <m:t>k</m:t>
              </m:r>
            </m:e>
          </m:d>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*w[k]</m:t>
          </m:r>
        </m:oMath>
      </m:oMathPara>
    </w:p>
    <w:p w14:paraId="797DD5A9" w14:textId="77777777" w:rsidR="00A928C4" w:rsidRDefault="00A928C4" w:rsidP="00A928C4">
      <w:r>
        <w:rPr>
          <w:rFonts w:hint="eastAsia"/>
        </w:rPr>
        <w:t>考虑到加窗后的傅里叶变换，不加证明地给出傅氏卷积定理，时域的乘积等于傅里叶变换的卷积</w:t>
      </w:r>
    </w:p>
    <w:p w14:paraId="6B7ABF76" w14:textId="77777777" w:rsidR="00A928C4" w:rsidRDefault="00000000" w:rsidP="00A928C4">
      <m:oMathPara>
        <m:oMath>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-π</m:t>
              </m:r>
            </m:sub>
            <m:sup>
              <m:r>
                <w:rPr>
                  <w:rFonts w:ascii="Cambria Math" w:hAnsi="Cambria Math"/>
                </w:rPr>
                <m:t>π</m:t>
              </m:r>
            </m:sup>
            <m:e>
              <m:r>
                <w:rPr>
                  <w:rFonts w:ascii="Cambria Math" w:hAnsi="Cambria Math"/>
                </w:rPr>
                <m:t>X</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jθ</m:t>
                      </m:r>
                    </m:sup>
                  </m:sSup>
                </m:e>
              </m:d>
              <m:r>
                <w:rPr>
                  <w:rFonts w:ascii="Cambria Math" w:hAnsi="Cambria Math"/>
                </w:rPr>
                <m:t>*W(</m:t>
              </m:r>
              <m:sSup>
                <m:sSupPr>
                  <m:ctrlPr>
                    <w:rPr>
                      <w:rFonts w:ascii="Cambria Math" w:hAnsi="Cambria Math"/>
                      <w:i/>
                    </w:rPr>
                  </m:ctrlPr>
                </m:sSupPr>
                <m:e>
                  <m:r>
                    <w:rPr>
                      <w:rFonts w:ascii="Cambria Math" w:hAnsi="Cambria Math"/>
                    </w:rPr>
                    <m:t>e</m:t>
                  </m:r>
                </m:e>
                <m:sup>
                  <m:r>
                    <w:rPr>
                      <w:rFonts w:ascii="Cambria Math" w:hAnsi="Cambria Math"/>
                    </w:rPr>
                    <m:t>j(Ω-θ)</m:t>
                  </m:r>
                </m:sup>
              </m:sSup>
              <m:r>
                <w:rPr>
                  <w:rFonts w:ascii="Cambria Math" w:hAnsi="Cambria Math"/>
                </w:rPr>
                <m:t>)dθ</m:t>
              </m:r>
            </m:e>
          </m:nary>
        </m:oMath>
      </m:oMathPara>
    </w:p>
    <w:p w14:paraId="5F0FF080" w14:textId="77777777" w:rsidR="00A928C4" w:rsidRDefault="00A928C4" w:rsidP="00A928C4">
      <w:r>
        <w:rPr>
          <w:rFonts w:hint="eastAsia"/>
        </w:rPr>
        <w:t>这里给出相对于采样点</w:t>
      </w:r>
      <w:r>
        <w:rPr>
          <w:rFonts w:hint="eastAsia"/>
        </w:rPr>
        <w:t>N</w:t>
      </w:r>
      <w:r>
        <w:rPr>
          <w:rFonts w:hint="eastAsia"/>
        </w:rPr>
        <w:t>之外的另一个重要参数，窗口长度</w:t>
      </w:r>
      <w:r>
        <w:rPr>
          <w:rFonts w:hint="eastAsia"/>
        </w:rPr>
        <w:t>L</w:t>
      </w:r>
      <w:r>
        <w:rPr>
          <w:rFonts w:hint="eastAsia"/>
        </w:rPr>
        <w:t>。对于一个矩形窗，它的离散时间傅里叶变换图如下：</w:t>
      </w:r>
    </w:p>
    <w:p w14:paraId="018A483A" w14:textId="77777777" w:rsidR="00A928C4" w:rsidRDefault="00A928C4" w:rsidP="00A928C4">
      <w:pPr>
        <w:jc w:val="center"/>
      </w:pPr>
      <w:r>
        <w:rPr>
          <w:noProof/>
        </w:rPr>
        <w:drawing>
          <wp:inline distT="0" distB="0" distL="0" distR="0" wp14:anchorId="0F58CDA5" wp14:editId="5CD5FEFE">
            <wp:extent cx="4564380" cy="1973580"/>
            <wp:effectExtent l="0" t="0" r="7620" b="762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10;&#10;描述已自动生成"/>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570308" cy="1976556"/>
                    </a:xfrm>
                    <a:prstGeom prst="rect">
                      <a:avLst/>
                    </a:prstGeom>
                    <a:noFill/>
                    <a:ln>
                      <a:noFill/>
                    </a:ln>
                  </pic:spPr>
                </pic:pic>
              </a:graphicData>
            </a:graphic>
          </wp:inline>
        </w:drawing>
      </w:r>
    </w:p>
    <w:p w14:paraId="310197DD" w14:textId="77777777" w:rsidR="00A928C4" w:rsidRDefault="00A928C4" w:rsidP="00A928C4">
      <w:r>
        <w:rPr>
          <w:rFonts w:hint="eastAsia"/>
        </w:rPr>
        <w:lastRenderedPageBreak/>
        <w:t>可以看到，矩形窗的</w:t>
      </w:r>
      <w:proofErr w:type="gramStart"/>
      <w:r>
        <w:rPr>
          <w:rFonts w:hint="eastAsia"/>
        </w:rPr>
        <w:t>幅度谱由一个</w:t>
      </w:r>
      <w:proofErr w:type="gramEnd"/>
      <w:r>
        <w:rPr>
          <w:rFonts w:hint="eastAsia"/>
        </w:rPr>
        <w:t>高度为</w:t>
      </w:r>
      <w:r>
        <w:rPr>
          <w:rFonts w:hint="eastAsia"/>
        </w:rPr>
        <w:t>L</w:t>
      </w:r>
      <w:r>
        <w:rPr>
          <w:rFonts w:hint="eastAsia"/>
        </w:rPr>
        <w:t>的主瓣以及若干幅度较小的旁瓣组成，主瓣的宽度为</w:t>
      </w:r>
      <m:oMath>
        <m:f>
          <m:fPr>
            <m:ctrlPr>
              <w:rPr>
                <w:rFonts w:ascii="Cambria Math" w:hAnsi="Cambria Math"/>
                <w:i/>
              </w:rPr>
            </m:ctrlPr>
          </m:fPr>
          <m:num>
            <m:r>
              <w:rPr>
                <w:rFonts w:ascii="Cambria Math" w:hAnsi="Cambria Math"/>
              </w:rPr>
              <m:t>4π</m:t>
            </m:r>
          </m:num>
          <m:den>
            <m:r>
              <w:rPr>
                <w:rFonts w:ascii="Cambria Math" w:hAnsi="Cambria Math" w:hint="eastAsia"/>
              </w:rPr>
              <m:t>L</m:t>
            </m:r>
          </m:den>
        </m:f>
      </m:oMath>
      <w:r>
        <w:rPr>
          <w:rFonts w:hint="eastAsia"/>
        </w:rPr>
        <w:t>。主瓣代表矩形窗的直流分量，旁瓣则由于矩形窗在两个端点突然被截断而产生的许多高频分量。随着</w:t>
      </w:r>
      <w:r>
        <w:rPr>
          <w:rFonts w:hint="eastAsia"/>
        </w:rPr>
        <w:t>L</w:t>
      </w:r>
      <w:r>
        <w:rPr>
          <w:rFonts w:hint="eastAsia"/>
        </w:rPr>
        <w:t>的增大，主瓣的幅度将会增大，主瓣的宽度将会缩小，但旁瓣的幅度会随之增加。这会产生频谱泄漏，即主瓣会扩散原本只有单值的最大频率，假如频谱中两个频率比较相近，它们可能会无法分辨。此外，旁瓣会增加原本信号中的高频分量，如果附近存在另一个频率，那它的幅值将受到影响。</w:t>
      </w:r>
    </w:p>
    <w:p w14:paraId="252BB502" w14:textId="77777777" w:rsidR="00A928C4" w:rsidRDefault="00A928C4" w:rsidP="00A928C4">
      <w:pPr>
        <w:ind w:firstLineChars="0" w:firstLine="0"/>
      </w:pPr>
    </w:p>
    <w:p w14:paraId="18CBC3CA" w14:textId="77777777" w:rsidR="00A928C4" w:rsidRDefault="00A928C4" w:rsidP="00A928C4">
      <w:r>
        <w:rPr>
          <w:rFonts w:hint="eastAsia"/>
        </w:rPr>
        <w:t>建议使用如下几种典型的窗函数，比如</w:t>
      </w:r>
      <w:r>
        <w:rPr>
          <w:rFonts w:hint="eastAsia"/>
        </w:rPr>
        <w:t>Hann</w:t>
      </w:r>
      <w:r>
        <w:rPr>
          <w:rFonts w:hint="eastAsia"/>
        </w:rPr>
        <w:t>窗、</w:t>
      </w:r>
      <w:r>
        <w:rPr>
          <w:rFonts w:hint="eastAsia"/>
        </w:rPr>
        <w:t>Hamming</w:t>
      </w:r>
      <w:r>
        <w:rPr>
          <w:rFonts w:hint="eastAsia"/>
        </w:rPr>
        <w:t>窗、</w:t>
      </w:r>
      <w:proofErr w:type="spellStart"/>
      <w:r>
        <w:rPr>
          <w:rFonts w:hint="eastAsia"/>
        </w:rPr>
        <w:t>Kasier</w:t>
      </w:r>
      <w:proofErr w:type="spellEnd"/>
      <w:r>
        <w:rPr>
          <w:rFonts w:hint="eastAsia"/>
        </w:rPr>
        <w:t>窗等</w:t>
      </w:r>
    </w:p>
    <w:p w14:paraId="5C22E519" w14:textId="77777777" w:rsidR="00A928C4" w:rsidRDefault="00A928C4" w:rsidP="00A928C4">
      <w:r>
        <w:rPr>
          <w:noProof/>
        </w:rPr>
        <w:drawing>
          <wp:inline distT="0" distB="0" distL="0" distR="0" wp14:anchorId="18A43E20" wp14:editId="6FF02205">
            <wp:extent cx="5274310" cy="2768600"/>
            <wp:effectExtent l="0" t="0" r="8890" b="0"/>
            <wp:docPr id="31" name="图片 31" descr="Analysis of data stream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nalysis of data streams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2768600"/>
                    </a:xfrm>
                    <a:prstGeom prst="rect">
                      <a:avLst/>
                    </a:prstGeom>
                    <a:noFill/>
                    <a:ln>
                      <a:noFill/>
                    </a:ln>
                  </pic:spPr>
                </pic:pic>
              </a:graphicData>
            </a:graphic>
          </wp:inline>
        </w:drawing>
      </w:r>
    </w:p>
    <w:p w14:paraId="41BBE7EE" w14:textId="12269BDD" w:rsidR="00A928C4" w:rsidRPr="00BC2C4A" w:rsidRDefault="00BC2C4A" w:rsidP="00BC2C4A">
      <w:pPr>
        <w:rPr>
          <w:i/>
        </w:rPr>
      </w:pPr>
      <w:r w:rsidRPr="00BC2C4A">
        <w:rPr>
          <w:rFonts w:ascii="PingFangSC-Regular" w:hAnsi="PingFangSC-Regular"/>
          <w:shd w:val="clear" w:color="auto" w:fill="FFFFFF"/>
        </w:rPr>
        <w:t>发生频谱泄漏的根本原因是：</w:t>
      </w:r>
      <w:r w:rsidRPr="00BC2C4A">
        <w:rPr>
          <w:rFonts w:ascii="PingFangSC-Regular" w:hAnsi="PingFangSC-Regular"/>
          <w:shd w:val="clear" w:color="auto" w:fill="FFFFFF"/>
        </w:rPr>
        <w:t xml:space="preserve">FFT </w:t>
      </w:r>
      <w:proofErr w:type="gramStart"/>
      <w:r w:rsidRPr="00BC2C4A">
        <w:rPr>
          <w:rFonts w:ascii="PingFangSC-Regular" w:hAnsi="PingFangSC-Regular"/>
          <w:shd w:val="clear" w:color="auto" w:fill="FFFFFF"/>
        </w:rPr>
        <w:t>仅分析</w:t>
      </w:r>
      <w:proofErr w:type="gramEnd"/>
      <w:r w:rsidRPr="00BC2C4A">
        <w:rPr>
          <w:rFonts w:ascii="PingFangSC-Regular" w:hAnsi="PingFangSC-Regular"/>
          <w:shd w:val="clear" w:color="auto" w:fill="FFFFFF"/>
        </w:rPr>
        <w:t>信号的短片段信号（</w:t>
      </w:r>
      <w:r w:rsidRPr="00BC2C4A">
        <w:rPr>
          <w:rFonts w:ascii="PingFangSC-Regular" w:hAnsi="PingFangSC-Regular"/>
          <w:shd w:val="clear" w:color="auto" w:fill="FFFFFF"/>
        </w:rPr>
        <w:t xml:space="preserve">N </w:t>
      </w:r>
      <w:proofErr w:type="gramStart"/>
      <w:r w:rsidRPr="00BC2C4A">
        <w:rPr>
          <w:rFonts w:ascii="PingFangSC-Regular" w:hAnsi="PingFangSC-Regular"/>
          <w:shd w:val="clear" w:color="auto" w:fill="FFFFFF"/>
        </w:rPr>
        <w:t>个</w:t>
      </w:r>
      <w:proofErr w:type="gramEnd"/>
      <w:r w:rsidRPr="00BC2C4A">
        <w:rPr>
          <w:rFonts w:ascii="PingFangSC-Regular" w:hAnsi="PingFangSC-Regular"/>
          <w:shd w:val="clear" w:color="auto" w:fill="FFFFFF"/>
        </w:rPr>
        <w:t>样本），但是通常想要从这个片段信号中提取有关整个信号的信息。而实际上</w:t>
      </w:r>
      <w:r w:rsidRPr="00BC2C4A">
        <w:rPr>
          <w:rFonts w:ascii="PingFangSC-Regular" w:hAnsi="PingFangSC-Regular"/>
          <w:shd w:val="clear" w:color="auto" w:fill="FFFFFF"/>
        </w:rPr>
        <w:t>FFT</w:t>
      </w:r>
      <w:r w:rsidRPr="00BC2C4A">
        <w:rPr>
          <w:rFonts w:ascii="PingFangSC-Regular" w:hAnsi="PingFangSC-Regular"/>
          <w:shd w:val="clear" w:color="auto" w:fill="FFFFFF"/>
        </w:rPr>
        <w:t>输出是一个由</w:t>
      </w:r>
      <w:r w:rsidRPr="00BC2C4A">
        <w:rPr>
          <w:rFonts w:ascii="PingFangSC-Regular" w:hAnsi="PingFangSC-Regular"/>
          <w:shd w:val="clear" w:color="auto" w:fill="FFFFFF"/>
        </w:rPr>
        <w:t>N</w:t>
      </w:r>
      <w:r w:rsidRPr="00BC2C4A">
        <w:rPr>
          <w:rFonts w:ascii="PingFangSC-Regular" w:hAnsi="PingFangSC-Regular"/>
          <w:shd w:val="clear" w:color="auto" w:fill="FFFFFF"/>
        </w:rPr>
        <w:t>点样本重复拼接起来的信号，通常来说这个拼接信号在边界点处不连续，因此</w:t>
      </w:r>
      <w:r w:rsidRPr="00BC2C4A">
        <w:rPr>
          <w:rFonts w:ascii="PingFangSC-Regular" w:hAnsi="PingFangSC-Regular"/>
          <w:shd w:val="clear" w:color="auto" w:fill="FFFFFF"/>
        </w:rPr>
        <w:t>FFT</w:t>
      </w:r>
      <w:r w:rsidRPr="00BC2C4A">
        <w:rPr>
          <w:rFonts w:ascii="PingFangSC-Regular" w:hAnsi="PingFangSC-Regular"/>
          <w:shd w:val="clear" w:color="auto" w:fill="FFFFFF"/>
        </w:rPr>
        <w:t>的输出频谱代表的并不代表</w:t>
      </w:r>
      <w:r w:rsidRPr="00BC2C4A">
        <w:rPr>
          <w:rFonts w:ascii="PingFangSC-Regular" w:hAnsi="PingFangSC-Regular"/>
          <w:shd w:val="clear" w:color="auto" w:fill="FFFFFF"/>
        </w:rPr>
        <w:t>“</w:t>
      </w:r>
      <w:r w:rsidRPr="00BC2C4A">
        <w:rPr>
          <w:rFonts w:ascii="PingFangSC-Regular" w:hAnsi="PingFangSC-Regular"/>
          <w:shd w:val="clear" w:color="auto" w:fill="FFFFFF"/>
        </w:rPr>
        <w:t>真实</w:t>
      </w:r>
      <w:r w:rsidRPr="00BC2C4A">
        <w:rPr>
          <w:rFonts w:ascii="PingFangSC-Regular" w:hAnsi="PingFangSC-Regular"/>
          <w:shd w:val="clear" w:color="auto" w:fill="FFFFFF"/>
        </w:rPr>
        <w:t>”</w:t>
      </w:r>
      <w:r w:rsidRPr="00BC2C4A">
        <w:rPr>
          <w:rFonts w:ascii="PingFangSC-Regular" w:hAnsi="PingFangSC-Regular"/>
          <w:shd w:val="clear" w:color="auto" w:fill="FFFFFF"/>
        </w:rPr>
        <w:t>信号。</w:t>
      </w:r>
      <w:r w:rsidRPr="00BC2C4A">
        <w:rPr>
          <w:rFonts w:ascii="PingFangSC-Regular" w:hAnsi="PingFangSC-Regular"/>
          <w:shd w:val="clear" w:color="auto" w:fill="FFFFFF"/>
        </w:rPr>
        <w:t xml:space="preserve"> </w:t>
      </w:r>
      <w:r w:rsidRPr="00BC2C4A">
        <w:rPr>
          <w:rFonts w:ascii="PingFangSC-Regular" w:hAnsi="PingFangSC-Regular"/>
          <w:shd w:val="clear" w:color="auto" w:fill="FFFFFF"/>
        </w:rPr>
        <w:t>对于信号来说，只有那些周期（或者周期的倍数）刚好和信号长度相同时，频谱泄漏才不会发生</w:t>
      </w:r>
      <w:r w:rsidR="00E179C3">
        <w:rPr>
          <w:rFonts w:ascii="PingFangSC-Regular" w:hAnsi="PingFangSC-Regular" w:hint="eastAsia"/>
          <w:shd w:val="clear" w:color="auto" w:fill="FFFFFF"/>
        </w:rPr>
        <w:t>。</w:t>
      </w:r>
    </w:p>
    <w:p w14:paraId="60BD7092" w14:textId="53EC33C8" w:rsidR="00A928C4" w:rsidRDefault="00A928C4" w:rsidP="00A928C4">
      <w:r>
        <w:rPr>
          <w:rFonts w:hint="eastAsia"/>
        </w:rPr>
        <w:t>在此基础上，我们需要解决栅栏现象导致的问题。由于最后获得的频谱信号是离散序列，因而反应不了抽样点之间的细节，而</w:t>
      </w:r>
      <w:proofErr w:type="gramStart"/>
      <w:r>
        <w:rPr>
          <w:rFonts w:hint="eastAsia"/>
        </w:rPr>
        <w:t>有时候时频信号</w:t>
      </w:r>
      <w:proofErr w:type="gramEnd"/>
      <w:r>
        <w:rPr>
          <w:rFonts w:hint="eastAsia"/>
        </w:rPr>
        <w:t>中某些重要的信息就隐藏在抽样点之间，需要使用零填充来提高信号频谱中的分辨率</w:t>
      </w:r>
      <w:r w:rsidR="00E96C76">
        <w:rPr>
          <w:rFonts w:hint="eastAsia"/>
        </w:rPr>
        <w:t>，这种方式可以简单地理解为提高采样频率，同样选用平定窗（</w:t>
      </w:r>
      <w:r w:rsidR="00E96C76">
        <w:rPr>
          <w:rFonts w:hint="eastAsia"/>
        </w:rPr>
        <w:t>flattop window</w:t>
      </w:r>
      <w:r w:rsidR="00E96C76">
        <w:rPr>
          <w:rFonts w:hint="eastAsia"/>
        </w:rPr>
        <w:t>）亦可以帮助</w:t>
      </w:r>
      <w:proofErr w:type="gramStart"/>
      <w:r w:rsidR="00E96C76">
        <w:rPr>
          <w:rFonts w:hint="eastAsia"/>
        </w:rPr>
        <w:t>改善此</w:t>
      </w:r>
      <w:proofErr w:type="gramEnd"/>
      <w:r w:rsidR="00E96C76">
        <w:rPr>
          <w:rFonts w:hint="eastAsia"/>
        </w:rPr>
        <w:t>问题</w:t>
      </w:r>
      <w:r>
        <w:rPr>
          <w:rFonts w:hint="eastAsia"/>
        </w:rPr>
        <w:t>。</w:t>
      </w:r>
    </w:p>
    <w:p w14:paraId="5E948C72" w14:textId="77777777" w:rsidR="00A928C4" w:rsidRDefault="00A928C4" w:rsidP="00A928C4">
      <w:r>
        <w:rPr>
          <w:rFonts w:hint="eastAsia"/>
        </w:rPr>
        <w:t>不加证明的说明关于零填充的问题。对于</w:t>
      </w:r>
      <w:proofErr w:type="gramStart"/>
      <w:r>
        <w:rPr>
          <w:rFonts w:hint="eastAsia"/>
        </w:rPr>
        <w:t>任意有限</w:t>
      </w:r>
      <w:proofErr w:type="gramEnd"/>
      <w:r>
        <w:rPr>
          <w:rFonts w:hint="eastAsia"/>
        </w:rPr>
        <w:t>长的序列，在其前后进行零填充不会增加任何信息，补</w:t>
      </w:r>
      <w:r>
        <w:rPr>
          <w:rFonts w:hint="eastAsia"/>
        </w:rPr>
        <w:t>0</w:t>
      </w:r>
      <w:r>
        <w:rPr>
          <w:rFonts w:hint="eastAsia"/>
        </w:rPr>
        <w:t>前后的两个序列对应的</w:t>
      </w:r>
      <w:r>
        <w:rPr>
          <w:rFonts w:hint="eastAsia"/>
        </w:rPr>
        <w:t>DTFT</w:t>
      </w:r>
      <w:r>
        <w:rPr>
          <w:rFonts w:hint="eastAsia"/>
        </w:rPr>
        <w:t>完全一致，但是对应的</w:t>
      </w:r>
      <w:r>
        <w:rPr>
          <w:rFonts w:hint="eastAsia"/>
        </w:rPr>
        <w:t>DFT</w:t>
      </w:r>
      <w:r>
        <w:rPr>
          <w:rFonts w:hint="eastAsia"/>
        </w:rPr>
        <w:t>则存在明显的差异，也就是说信号的信息不发生变化，但频谱中的分辨率得到了提升，</w:t>
      </w:r>
      <w:r>
        <w:rPr>
          <w:rFonts w:hint="eastAsia"/>
        </w:rPr>
        <w:t>DFT</w:t>
      </w:r>
      <w:r>
        <w:rPr>
          <w:rFonts w:hint="eastAsia"/>
        </w:rPr>
        <w:t>会展现出更多的细节。补</w:t>
      </w:r>
      <w:r>
        <w:rPr>
          <w:rFonts w:hint="eastAsia"/>
        </w:rPr>
        <w:t>0</w:t>
      </w:r>
      <w:r>
        <w:rPr>
          <w:rFonts w:hint="eastAsia"/>
        </w:rPr>
        <w:t>会增加频谱中一个周期内的采样值，即得到的频率曲线更加平滑。快速傅里叶变换</w:t>
      </w:r>
      <w:r>
        <w:rPr>
          <w:rFonts w:hint="eastAsia"/>
        </w:rPr>
        <w:t>FFT</w:t>
      </w:r>
      <w:r>
        <w:rPr>
          <w:rFonts w:hint="eastAsia"/>
        </w:rPr>
        <w:t>本质上就是一种</w:t>
      </w:r>
      <w:r>
        <w:rPr>
          <w:rFonts w:hint="eastAsia"/>
        </w:rPr>
        <w:t>DFT</w:t>
      </w:r>
      <w:r>
        <w:rPr>
          <w:rFonts w:hint="eastAsia"/>
        </w:rPr>
        <w:t>，但其计算速度</w:t>
      </w:r>
      <w:proofErr w:type="gramStart"/>
      <w:r>
        <w:rPr>
          <w:rFonts w:hint="eastAsia"/>
        </w:rPr>
        <w:t>随计算</w:t>
      </w:r>
      <w:proofErr w:type="gramEnd"/>
      <w:r>
        <w:rPr>
          <w:rFonts w:hint="eastAsia"/>
        </w:rPr>
        <w:t>量快速上升，远高于</w:t>
      </w:r>
      <w:r>
        <w:rPr>
          <w:rFonts w:hint="eastAsia"/>
        </w:rPr>
        <w:t>DFT</w:t>
      </w:r>
      <w:r>
        <w:rPr>
          <w:rFonts w:hint="eastAsia"/>
        </w:rPr>
        <w:t>。为了更好地利用</w:t>
      </w:r>
      <w:r>
        <w:rPr>
          <w:rFonts w:hint="eastAsia"/>
        </w:rPr>
        <w:t>FFT</w:t>
      </w:r>
      <w:r>
        <w:rPr>
          <w:rFonts w:hint="eastAsia"/>
        </w:rPr>
        <w:t>，需要将有限长序列</w:t>
      </w:r>
      <m:oMath>
        <m:r>
          <w:rPr>
            <w:rFonts w:ascii="Cambria Math" w:hAnsi="Cambria Math"/>
          </w:rPr>
          <m:t>x</m:t>
        </m:r>
        <m:d>
          <m:dPr>
            <m:begChr m:val="["/>
            <m:endChr m:val="]"/>
            <m:ctrlPr>
              <w:rPr>
                <w:rFonts w:ascii="Cambria Math" w:hAnsi="Cambria Math"/>
                <w:i/>
              </w:rPr>
            </m:ctrlPr>
          </m:dPr>
          <m:e>
            <m:r>
              <w:rPr>
                <w:rFonts w:ascii="Cambria Math" w:hAnsi="Cambria Math"/>
              </w:rPr>
              <m:t>k</m:t>
            </m:r>
          </m:e>
        </m:d>
      </m:oMath>
      <w:r>
        <w:rPr>
          <w:rFonts w:hint="eastAsia"/>
        </w:rPr>
        <w:t>进行零填充，成为</w:t>
      </w:r>
      <w:r>
        <w:rPr>
          <w:rFonts w:hint="eastAsia"/>
        </w:rPr>
        <w:t>2</w:t>
      </w:r>
      <w:r>
        <w:rPr>
          <w:rFonts w:hint="eastAsia"/>
        </w:rPr>
        <w:t>的整数</w:t>
      </w:r>
      <w:proofErr w:type="gramStart"/>
      <w:r>
        <w:rPr>
          <w:rFonts w:hint="eastAsia"/>
        </w:rPr>
        <w:t>幂</w:t>
      </w:r>
      <w:proofErr w:type="gramEnd"/>
      <w:r>
        <w:rPr>
          <w:rFonts w:hint="eastAsia"/>
        </w:rPr>
        <w:t>次。</w:t>
      </w:r>
    </w:p>
    <w:p w14:paraId="03DCD17A" w14:textId="77777777" w:rsidR="00A928C4" w:rsidRDefault="00A928C4" w:rsidP="00A928C4">
      <w:r>
        <w:rPr>
          <w:rFonts w:hint="eastAsia"/>
        </w:rPr>
        <w:t>为了保证边缘的信号不会丢失，采用</w:t>
      </w:r>
      <w:r>
        <w:t>50%</w:t>
      </w:r>
      <w:r>
        <w:t>重叠的办法进行加窗</w:t>
      </w:r>
      <w:r>
        <w:rPr>
          <w:rFonts w:hint="eastAsia"/>
        </w:rPr>
        <w:t>。</w:t>
      </w:r>
    </w:p>
    <w:p w14:paraId="495CE38D" w14:textId="77777777" w:rsidR="00A928C4" w:rsidRDefault="00A928C4" w:rsidP="00A928C4">
      <w:r>
        <w:rPr>
          <w:rFonts w:hint="eastAsia"/>
        </w:rPr>
        <w:t>以上的内容就是对一个连续非周期的信号处理的一般步骤。</w:t>
      </w:r>
    </w:p>
    <w:p w14:paraId="0B9274D6" w14:textId="77777777" w:rsidR="00A928C4" w:rsidRDefault="00A928C4" w:rsidP="00A928C4">
      <w:pPr>
        <w:widowControl/>
        <w:ind w:firstLineChars="0" w:firstLine="0"/>
        <w:jc w:val="left"/>
      </w:pPr>
      <w:r>
        <w:br w:type="page"/>
      </w:r>
    </w:p>
    <w:p w14:paraId="4CC72573" w14:textId="0EA3394A" w:rsidR="00C3487B" w:rsidRDefault="001D0ADE">
      <w:pPr>
        <w:pStyle w:val="3"/>
      </w:pPr>
      <w:bookmarkStart w:id="40" w:name="_Toc165883663"/>
      <w:r>
        <w:rPr>
          <w:rFonts w:hint="eastAsia"/>
        </w:rPr>
        <w:lastRenderedPageBreak/>
        <w:t>FFT</w:t>
      </w:r>
      <w:r>
        <w:rPr>
          <w:rFonts w:hint="eastAsia"/>
        </w:rPr>
        <w:t>的误差分析</w:t>
      </w:r>
      <w:bookmarkEnd w:id="40"/>
    </w:p>
    <w:p w14:paraId="0CCE8FD9" w14:textId="701D790E" w:rsidR="00EF35CB" w:rsidRDefault="00EF35CB" w:rsidP="00EF35CB">
      <w:r>
        <w:rPr>
          <w:rFonts w:hint="eastAsia"/>
        </w:rPr>
        <w:t>FFT</w:t>
      </w:r>
      <w:r>
        <w:rPr>
          <w:rFonts w:hint="eastAsia"/>
        </w:rPr>
        <w:t>的误差来自下图中的几个信息</w:t>
      </w:r>
    </w:p>
    <w:p w14:paraId="39D7CBD7" w14:textId="26B3CAE1" w:rsidR="00EF35CB" w:rsidRPr="00EF35CB" w:rsidRDefault="00EF35CB" w:rsidP="00EF35CB">
      <w:pPr>
        <w:jc w:val="center"/>
      </w:pPr>
      <w:r>
        <w:rPr>
          <w:noProof/>
        </w:rPr>
        <w:drawing>
          <wp:inline distT="0" distB="0" distL="0" distR="0" wp14:anchorId="5A7AD00F" wp14:editId="348CC3BD">
            <wp:extent cx="4724400" cy="3154680"/>
            <wp:effectExtent l="0" t="0" r="0" b="7620"/>
            <wp:docPr id="213824209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42091" name="图片 1" descr="图表&#10;&#10;描述已自动生成"/>
                    <pic:cNvPicPr>
                      <a:picLocks noChangeAspect="1" noChangeArrowheads="1"/>
                    </pic:cNvPicPr>
                  </pic:nvPicPr>
                  <pic:blipFill rotWithShape="1">
                    <a:blip r:embed="rId69">
                      <a:extLst>
                        <a:ext uri="{28A0092B-C50C-407E-A947-70E740481C1C}">
                          <a14:useLocalDpi xmlns:a14="http://schemas.microsoft.com/office/drawing/2010/main" val="0"/>
                        </a:ext>
                      </a:extLst>
                    </a:blip>
                    <a:srcRect l="10537" r="6769" b="12689"/>
                    <a:stretch/>
                  </pic:blipFill>
                  <pic:spPr bwMode="auto">
                    <a:xfrm>
                      <a:off x="0" y="0"/>
                      <a:ext cx="472440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681647F1" w14:textId="77777777" w:rsidR="00DD6D06" w:rsidRDefault="00D94701" w:rsidP="00DD6D06">
      <w:pPr>
        <w:jc w:val="left"/>
      </w:pPr>
      <w:r>
        <w:rPr>
          <w:rFonts w:hint="eastAsia"/>
        </w:rPr>
        <w:t>对于频谱泄露，即在频谱的</w:t>
      </w:r>
      <w:r>
        <w:rPr>
          <w:rFonts w:hint="eastAsia"/>
        </w:rPr>
        <w:t>bin</w:t>
      </w:r>
      <w:r>
        <w:rPr>
          <w:rFonts w:hint="eastAsia"/>
        </w:rPr>
        <w:t>中，单个频率信号表示为一个凸起而不是一个尖峰，该问题已在上一小节中论述，可以通过选择加窗函数来解决。</w:t>
      </w:r>
    </w:p>
    <w:p w14:paraId="60A75F87" w14:textId="37DF466F" w:rsidR="00CF35D2" w:rsidRPr="00CF35D2" w:rsidRDefault="00CF35D2" w:rsidP="00CF35D2">
      <w:pPr>
        <w:jc w:val="left"/>
      </w:pPr>
      <w:r w:rsidRPr="00AE48F3">
        <w:rPr>
          <w:rFonts w:hint="eastAsia"/>
        </w:rPr>
        <w:t>矩形窗口可以实现非常好的频率分辨率，但会导致强烈的频谱泄漏，例如，如果振幅为</w:t>
      </w:r>
      <w:r w:rsidRPr="00AE48F3">
        <w:rPr>
          <w:rFonts w:hint="eastAsia"/>
        </w:rPr>
        <w:t>0.5</w:t>
      </w:r>
      <w:r w:rsidRPr="00AE48F3">
        <w:rPr>
          <w:rFonts w:hint="eastAsia"/>
        </w:rPr>
        <w:t>的频率分量出现在</w:t>
      </w:r>
      <w:r w:rsidRPr="00AE48F3">
        <w:rPr>
          <w:rFonts w:hint="eastAsia"/>
        </w:rPr>
        <w:t>550 Hz</w:t>
      </w:r>
      <w:r w:rsidRPr="00AE48F3">
        <w:rPr>
          <w:rFonts w:hint="eastAsia"/>
        </w:rPr>
        <w:t>，那么除了</w:t>
      </w:r>
      <w:r w:rsidRPr="00AE48F3">
        <w:rPr>
          <w:rFonts w:hint="eastAsia"/>
        </w:rPr>
        <w:t>500 Hz</w:t>
      </w:r>
      <w:r w:rsidRPr="00AE48F3">
        <w:rPr>
          <w:rFonts w:hint="eastAsia"/>
        </w:rPr>
        <w:t>的峰值之外，还会出现问题。此外，最大可能振幅误差非常高，</w:t>
      </w:r>
      <w:r>
        <w:rPr>
          <w:rFonts w:hint="eastAsia"/>
        </w:rPr>
        <w:t>将达到</w:t>
      </w:r>
      <w:r w:rsidRPr="00AE48F3">
        <w:rPr>
          <w:rFonts w:hint="eastAsia"/>
        </w:rPr>
        <w:t>-36.34%</w:t>
      </w:r>
      <w:r w:rsidRPr="00AE48F3">
        <w:rPr>
          <w:rFonts w:hint="eastAsia"/>
        </w:rPr>
        <w:t>。</w:t>
      </w:r>
      <w:r>
        <w:rPr>
          <w:rFonts w:hint="eastAsia"/>
        </w:rPr>
        <w:t>Hann</w:t>
      </w:r>
      <w:r w:rsidRPr="00AE48F3">
        <w:rPr>
          <w:rFonts w:hint="eastAsia"/>
        </w:rPr>
        <w:t>大大减少了副瓣，但它也降低了可达到的频率分辨率。这里可能的最大振幅误差是</w:t>
      </w:r>
      <w:r w:rsidRPr="00AE48F3">
        <w:rPr>
          <w:rFonts w:hint="eastAsia"/>
        </w:rPr>
        <w:t>-15.12%</w:t>
      </w:r>
      <w:r w:rsidRPr="00AE48F3">
        <w:rPr>
          <w:rFonts w:hint="eastAsia"/>
        </w:rPr>
        <w:t>。</w:t>
      </w:r>
      <w:r w:rsidRPr="00AE48F3">
        <w:rPr>
          <w:rFonts w:hint="eastAsia"/>
        </w:rPr>
        <w:t>Hann</w:t>
      </w:r>
      <w:r w:rsidRPr="00AE48F3">
        <w:rPr>
          <w:rFonts w:hint="eastAsia"/>
        </w:rPr>
        <w:t>窗口是最著名的窗口函数之一，因此在条件监控库中默认设置。如果要求谐波信号的幅度精度，则应使用平顶窗</w:t>
      </w:r>
      <w:r w:rsidRPr="00AE48F3">
        <w:rPr>
          <w:rFonts w:hint="eastAsia"/>
        </w:rPr>
        <w:t>(SFT5M)</w:t>
      </w:r>
      <w:r w:rsidRPr="00AE48F3">
        <w:rPr>
          <w:rFonts w:hint="eastAsia"/>
        </w:rPr>
        <w:t>，在中央主瓣区域使用尽可能平坦的曲率</w:t>
      </w:r>
      <w:r w:rsidRPr="00AE48F3">
        <w:rPr>
          <w:rFonts w:hint="eastAsia"/>
        </w:rPr>
        <w:t>(</w:t>
      </w:r>
      <w:r w:rsidRPr="00AE48F3">
        <w:rPr>
          <w:rFonts w:hint="eastAsia"/>
        </w:rPr>
        <w:t>最大幅度误差</w:t>
      </w:r>
      <w:r w:rsidRPr="00AE48F3">
        <w:rPr>
          <w:rFonts w:hint="eastAsia"/>
        </w:rPr>
        <w:t>-0.045%)</w:t>
      </w:r>
      <w:r w:rsidRPr="00AE48F3">
        <w:rPr>
          <w:rFonts w:hint="eastAsia"/>
        </w:rPr>
        <w:t>。然而，这里的主瓣非常宽，因此这个窗口只推荐用于纯谐波信号的分析。</w:t>
      </w:r>
    </w:p>
    <w:p w14:paraId="7374DB0E" w14:textId="3D65EAFC" w:rsidR="00D94701" w:rsidRDefault="00DD6D06" w:rsidP="00DD6D06">
      <w:pPr>
        <w:jc w:val="left"/>
      </w:pPr>
      <w:r>
        <w:rPr>
          <w:rFonts w:hint="eastAsia"/>
        </w:rPr>
        <w:t>对于栅栏损失，</w:t>
      </w:r>
      <w:r>
        <w:rPr>
          <w:rFonts w:hint="eastAsia"/>
        </w:rPr>
        <w:t>5.1.2</w:t>
      </w:r>
      <w:r>
        <w:rPr>
          <w:rFonts w:hint="eastAsia"/>
        </w:rPr>
        <w:t>节中已经论述，选择平顶</w:t>
      </w:r>
      <w:proofErr w:type="gramStart"/>
      <w:r>
        <w:rPr>
          <w:rFonts w:hint="eastAsia"/>
        </w:rPr>
        <w:t>窗或者</w:t>
      </w:r>
      <w:proofErr w:type="gramEnd"/>
      <w:r>
        <w:rPr>
          <w:rFonts w:hint="eastAsia"/>
        </w:rPr>
        <w:t>调整采样频率。</w:t>
      </w:r>
    </w:p>
    <w:p w14:paraId="10B63222" w14:textId="0036489B" w:rsidR="00D94701" w:rsidRDefault="00D94701" w:rsidP="00D94701">
      <w:r>
        <w:rPr>
          <w:rFonts w:hint="eastAsia"/>
        </w:rPr>
        <w:t>对于相干功率增益（</w:t>
      </w:r>
      <w:r>
        <w:rPr>
          <w:rFonts w:hint="eastAsia"/>
        </w:rPr>
        <w:t>CPG</w:t>
      </w:r>
      <w:r>
        <w:rPr>
          <w:rFonts w:hint="eastAsia"/>
        </w:rPr>
        <w:t>），</w:t>
      </w:r>
      <w:r w:rsidR="00054353">
        <w:rPr>
          <w:rFonts w:hint="eastAsia"/>
        </w:rPr>
        <w:t>对信号加窗后会造成信号在时域上幅值的损失。</w:t>
      </w:r>
      <w:r>
        <w:rPr>
          <w:rFonts w:hint="eastAsia"/>
        </w:rPr>
        <w:t>固定的窗函数会有固定的</w:t>
      </w:r>
      <w:r>
        <w:rPr>
          <w:rFonts w:hint="eastAsia"/>
        </w:rPr>
        <w:t>CPG</w:t>
      </w:r>
      <w:r>
        <w:rPr>
          <w:rFonts w:hint="eastAsia"/>
        </w:rPr>
        <w:t>，会造成信号的固定的幅值的损失</w:t>
      </w:r>
      <w:r w:rsidR="0078181B">
        <w:rPr>
          <w:rFonts w:hint="eastAsia"/>
        </w:rPr>
        <w:t>，可根据此进行增益的补偿</w:t>
      </w:r>
      <w:r w:rsidR="00054353">
        <w:rPr>
          <w:rFonts w:hint="eastAsia"/>
        </w:rPr>
        <w:t>。</w:t>
      </w:r>
      <w:r w:rsidR="0078181B">
        <w:rPr>
          <w:rFonts w:hint="eastAsia"/>
        </w:rPr>
        <w:t>无窗函数则无</w:t>
      </w:r>
      <w:r w:rsidR="0078181B">
        <w:rPr>
          <w:rFonts w:hint="eastAsia"/>
        </w:rPr>
        <w:t>CPG</w:t>
      </w:r>
      <w:r w:rsidR="0078181B">
        <w:rPr>
          <w:rFonts w:hint="eastAsia"/>
        </w:rPr>
        <w:t>。</w:t>
      </w:r>
    </w:p>
    <w:p w14:paraId="089CA09D" w14:textId="2951F5DD" w:rsidR="00D94701" w:rsidRDefault="00D94701" w:rsidP="00D94701">
      <w:pPr>
        <w:jc w:val="center"/>
      </w:pPr>
      <w:r>
        <w:rPr>
          <w:noProof/>
        </w:rPr>
        <w:drawing>
          <wp:inline distT="0" distB="0" distL="0" distR="0" wp14:anchorId="40D8F8D6" wp14:editId="5AD72C05">
            <wp:extent cx="4686300" cy="2385060"/>
            <wp:effectExtent l="0" t="0" r="0" b="0"/>
            <wp:docPr id="1709338109"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8109" name="图片 2" descr="图表, 直方图&#10;&#10;描述已自动生成"/>
                    <pic:cNvPicPr>
                      <a:picLocks noChangeAspect="1" noChangeArrowheads="1"/>
                    </pic:cNvPicPr>
                  </pic:nvPicPr>
                  <pic:blipFill rotWithShape="1">
                    <a:blip r:embed="rId70">
                      <a:extLst>
                        <a:ext uri="{28A0092B-C50C-407E-A947-70E740481C1C}">
                          <a14:useLocalDpi xmlns:a14="http://schemas.microsoft.com/office/drawing/2010/main" val="0"/>
                        </a:ext>
                      </a:extLst>
                    </a:blip>
                    <a:srcRect l="9069" r="8904" b="11373"/>
                    <a:stretch/>
                  </pic:blipFill>
                  <pic:spPr bwMode="auto">
                    <a:xfrm>
                      <a:off x="0" y="0"/>
                      <a:ext cx="468630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24DC23AA" w14:textId="3B57147E" w:rsidR="00FC6D01" w:rsidRDefault="00DD6D06" w:rsidP="007B19A6">
      <w:pPr>
        <w:jc w:val="left"/>
      </w:pPr>
      <w:r>
        <w:rPr>
          <w:rFonts w:hint="eastAsia"/>
        </w:rPr>
        <w:t>对于处理增益（</w:t>
      </w:r>
      <w:r>
        <w:rPr>
          <w:rFonts w:hint="eastAsia"/>
        </w:rPr>
        <w:t>PG</w:t>
      </w:r>
      <w:r>
        <w:rPr>
          <w:rFonts w:hint="eastAsia"/>
        </w:rPr>
        <w:t>）</w:t>
      </w:r>
      <w:r w:rsidR="008039DE">
        <w:rPr>
          <w:rFonts w:hint="eastAsia"/>
        </w:rPr>
        <w:t>，可以认为傅里叶变换是信号通过多个窄带滤波器，故而，频谱上的基地噪声会小于时域中的噪声，当</w:t>
      </w:r>
      <w:r w:rsidR="008039DE">
        <w:rPr>
          <w:rFonts w:hint="eastAsia"/>
        </w:rPr>
        <w:t>N</w:t>
      </w:r>
      <w:r w:rsidR="008039DE">
        <w:rPr>
          <w:rFonts w:hint="eastAsia"/>
        </w:rPr>
        <w:t>增大一倍，噪声可以衰减</w:t>
      </w:r>
      <w:r w:rsidR="008039DE">
        <w:rPr>
          <w:rFonts w:hint="eastAsia"/>
        </w:rPr>
        <w:t>3dB</w:t>
      </w:r>
      <w:r w:rsidR="008039DE">
        <w:rPr>
          <w:rFonts w:hint="eastAsia"/>
        </w:rPr>
        <w:t>。</w:t>
      </w:r>
    </w:p>
    <w:p w14:paraId="3642441E" w14:textId="505F3E6D" w:rsidR="00FC6D01" w:rsidRDefault="00FC6D01" w:rsidP="00DD6D06">
      <w:pPr>
        <w:jc w:val="left"/>
      </w:pPr>
      <w:r>
        <w:rPr>
          <w:rFonts w:hint="eastAsia"/>
        </w:rPr>
        <w:lastRenderedPageBreak/>
        <w:t>对于等效噪声带宽（</w:t>
      </w:r>
      <w:r>
        <w:rPr>
          <w:rFonts w:hint="eastAsia"/>
        </w:rPr>
        <w:t>ENBW</w:t>
      </w:r>
      <w:r>
        <w:rPr>
          <w:rFonts w:hint="eastAsia"/>
        </w:rPr>
        <w:t>）</w:t>
      </w:r>
    </w:p>
    <w:p w14:paraId="1A1420D6" w14:textId="64AC9E66" w:rsidR="0050377A" w:rsidRDefault="00EE28EA" w:rsidP="00DD6D06">
      <w:pPr>
        <w:jc w:val="left"/>
      </w:pPr>
      <m:oMathPara>
        <m:oMath>
          <m:r>
            <w:rPr>
              <w:rFonts w:ascii="Cambria Math" w:hAnsi="Cambria Math"/>
            </w:rPr>
            <m:t>ENBW=</m:t>
          </m:r>
          <m:f>
            <m:fPr>
              <m:ctrlPr>
                <w:rPr>
                  <w:rFonts w:ascii="Cambria Math" w:hAnsi="Cambria Math"/>
                  <w:i/>
                </w:rPr>
              </m:ctrlPr>
            </m:fPr>
            <m:num>
              <m:r>
                <w:rPr>
                  <w:rFonts w:ascii="Cambria Math" w:hAnsi="Cambria Math"/>
                </w:rPr>
                <m:t>1</m:t>
              </m:r>
            </m:num>
            <m:den>
              <m:sSub>
                <m:sSubPr>
                  <m:ctrlPr>
                    <w:rPr>
                      <w:rFonts w:ascii="Cambria Math" w:hAnsi="Cambria Math"/>
                      <w:i/>
                    </w:rPr>
                  </m:ctrlPr>
                </m:sSubPr>
                <m:e>
                  <m:sSup>
                    <m:sSupPr>
                      <m:ctrlPr>
                        <w:rPr>
                          <w:rFonts w:ascii="Cambria Math" w:hAnsi="Cambria Math"/>
                          <w:i/>
                        </w:rPr>
                      </m:ctrlPr>
                    </m:sSupPr>
                    <m:e>
                      <m:r>
                        <w:rPr>
                          <w:rFonts w:ascii="Cambria Math" w:hAnsi="Cambria Math"/>
                        </w:rPr>
                        <m:t>|</m:t>
                      </m:r>
                      <m:r>
                        <w:rPr>
                          <w:rFonts w:ascii="Cambria Math" w:hAnsi="Cambria Math" w:hint="eastAsia"/>
                        </w:rPr>
                        <m:t>H</m:t>
                      </m:r>
                      <m:r>
                        <w:rPr>
                          <w:rFonts w:ascii="Cambria Math" w:hAnsi="Cambria Math"/>
                        </w:rPr>
                        <m:t>(f)|</m:t>
                      </m:r>
                    </m:e>
                    <m:sup>
                      <m:r>
                        <w:rPr>
                          <w:rFonts w:ascii="Cambria Math" w:hAnsi="Cambria Math"/>
                        </w:rPr>
                        <m:t>2</m:t>
                      </m:r>
                    </m:sup>
                  </m:sSup>
                </m:e>
                <m:sub>
                  <m:r>
                    <w:rPr>
                      <w:rFonts w:ascii="Cambria Math" w:hAnsi="Cambria Math"/>
                    </w:rPr>
                    <m:t>max</m:t>
                  </m:r>
                </m:sub>
              </m:sSub>
            </m:den>
          </m:f>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m:t>
              </m:r>
              <m:sSup>
                <m:sSupPr>
                  <m:ctrlPr>
                    <w:rPr>
                      <w:rFonts w:ascii="Cambria Math" w:hAnsi="Cambria Math"/>
                      <w:i/>
                    </w:rPr>
                  </m:ctrlPr>
                </m:sSupPr>
                <m:e>
                  <m:r>
                    <w:rPr>
                      <w:rFonts w:ascii="Cambria Math" w:hAnsi="Cambria Math"/>
                    </w:rPr>
                    <m:t>H</m:t>
                  </m:r>
                  <m:d>
                    <m:dPr>
                      <m:ctrlPr>
                        <w:rPr>
                          <w:rFonts w:ascii="Cambria Math" w:hAnsi="Cambria Math"/>
                          <w:i/>
                        </w:rPr>
                      </m:ctrlPr>
                    </m:dPr>
                    <m:e>
                      <m:r>
                        <w:rPr>
                          <w:rFonts w:ascii="Cambria Math" w:hAnsi="Cambria Math"/>
                        </w:rPr>
                        <m:t>f</m:t>
                      </m:r>
                    </m:e>
                  </m:d>
                  <m:r>
                    <w:rPr>
                      <w:rFonts w:ascii="Cambria Math" w:hAnsi="Cambria Math"/>
                    </w:rPr>
                    <m:t>|</m:t>
                  </m:r>
                </m:e>
                <m:sup>
                  <m:r>
                    <w:rPr>
                      <w:rFonts w:ascii="Cambria Math" w:hAnsi="Cambria Math"/>
                    </w:rPr>
                    <m:t>2</m:t>
                  </m:r>
                </m:sup>
              </m:sSup>
              <m:r>
                <w:rPr>
                  <w:rFonts w:ascii="Cambria Math" w:hAnsi="Cambria Math"/>
                </w:rPr>
                <m:t>df</m:t>
              </m:r>
            </m:e>
          </m:nary>
        </m:oMath>
      </m:oMathPara>
    </w:p>
    <w:p w14:paraId="4AE6D4D1" w14:textId="147F35E9" w:rsidR="0050377A" w:rsidRDefault="0050377A" w:rsidP="00DD6D06">
      <w:pPr>
        <w:jc w:val="left"/>
      </w:pPr>
      <w:r>
        <w:rPr>
          <w:rFonts w:hint="eastAsia"/>
        </w:rPr>
        <w:t>等效噪声带宽等于</w:t>
      </w:r>
      <w:r w:rsidRPr="0041391E">
        <w:rPr>
          <w:rFonts w:hint="eastAsia"/>
        </w:rPr>
        <w:t>频率响应幅值</w:t>
      </w:r>
      <w:proofErr w:type="gramStart"/>
      <w:r w:rsidRPr="0041391E">
        <w:rPr>
          <w:rFonts w:hint="eastAsia"/>
        </w:rPr>
        <w:t>平方对</w:t>
      </w:r>
      <w:proofErr w:type="gramEnd"/>
      <w:r w:rsidRPr="0041391E">
        <w:rPr>
          <w:rFonts w:hint="eastAsia"/>
        </w:rPr>
        <w:t>频率的积分与最大频率响应幅值平方的比值</w:t>
      </w:r>
    </w:p>
    <w:p w14:paraId="5A13A072" w14:textId="659B7F13" w:rsidR="009F0292" w:rsidRDefault="002A7634" w:rsidP="00DD6D06">
      <w:pPr>
        <w:jc w:val="left"/>
      </w:pPr>
      <w:r>
        <w:rPr>
          <w:rFonts w:hint="eastAsia"/>
        </w:rPr>
        <w:t>由</w:t>
      </w:r>
      <w:r w:rsidR="009F0292">
        <w:rPr>
          <w:rFonts w:hint="eastAsia"/>
        </w:rPr>
        <w:t>于噪声功率相等，输入噪声功率密度平稳</w:t>
      </w:r>
      <w:r w:rsidR="0050377A">
        <w:rPr>
          <w:rFonts w:hint="eastAsia"/>
        </w:rPr>
        <w:t>（见</w:t>
      </w:r>
      <w:r w:rsidR="0050377A">
        <w:rPr>
          <w:rFonts w:hint="eastAsia"/>
        </w:rPr>
        <w:t>5.2.1</w:t>
      </w:r>
      <w:r w:rsidR="0050377A">
        <w:rPr>
          <w:rFonts w:hint="eastAsia"/>
        </w:rPr>
        <w:t>节），故而</w:t>
      </w:r>
      <w:r w:rsidR="0050377A">
        <w:rPr>
          <w:rFonts w:hint="eastAsia"/>
        </w:rPr>
        <w:t>ENBW</w:t>
      </w:r>
      <w:r w:rsidR="0050377A">
        <w:rPr>
          <w:rFonts w:hint="eastAsia"/>
        </w:rPr>
        <w:t>可以等效为下式</w:t>
      </w:r>
    </w:p>
    <w:p w14:paraId="4B6F7723" w14:textId="526091A7" w:rsidR="002A7634" w:rsidRDefault="0050377A" w:rsidP="00D92728">
      <w:pPr>
        <w:jc w:val="left"/>
      </w:pPr>
      <m:oMathPara>
        <m:oMath>
          <m:r>
            <w:rPr>
              <w:rFonts w:ascii="Cambria Math" w:hAnsi="Cambria Math"/>
            </w:rPr>
            <m:t>ENBW=N*</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w</m:t>
                      </m:r>
                    </m:e>
                    <m:sup>
                      <m:r>
                        <w:rPr>
                          <w:rFonts w:ascii="Cambria Math" w:hAnsi="Cambria Math"/>
                        </w:rPr>
                        <m:t>2</m:t>
                      </m:r>
                    </m:sup>
                  </m:sSup>
                  <m:d>
                    <m:dPr>
                      <m:begChr m:val="["/>
                      <m:endChr m:val="]"/>
                      <m:ctrlPr>
                        <w:rPr>
                          <w:rFonts w:ascii="Cambria Math" w:hAnsi="Cambria Math"/>
                          <w:i/>
                        </w:rPr>
                      </m:ctrlPr>
                    </m:dPr>
                    <m:e>
                      <m:r>
                        <w:rPr>
                          <w:rFonts w:ascii="Cambria Math" w:hAnsi="Cambria Math"/>
                        </w:rPr>
                        <m:t>n</m:t>
                      </m:r>
                    </m:e>
                  </m:d>
                </m:e>
              </m:nary>
            </m:num>
            <m:den>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w</m:t>
                          </m:r>
                          <m:d>
                            <m:dPr>
                              <m:begChr m:val="["/>
                              <m:endChr m:val="]"/>
                              <m:ctrlPr>
                                <w:rPr>
                                  <w:rFonts w:ascii="Cambria Math" w:hAnsi="Cambria Math"/>
                                  <w:i/>
                                </w:rPr>
                              </m:ctrlPr>
                            </m:dPr>
                            <m:e>
                              <m:r>
                                <w:rPr>
                                  <w:rFonts w:ascii="Cambria Math" w:hAnsi="Cambria Math"/>
                                </w:rPr>
                                <m:t>n</m:t>
                              </m:r>
                            </m:e>
                          </m:d>
                        </m:e>
                      </m:nary>
                    </m:e>
                  </m:d>
                </m:e>
                <m:sup>
                  <m:r>
                    <w:rPr>
                      <w:rFonts w:ascii="Cambria Math" w:hAnsi="Cambria Math"/>
                    </w:rPr>
                    <m:t>2</m:t>
                  </m:r>
                </m:sup>
              </m:sSup>
            </m:den>
          </m:f>
          <m:r>
            <w:rPr>
              <w:rFonts w:ascii="Cambria Math" w:hAnsi="Cambria Math"/>
            </w:rPr>
            <m:t>*∆f=</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[n]</m:t>
                  </m:r>
                </m:e>
              </m:nary>
            </m:num>
            <m:den>
              <m:sSup>
                <m:sSupPr>
                  <m:ctrlPr>
                    <w:rPr>
                      <w:rFonts w:ascii="Cambria Math" w:hAnsi="Cambria Math"/>
                      <w:i/>
                    </w:rPr>
                  </m:ctrlPr>
                </m:sSupPr>
                <m:e>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w[n]</m:t>
                      </m:r>
                    </m:e>
                  </m:nary>
                  <m:r>
                    <w:rPr>
                      <w:rFonts w:ascii="Cambria Math" w:hAnsi="Cambria Math"/>
                    </w:rPr>
                    <m: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oMath>
      </m:oMathPara>
    </w:p>
    <w:p w14:paraId="423FEF3B" w14:textId="13A78820" w:rsidR="00460C27" w:rsidRDefault="00AB175F" w:rsidP="00AB175F">
      <w:pPr>
        <w:jc w:val="left"/>
      </w:pPr>
      <w:r>
        <w:rPr>
          <w:rFonts w:hint="eastAsia"/>
        </w:rPr>
        <w:t>分式多项式</w:t>
      </w:r>
      <w:r w:rsidR="00460C27">
        <w:rPr>
          <w:rFonts w:hint="eastAsia"/>
        </w:rPr>
        <w:t>是通过窗口的属性定义的，对于矩形窗口为</w:t>
      </w:r>
      <w:r w:rsidR="00460C27">
        <w:rPr>
          <w:rFonts w:hint="eastAsia"/>
        </w:rPr>
        <w:t>1</w:t>
      </w:r>
      <w:r w:rsidR="00460C27">
        <w:rPr>
          <w:rFonts w:hint="eastAsia"/>
        </w:rPr>
        <w:t>，例如，对于</w:t>
      </w:r>
      <w:r w:rsidR="00460C27">
        <w:rPr>
          <w:rFonts w:hint="eastAsia"/>
        </w:rPr>
        <w:t>Hann</w:t>
      </w:r>
      <w:r w:rsidR="00460C27">
        <w:rPr>
          <w:rFonts w:hint="eastAsia"/>
        </w:rPr>
        <w:t>窗口为</w:t>
      </w:r>
      <w:r w:rsidR="00460C27">
        <w:rPr>
          <w:rFonts w:hint="eastAsia"/>
        </w:rPr>
        <w:t>1.5</w:t>
      </w:r>
      <w:r w:rsidR="00460C27">
        <w:rPr>
          <w:rFonts w:hint="eastAsia"/>
        </w:rPr>
        <w:t>，对于</w:t>
      </w:r>
      <w:r w:rsidR="00460C27">
        <w:rPr>
          <w:rFonts w:hint="eastAsia"/>
        </w:rPr>
        <w:t>SFT5M</w:t>
      </w:r>
      <w:r w:rsidR="000474FC">
        <w:rPr>
          <w:rFonts w:hint="eastAsia"/>
        </w:rPr>
        <w:t>则</w:t>
      </w:r>
      <w:r w:rsidR="00460C27">
        <w:rPr>
          <w:rFonts w:hint="eastAsia"/>
        </w:rPr>
        <w:t>为</w:t>
      </w:r>
      <w:r w:rsidR="00460C27">
        <w:rPr>
          <w:rFonts w:hint="eastAsia"/>
        </w:rPr>
        <w:t>3.885</w:t>
      </w:r>
      <w:r w:rsidR="00460C27">
        <w:rPr>
          <w:rFonts w:hint="eastAsia"/>
        </w:rPr>
        <w:t>。</w:t>
      </w:r>
    </w:p>
    <w:p w14:paraId="6B8B107C" w14:textId="1B0DD3E1" w:rsidR="00460C27" w:rsidRDefault="00460C27" w:rsidP="00460C27">
      <w:pPr>
        <w:jc w:val="left"/>
      </w:pPr>
      <w:r>
        <w:rPr>
          <w:rFonts w:hint="eastAsia"/>
        </w:rPr>
        <w:t>要使用的窗口的选择</w:t>
      </w:r>
      <w:r w:rsidR="006831F9">
        <w:rPr>
          <w:rFonts w:hint="eastAsia"/>
        </w:rPr>
        <w:t>、</w:t>
      </w:r>
      <w:r>
        <w:rPr>
          <w:rFonts w:hint="eastAsia"/>
        </w:rPr>
        <w:t>相关参数和</w:t>
      </w:r>
      <w:proofErr w:type="gramStart"/>
      <w:r>
        <w:rPr>
          <w:rFonts w:hint="eastAsia"/>
        </w:rPr>
        <w:t>要</w:t>
      </w:r>
      <w:proofErr w:type="gramEnd"/>
      <w:r>
        <w:rPr>
          <w:rFonts w:hint="eastAsia"/>
        </w:rPr>
        <w:t>使用的重叠</w:t>
      </w:r>
      <w:r w:rsidR="00E92A63">
        <w:rPr>
          <w:rFonts w:hint="eastAsia"/>
        </w:rPr>
        <w:t>区域</w:t>
      </w:r>
      <w:r>
        <w:rPr>
          <w:rFonts w:hint="eastAsia"/>
        </w:rPr>
        <w:t>是通过相应的函数块特定结构与初始化参数来实现的，例如</w:t>
      </w:r>
      <w:proofErr w:type="spellStart"/>
      <w:r>
        <w:rPr>
          <w:rFonts w:hint="eastAsia"/>
        </w:rPr>
        <w:t>ST_CM_MagnitudeSpectrum_InitPars</w:t>
      </w:r>
      <w:proofErr w:type="spellEnd"/>
      <w:r>
        <w:rPr>
          <w:rFonts w:hint="eastAsia"/>
        </w:rPr>
        <w:t>。</w:t>
      </w:r>
    </w:p>
    <w:p w14:paraId="780B9A61" w14:textId="6A3DCE30" w:rsidR="00986065" w:rsidRDefault="00986065" w:rsidP="00460C27">
      <w:pPr>
        <w:jc w:val="left"/>
      </w:pPr>
      <w:r>
        <w:rPr>
          <w:rFonts w:hint="eastAsia"/>
        </w:rPr>
        <w:t>综上所示，一个信号的误差可以由以下的公式给出：</w:t>
      </w:r>
    </w:p>
    <w:p w14:paraId="574D78C5" w14:textId="263857F4" w:rsidR="001D0ADE" w:rsidRDefault="009C3CEB" w:rsidP="009C3CEB">
      <w:pPr>
        <w:jc w:val="left"/>
      </w:pPr>
      <w:r>
        <w:rPr>
          <w:rFonts w:hint="eastAsia"/>
        </w:rPr>
        <w:t>真实信号的功率</w:t>
      </w:r>
    </w:p>
    <w:p w14:paraId="5518136C" w14:textId="4D7DF65E" w:rsidR="009C3CEB" w:rsidRPr="009C3CEB" w:rsidRDefault="00000000" w:rsidP="009C3CEB">
      <w:pPr>
        <w:jc w:val="left"/>
      </w:pPr>
      <m:oMathPara>
        <m:oMath>
          <m:sSub>
            <m:sSubPr>
              <m:ctrlPr>
                <w:rPr>
                  <w:rFonts w:ascii="Cambria Math" w:hAnsi="Cambria Math"/>
                  <w:i/>
                </w:rPr>
              </m:ctrlPr>
            </m:sSubPr>
            <m:e>
              <m:r>
                <w:rPr>
                  <w:rFonts w:ascii="Cambria Math" w:hAnsi="Cambria Math"/>
                </w:rPr>
                <m:t>P</m:t>
              </m:r>
            </m:e>
            <m:sub>
              <m:r>
                <w:rPr>
                  <w:rFonts w:ascii="Cambria Math" w:hAnsi="Cambria Math"/>
                </w:rPr>
                <m:t>true</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FFT(i</m:t>
              </m:r>
            </m:e>
          </m:nary>
          <m:r>
            <w:rPr>
              <w:rFonts w:ascii="Cambria Math" w:hAnsi="Cambria Math"/>
            </w:rPr>
            <m:t>)]+CPG-</m:t>
          </m:r>
          <m:sSub>
            <m:sSubPr>
              <m:ctrlPr>
                <w:rPr>
                  <w:rFonts w:ascii="Cambria Math" w:hAnsi="Cambria Math"/>
                  <w:i/>
                </w:rPr>
              </m:ctrlPr>
            </m:sSubPr>
            <m:e>
              <m:r>
                <w:rPr>
                  <w:rFonts w:ascii="Cambria Math" w:hAnsi="Cambria Math"/>
                </w:rPr>
                <m:t>ENBW</m:t>
              </m:r>
            </m:e>
            <m:sub>
              <m:r>
                <w:rPr>
                  <w:rFonts w:ascii="Cambria Math" w:hAnsi="Cambria Math"/>
                </w:rPr>
                <m:t>true</m:t>
              </m:r>
            </m:sub>
          </m:sSub>
        </m:oMath>
      </m:oMathPara>
    </w:p>
    <w:p w14:paraId="3608D71E" w14:textId="6219FDA1" w:rsidR="009C3CEB" w:rsidRDefault="009C3CEB" w:rsidP="009C3CEB">
      <w:pPr>
        <w:jc w:val="left"/>
      </w:pPr>
      <w:r>
        <w:rPr>
          <w:rFonts w:hint="eastAsia"/>
        </w:rPr>
        <w:t>噪声信号功率</w:t>
      </w:r>
    </w:p>
    <w:p w14:paraId="6E231DC0" w14:textId="3EF0CB68" w:rsidR="009C3CEB" w:rsidRPr="009C3CEB" w:rsidRDefault="00000000" w:rsidP="009C3CEB">
      <w:pPr>
        <w:jc w:val="left"/>
      </w:pPr>
      <m:oMathPara>
        <m:oMath>
          <m:sSub>
            <m:sSubPr>
              <m:ctrlPr>
                <w:rPr>
                  <w:rFonts w:ascii="Cambria Math" w:hAnsi="Cambria Math"/>
                  <w:i/>
                </w:rPr>
              </m:ctrlPr>
            </m:sSubPr>
            <m:e>
              <m:r>
                <w:rPr>
                  <w:rFonts w:ascii="Cambria Math" w:hAnsi="Cambria Math"/>
                </w:rPr>
                <m:t>P</m:t>
              </m:r>
            </m:e>
            <m:sub>
              <m:r>
                <w:rPr>
                  <w:rFonts w:ascii="Cambria Math" w:hAnsi="Cambria Math" w:hint="eastAsia"/>
                </w:rPr>
                <m:t>noise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floor</m:t>
              </m:r>
            </m:sub>
          </m:sSub>
          <m:r>
            <w:rPr>
              <w:rFonts w:ascii="Cambria Math" w:hAnsi="Cambria Math"/>
            </w:rPr>
            <m:t>+CPG+PG-</m:t>
          </m:r>
          <m:sSub>
            <m:sSubPr>
              <m:ctrlPr>
                <w:rPr>
                  <w:rFonts w:ascii="Cambria Math" w:hAnsi="Cambria Math"/>
                  <w:i/>
                </w:rPr>
              </m:ctrlPr>
            </m:sSubPr>
            <m:e>
              <m:r>
                <w:rPr>
                  <w:rFonts w:ascii="Cambria Math" w:hAnsi="Cambria Math"/>
                </w:rPr>
                <m:t>ENBW</m:t>
              </m:r>
            </m:e>
            <m:sub>
              <m:r>
                <w:rPr>
                  <w:rFonts w:ascii="Cambria Math" w:hAnsi="Cambria Math"/>
                </w:rPr>
                <m:t>noise</m:t>
              </m:r>
            </m:sub>
          </m:sSub>
        </m:oMath>
      </m:oMathPara>
    </w:p>
    <w:p w14:paraId="70E59BE1" w14:textId="77777777" w:rsidR="009C3CEB" w:rsidRPr="001D0ADE" w:rsidRDefault="009C3CEB" w:rsidP="009C3CEB">
      <w:pPr>
        <w:jc w:val="left"/>
      </w:pPr>
    </w:p>
    <w:p w14:paraId="0C98FCB4" w14:textId="77777777" w:rsidR="00A928C4" w:rsidRDefault="00A928C4" w:rsidP="00A928C4">
      <w:pPr>
        <w:pStyle w:val="20"/>
      </w:pPr>
      <w:bookmarkStart w:id="41" w:name="_Toc165883664"/>
      <w:r>
        <w:rPr>
          <w:rFonts w:hint="eastAsia"/>
        </w:rPr>
        <w:t>其它信号处理方法</w:t>
      </w:r>
      <w:bookmarkEnd w:id="41"/>
    </w:p>
    <w:p w14:paraId="64233964" w14:textId="77777777" w:rsidR="00A928C4" w:rsidRDefault="00A928C4" w:rsidP="00A928C4">
      <w:pPr>
        <w:pStyle w:val="3"/>
      </w:pPr>
      <w:bookmarkStart w:id="42" w:name="_Toc165883665"/>
      <w:r>
        <w:rPr>
          <w:rFonts w:hint="eastAsia"/>
        </w:rPr>
        <w:t>功率谱问题</w:t>
      </w:r>
      <w:bookmarkEnd w:id="42"/>
    </w:p>
    <w:p w14:paraId="365D8D6A" w14:textId="77777777" w:rsidR="00A928C4" w:rsidRDefault="00A928C4" w:rsidP="00A928C4">
      <w:r>
        <w:rPr>
          <w:rFonts w:hint="eastAsia"/>
        </w:rPr>
        <w:t>如开头所提到的，自然界中存在着除确定信号之外的随机信号，它不具备确定的数学表达式，所以想要处理这种信号只能通过计算它的概率密度函数，然后得到信号的功率谱。</w:t>
      </w:r>
    </w:p>
    <w:p w14:paraId="3E06FE6A" w14:textId="77777777" w:rsidR="00A928C4" w:rsidRDefault="00A928C4" w:rsidP="00A928C4">
      <w:r>
        <w:rPr>
          <w:rFonts w:hint="eastAsia"/>
        </w:rPr>
        <w:t>确定信号分为能量信号和功率信号，而随机信号一定是功率信号。根据狄利克雷条件，能量信号可以直接进行傅里叶变换，而由于功率信号不满足在一个周期内信号绝对可积，因而不能直接进行傅里叶变换。对于无法做傅里叶变换的信号，需要先求自相关函数，再做傅里叶变换。</w:t>
      </w:r>
    </w:p>
    <w:p w14:paraId="2D5AF95B" w14:textId="77777777" w:rsidR="00A928C4" w:rsidRPr="000019A9" w:rsidRDefault="00A928C4" w:rsidP="00A928C4">
      <w:pPr>
        <w:rPr>
          <w:color w:val="000000" w:themeColor="text1"/>
        </w:rPr>
      </w:pPr>
      <w:r w:rsidRPr="000019A9">
        <w:rPr>
          <w:rFonts w:hint="eastAsia"/>
          <w:color w:val="000000" w:themeColor="text1"/>
        </w:rPr>
        <w:t>对于任</w:t>
      </w:r>
      <w:proofErr w:type="gramStart"/>
      <w:r w:rsidRPr="000019A9">
        <w:rPr>
          <w:rFonts w:hint="eastAsia"/>
          <w:color w:val="000000" w:themeColor="text1"/>
        </w:rPr>
        <w:t>一</w:t>
      </w:r>
      <w:proofErr w:type="gramEnd"/>
      <w:r w:rsidRPr="000019A9">
        <w:rPr>
          <w:rFonts w:hint="eastAsia"/>
          <w:color w:val="000000" w:themeColor="text1"/>
        </w:rPr>
        <w:t>离散的随机序列</w:t>
      </w:r>
      <m:oMath>
        <m:r>
          <w:rPr>
            <w:rFonts w:ascii="Cambria Math" w:hAnsi="Cambria Math"/>
            <w:color w:val="000000" w:themeColor="text1"/>
          </w:rPr>
          <m:t>{X[k];k∈Z}</m:t>
        </m:r>
      </m:oMath>
      <w:r w:rsidRPr="000019A9">
        <w:rPr>
          <w:rFonts w:hint="eastAsia"/>
          <w:color w:val="000000" w:themeColor="text1"/>
        </w:rPr>
        <w:t>，如果已知在</w:t>
      </w:r>
      <m:oMath>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oMath>
      <w:r w:rsidRPr="000019A9">
        <w:rPr>
          <w:rFonts w:hint="eastAsia"/>
          <w:color w:val="000000" w:themeColor="text1"/>
        </w:rPr>
        <w:t>时刻的状态，即一维随机变量</w:t>
      </w:r>
      <m:oMath>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r>
          <w:rPr>
            <w:rFonts w:ascii="Cambria Math" w:hAnsi="Cambria Math"/>
            <w:color w:val="000000" w:themeColor="text1"/>
          </w:rPr>
          <m:t>]</m:t>
        </m:r>
      </m:oMath>
      <w:r w:rsidRPr="000019A9">
        <w:rPr>
          <w:rFonts w:hint="eastAsia"/>
          <w:color w:val="000000" w:themeColor="text1"/>
        </w:rPr>
        <w:t>小于或者等于</w:t>
      </w:r>
      <m:oMath>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oMath>
      <w:r w:rsidRPr="000019A9">
        <w:rPr>
          <w:rFonts w:hint="eastAsia"/>
          <w:color w:val="000000" w:themeColor="text1"/>
        </w:rPr>
        <w:t>的概率</w:t>
      </w:r>
      <m:oMath>
        <m:sSub>
          <m:sSubPr>
            <m:ctrlPr>
              <w:rPr>
                <w:rFonts w:ascii="Cambria Math" w:hAnsi="Cambria Math"/>
                <w:i/>
                <w:color w:val="000000" w:themeColor="text1"/>
              </w:rPr>
            </m:ctrlPr>
          </m:sSubPr>
          <m:e>
            <m:r>
              <w:rPr>
                <w:rFonts w:ascii="Cambria Math" w:hAnsi="Cambria Math" w:hint="eastAsia"/>
                <w:color w:val="000000" w:themeColor="text1"/>
              </w:rPr>
              <m:t>P</m:t>
            </m:r>
            <m:r>
              <w:rPr>
                <w:rFonts w:ascii="Cambria Math" w:hAnsi="Cambria Math"/>
                <w:color w:val="000000" w:themeColor="text1"/>
              </w:rPr>
              <m:t>(X[</m:t>
            </m:r>
            <m:r>
              <w:rPr>
                <w:rFonts w:ascii="Cambria Math" w:hAnsi="Cambria Math" w:hint="eastAsia"/>
                <w:color w:val="000000" w:themeColor="text1"/>
              </w:rPr>
              <m:t>k</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oMath>
      <w:r w:rsidRPr="000019A9">
        <w:rPr>
          <w:rFonts w:hint="eastAsia"/>
          <w:color w:val="000000" w:themeColor="text1"/>
        </w:rPr>
        <w:t>，则该随机序列可以用一维分布函数描述</w:t>
      </w:r>
    </w:p>
    <w:p w14:paraId="161CF187" w14:textId="77777777" w:rsidR="00A928C4" w:rsidRPr="000019A9" w:rsidRDefault="00A928C4" w:rsidP="00A928C4">
      <w:pPr>
        <w:pStyle w:val="af1"/>
        <w:ind w:left="360" w:firstLineChars="0" w:firstLine="0"/>
        <w:rPr>
          <w:i/>
          <w:color w:val="000000" w:themeColor="text1"/>
        </w:rPr>
      </w:pPr>
      <m:oMathPara>
        <m:oMath>
          <m:r>
            <w:rPr>
              <w:rFonts w:ascii="Cambria Math" w:hAnsi="Cambria Math" w:hint="eastAsia"/>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e>
          </m:d>
          <m:r>
            <w:rPr>
              <w:rFonts w:ascii="Cambria Math" w:hAnsi="Cambria Math"/>
              <w:color w:val="000000" w:themeColor="text1"/>
            </w:rPr>
            <m:t>=P(X</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oMath>
      </m:oMathPara>
    </w:p>
    <w:p w14:paraId="6F6A76DF" w14:textId="77777777" w:rsidR="00A928C4" w:rsidRPr="000019A9" w:rsidRDefault="00A928C4" w:rsidP="00A928C4">
      <w:pPr>
        <w:rPr>
          <w:color w:val="000000" w:themeColor="text1"/>
        </w:rPr>
      </w:pPr>
      <w:r w:rsidRPr="000019A9">
        <w:rPr>
          <w:rFonts w:hint="eastAsia"/>
          <w:color w:val="000000" w:themeColor="text1"/>
        </w:rPr>
        <w:t>离散随机信号</w:t>
      </w:r>
      <m:oMath>
        <m:r>
          <w:rPr>
            <w:rFonts w:ascii="Cambria Math" w:hAnsi="Cambria Math"/>
            <w:color w:val="000000" w:themeColor="text1"/>
          </w:rPr>
          <m:t>X[k]</m:t>
        </m:r>
      </m:oMath>
      <w:r w:rsidRPr="000019A9">
        <w:rPr>
          <w:rFonts w:hint="eastAsia"/>
          <w:color w:val="000000" w:themeColor="text1"/>
        </w:rPr>
        <w:t>在任意两个不同时刻</w:t>
      </w:r>
      <m:oMath>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oMath>
      <w:r w:rsidRPr="000019A9">
        <w:rPr>
          <w:rFonts w:hint="eastAsia"/>
          <w:color w:val="000000" w:themeColor="text1"/>
        </w:rPr>
        <w:t>和</w:t>
      </w:r>
      <m:oMath>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2</m:t>
            </m:r>
          </m:sub>
        </m:sSub>
      </m:oMath>
      <w:r w:rsidRPr="000019A9">
        <w:rPr>
          <w:rFonts w:hint="eastAsia"/>
          <w:color w:val="000000" w:themeColor="text1"/>
        </w:rPr>
        <w:t>上的相关性由自相关函数来描述。</w:t>
      </w:r>
    </w:p>
    <w:p w14:paraId="625F3701" w14:textId="77777777" w:rsidR="00A928C4" w:rsidRPr="000019A9" w:rsidRDefault="00000000" w:rsidP="00A928C4">
      <w:pPr>
        <w:pStyle w:val="af1"/>
        <w:ind w:left="360" w:firstLineChars="0" w:firstLine="0"/>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2</m:t>
              </m:r>
            </m:sub>
          </m:sSub>
          <m:r>
            <w:rPr>
              <w:rFonts w:ascii="Cambria Math" w:hAnsi="Cambria Math"/>
              <w:color w:val="000000" w:themeColor="text1"/>
            </w:rPr>
            <m:t>]=E{X</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1</m:t>
                  </m:r>
                </m:sub>
              </m:sSub>
            </m:e>
          </m:d>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2</m:t>
              </m:r>
            </m:sub>
          </m:sSub>
          <m:r>
            <w:rPr>
              <w:rFonts w:ascii="Cambria Math" w:hAnsi="Cambria Math"/>
              <w:color w:val="000000" w:themeColor="text1"/>
            </w:rPr>
            <m:t>]}</m:t>
          </m:r>
        </m:oMath>
      </m:oMathPara>
    </w:p>
    <w:p w14:paraId="79CE1413" w14:textId="77777777" w:rsidR="00A928C4" w:rsidRPr="000019A9" w:rsidRDefault="00A928C4" w:rsidP="00A928C4">
      <w:pPr>
        <w:rPr>
          <w:color w:val="000000" w:themeColor="text1"/>
        </w:rPr>
      </w:pPr>
      <w:r w:rsidRPr="000019A9">
        <w:rPr>
          <w:rFonts w:hint="eastAsia"/>
          <w:color w:val="000000" w:themeColor="text1"/>
        </w:rPr>
        <w:t>可以使用基本的数字特征（量纲）和上述的定义来分析一个随机信号序列。当随机序列的均值是一个与时间无关的函数且自相关函数只与时间差有关，那么随机序列就是一个平稳随机序列。</w:t>
      </w:r>
    </w:p>
    <w:p w14:paraId="71E520A0" w14:textId="77777777" w:rsidR="00A928C4" w:rsidRPr="000019A9" w:rsidRDefault="00A928C4" w:rsidP="00A928C4">
      <w:pPr>
        <w:rPr>
          <w:color w:val="000000" w:themeColor="text1"/>
        </w:rPr>
      </w:pPr>
      <w:r w:rsidRPr="000019A9">
        <w:rPr>
          <w:rFonts w:hint="eastAsia"/>
          <w:color w:val="000000" w:themeColor="text1"/>
        </w:rPr>
        <w:t>实际中往往只能得到随机信号</w:t>
      </w:r>
      <m:oMath>
        <m:r>
          <w:rPr>
            <w:rFonts w:ascii="Cambria Math" w:hAnsi="Cambria Math"/>
            <w:color w:val="000000" w:themeColor="text1"/>
          </w:rPr>
          <m:t>X[k]</m:t>
        </m:r>
      </m:oMath>
      <w:r w:rsidRPr="000019A9">
        <w:rPr>
          <w:rFonts w:hint="eastAsia"/>
          <w:color w:val="000000" w:themeColor="text1"/>
        </w:rPr>
        <w:t>的有限</w:t>
      </w:r>
      <w:proofErr w:type="gramStart"/>
      <w:r w:rsidRPr="000019A9">
        <w:rPr>
          <w:rFonts w:hint="eastAsia"/>
          <w:color w:val="000000" w:themeColor="text1"/>
        </w:rPr>
        <w:t>个</w:t>
      </w:r>
      <w:proofErr w:type="gramEnd"/>
      <w:r w:rsidRPr="000019A9">
        <w:rPr>
          <w:rFonts w:hint="eastAsia"/>
          <w:color w:val="000000" w:themeColor="text1"/>
        </w:rPr>
        <w:t>或者一个样本函数，需要使用各态遍历随机信号，此类信号其所有样本函数的统计特性和单一样本函数的统计特性一致。对于各态遍历随机信号来说，其自相关函数可以如下表示：</w:t>
      </w:r>
    </w:p>
    <w:p w14:paraId="7E21808C" w14:textId="77777777" w:rsidR="00A928C4" w:rsidRPr="000019A9" w:rsidRDefault="00000000" w:rsidP="00A928C4">
      <w:pPr>
        <w:pStyle w:val="af1"/>
        <w:ind w:left="360" w:firstLineChars="0" w:firstLine="0"/>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x</m:t>
              </m:r>
            </m:sub>
          </m:sSub>
          <m:d>
            <m:dPr>
              <m:begChr m:val="["/>
              <m:endChr m:val="]"/>
              <m:ctrlPr>
                <w:rPr>
                  <w:rFonts w:ascii="Cambria Math" w:hAnsi="Cambria Math"/>
                  <w:i/>
                  <w:color w:val="000000" w:themeColor="text1"/>
                </w:rPr>
              </m:ctrlPr>
            </m:dPr>
            <m:e>
              <m:r>
                <w:rPr>
                  <w:rFonts w:ascii="Cambria Math" w:hAnsi="Cambria Math" w:hint="eastAsia"/>
                  <w:color w:val="000000" w:themeColor="text1"/>
                </w:rPr>
                <m:t>n</m:t>
              </m:r>
            </m:e>
          </m:d>
          <m:r>
            <w:rPr>
              <w:rFonts w:ascii="Cambria Math" w:hAnsi="Cambria Math"/>
              <w:color w:val="000000" w:themeColor="text1"/>
            </w:rPr>
            <m:t>=E</m:t>
          </m:r>
          <m:d>
            <m:dPr>
              <m:begChr m:val="{"/>
              <m:endChr m:val="}"/>
              <m:ctrlPr>
                <w:rPr>
                  <w:rFonts w:ascii="Cambria Math" w:hAnsi="Cambria Math"/>
                  <w:i/>
                  <w:color w:val="000000" w:themeColor="text1"/>
                </w:rPr>
              </m:ctrlPr>
            </m:dPr>
            <m:e>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k</m:t>
                  </m:r>
                </m:e>
              </m:d>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k+n</m:t>
                  </m:r>
                </m:e>
              </m:d>
            </m:e>
          </m:d>
          <m:r>
            <w:rPr>
              <w:rFonts w:ascii="Cambria Math" w:hAnsi="Cambria Math"/>
              <w:color w:val="000000" w:themeColor="text1"/>
            </w:rPr>
            <m:t>=</m:t>
          </m:r>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m:rPr>
                      <m:sty m:val="p"/>
                    </m:rPr>
                    <w:rPr>
                      <w:rFonts w:ascii="Cambria Math" w:hAnsi="Cambria Math"/>
                      <w:color w:val="000000" w:themeColor="text1"/>
                    </w:rPr>
                    <m:t>lim</m:t>
                  </m:r>
                </m:e>
                <m:lim>
                  <m:r>
                    <w:rPr>
                      <w:rFonts w:ascii="Cambria Math" w:hAnsi="Cambria Math"/>
                      <w:color w:val="000000" w:themeColor="text1"/>
                    </w:rPr>
                    <m:t>N→∞</m:t>
                  </m:r>
                </m:lim>
              </m:limLow>
            </m:fNa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2N+1</m:t>
                  </m:r>
                </m:den>
              </m:f>
              <m:nary>
                <m:naryPr>
                  <m:chr m:val="∑"/>
                  <m:limLoc m:val="undOvr"/>
                  <m:ctrlPr>
                    <w:rPr>
                      <w:rFonts w:ascii="Cambria Math" w:hAnsi="Cambria Math"/>
                      <w:i/>
                      <w:color w:val="000000" w:themeColor="text1"/>
                    </w:rPr>
                  </m:ctrlPr>
                </m:naryPr>
                <m:sub>
                  <m:r>
                    <w:rPr>
                      <w:rFonts w:ascii="Cambria Math" w:hAnsi="Cambria Math"/>
                      <w:color w:val="000000" w:themeColor="text1"/>
                    </w:rPr>
                    <m:t>k=-N</m:t>
                  </m:r>
                </m:sub>
                <m:sup>
                  <m:r>
                    <w:rPr>
                      <w:rFonts w:ascii="Cambria Math" w:hAnsi="Cambria Math"/>
                      <w:color w:val="000000" w:themeColor="text1"/>
                    </w:rPr>
                    <m:t>N</m:t>
                  </m:r>
                </m:sup>
                <m:e>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k</m:t>
                      </m:r>
                    </m:e>
                  </m:d>
                  <m:r>
                    <w:rPr>
                      <w:rFonts w:ascii="Cambria Math" w:hAnsi="Cambria Math"/>
                      <w:color w:val="000000" w:themeColor="text1"/>
                    </w:rPr>
                    <m:t>x[k+1]</m:t>
                  </m:r>
                </m:e>
              </m:nary>
            </m:e>
          </m:func>
        </m:oMath>
      </m:oMathPara>
    </w:p>
    <w:p w14:paraId="664D86C0" w14:textId="77777777" w:rsidR="00A928C4" w:rsidRPr="000019A9" w:rsidRDefault="00A928C4" w:rsidP="00A928C4">
      <w:pPr>
        <w:rPr>
          <w:color w:val="000000" w:themeColor="text1"/>
        </w:rPr>
      </w:pPr>
      <w:r w:rsidRPr="000019A9">
        <w:rPr>
          <w:rFonts w:hint="eastAsia"/>
          <w:color w:val="000000" w:themeColor="text1"/>
        </w:rPr>
        <w:t>由维纳</w:t>
      </w:r>
      <w:r w:rsidRPr="000019A9">
        <w:rPr>
          <w:rFonts w:hint="eastAsia"/>
          <w:color w:val="000000" w:themeColor="text1"/>
        </w:rPr>
        <w:t>-</w:t>
      </w:r>
      <w:proofErr w:type="gramStart"/>
      <w:r w:rsidRPr="000019A9">
        <w:rPr>
          <w:rFonts w:hint="eastAsia"/>
          <w:color w:val="000000" w:themeColor="text1"/>
        </w:rPr>
        <w:t>辛钦公式</w:t>
      </w:r>
      <w:proofErr w:type="gramEnd"/>
      <w:r w:rsidRPr="000019A9">
        <w:rPr>
          <w:rFonts w:hint="eastAsia"/>
          <w:color w:val="000000" w:themeColor="text1"/>
        </w:rPr>
        <w:t>，可以证明，当自相关函数绝对可和（有界输入对应有界输出）时，平稳各态遍历随机信号的自相关函数和功率谱是一对离散时间傅里叶变换对。</w:t>
      </w:r>
    </w:p>
    <w:p w14:paraId="47375262" w14:textId="77777777" w:rsidR="00A928C4" w:rsidRPr="000019A9" w:rsidRDefault="00000000" w:rsidP="00A928C4">
      <w:pPr>
        <w:pStyle w:val="af1"/>
        <w:ind w:left="360" w:firstLineChars="0" w:firstLine="0"/>
        <w:rPr>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x</m:t>
              </m:r>
            </m:sub>
          </m:sSub>
          <m:r>
            <w:rPr>
              <w:rFonts w:ascii="Cambria Math" w:hAnsi="Cambria Math"/>
              <w:color w:val="000000" w:themeColor="text1"/>
            </w:rPr>
            <m:t>[n]=</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2π</m:t>
              </m:r>
            </m:den>
          </m:f>
          <m:nary>
            <m:naryPr>
              <m:limLoc m:val="subSup"/>
              <m:ctrlPr>
                <w:rPr>
                  <w:rFonts w:ascii="Cambria Math" w:hAnsi="Cambria Math"/>
                  <w:i/>
                  <w:color w:val="000000" w:themeColor="text1"/>
                </w:rPr>
              </m:ctrlPr>
            </m:naryPr>
            <m:sub>
              <m:r>
                <w:rPr>
                  <w:rFonts w:ascii="Cambria Math" w:hAnsi="Cambria Math"/>
                  <w:color w:val="000000" w:themeColor="text1"/>
                </w:rPr>
                <m:t>-π</m:t>
              </m:r>
            </m:sub>
            <m:sup>
              <m:r>
                <w:rPr>
                  <w:rFonts w:ascii="Cambria Math" w:hAnsi="Cambria Math"/>
                  <w:color w:val="000000" w:themeColor="text1"/>
                </w:rPr>
                <m:t>π</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x</m:t>
                  </m:r>
                </m:sub>
              </m:sSub>
              <m:r>
                <w:rPr>
                  <w:rFonts w:ascii="Cambria Math" w:hAnsi="Cambria Math"/>
                  <w:color w:val="000000" w:themeColor="text1"/>
                </w:rPr>
                <m:t>(</m:t>
              </m:r>
              <m:r>
                <w:rPr>
                  <w:rFonts w:ascii="Cambria Math" w:hAnsi="Cambria Math" w:hint="eastAsia"/>
                  <w:color w:val="000000" w:themeColor="text1"/>
                </w:rPr>
                <m:t>Ω</m:t>
              </m:r>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r>
                    <w:rPr>
                      <w:rFonts w:ascii="Cambria Math" w:hAnsi="Cambria Math" w:hint="eastAsia"/>
                      <w:color w:val="000000" w:themeColor="text1"/>
                    </w:rPr>
                    <m:t>Ω</m:t>
                  </m:r>
                  <m:r>
                    <w:rPr>
                      <w:rFonts w:ascii="Cambria Math" w:hAnsi="Cambria Math"/>
                      <w:color w:val="000000" w:themeColor="text1"/>
                    </w:rPr>
                    <m:t>n</m:t>
                  </m:r>
                </m:sup>
              </m:sSup>
            </m:e>
          </m:nary>
          <m:r>
            <w:rPr>
              <w:rFonts w:ascii="Cambria Math" w:hAnsi="Cambria Math"/>
              <w:color w:val="000000" w:themeColor="text1"/>
            </w:rPr>
            <m:t>d</m:t>
          </m:r>
          <m:r>
            <w:rPr>
              <w:rFonts w:ascii="Cambria Math" w:hAnsi="Cambria Math" w:hint="eastAsia"/>
              <w:color w:val="000000" w:themeColor="text1"/>
            </w:rPr>
            <m:t>Ω</m:t>
          </m:r>
        </m:oMath>
      </m:oMathPara>
    </w:p>
    <w:p w14:paraId="30606340" w14:textId="77777777" w:rsidR="00A928C4" w:rsidRPr="000019A9" w:rsidRDefault="00A928C4" w:rsidP="00A928C4">
      <w:pPr>
        <w:rPr>
          <w:color w:val="000000" w:themeColor="text1"/>
        </w:rPr>
      </w:pPr>
      <w:r w:rsidRPr="000019A9">
        <w:rPr>
          <w:rFonts w:hint="eastAsia"/>
          <w:color w:val="000000" w:themeColor="text1"/>
        </w:rPr>
        <w:t>将随机信号</w:t>
      </w:r>
      <m:oMath>
        <m:r>
          <w:rPr>
            <w:rFonts w:ascii="Cambria Math" w:hAnsi="Cambria Math"/>
            <w:color w:val="000000" w:themeColor="text1"/>
          </w:rPr>
          <m:t>X[</m:t>
        </m:r>
        <m:r>
          <w:rPr>
            <w:rFonts w:ascii="Cambria Math" w:hAnsi="Cambria Math" w:hint="eastAsia"/>
            <w:color w:val="000000" w:themeColor="text1"/>
          </w:rPr>
          <m:t>k</m:t>
        </m:r>
        <m:r>
          <w:rPr>
            <w:rFonts w:ascii="Cambria Math" w:hAnsi="Cambria Math"/>
            <w:color w:val="000000" w:themeColor="text1"/>
          </w:rPr>
          <m:t>]</m:t>
        </m:r>
      </m:oMath>
      <w:r w:rsidRPr="000019A9">
        <w:rPr>
          <w:rFonts w:hint="eastAsia"/>
          <w:color w:val="000000" w:themeColor="text1"/>
        </w:rPr>
        <w:t>作为输入，输出</w:t>
      </w:r>
      <m:oMath>
        <m:r>
          <w:rPr>
            <w:rFonts w:ascii="Cambria Math" w:hAnsi="Cambria Math"/>
            <w:color w:val="000000" w:themeColor="text1"/>
          </w:rPr>
          <m:t>Y[</m:t>
        </m:r>
        <m:r>
          <w:rPr>
            <w:rFonts w:ascii="Cambria Math" w:hAnsi="Cambria Math" w:hint="eastAsia"/>
            <w:color w:val="000000" w:themeColor="text1"/>
          </w:rPr>
          <m:t>k</m:t>
        </m:r>
        <m:r>
          <w:rPr>
            <w:rFonts w:ascii="Cambria Math" w:hAnsi="Cambria Math"/>
            <w:color w:val="000000" w:themeColor="text1"/>
          </w:rPr>
          <m:t>]</m:t>
        </m:r>
      </m:oMath>
      <w:r w:rsidRPr="000019A9">
        <w:rPr>
          <w:rFonts w:hint="eastAsia"/>
          <w:color w:val="000000" w:themeColor="text1"/>
        </w:rPr>
        <w:t>是其与系统单位脉冲响应的卷积，用同样的方式可以得到</w:t>
      </w:r>
      <w:r w:rsidRPr="000019A9">
        <w:rPr>
          <w:rFonts w:hint="eastAsia"/>
          <w:color w:val="000000" w:themeColor="text1"/>
        </w:rPr>
        <w:lastRenderedPageBreak/>
        <w:t>输出信号</w:t>
      </w:r>
      <m:oMath>
        <m:r>
          <w:rPr>
            <w:rFonts w:ascii="Cambria Math" w:hAnsi="Cambria Math"/>
            <w:color w:val="000000" w:themeColor="text1"/>
          </w:rPr>
          <m:t>Y[</m:t>
        </m:r>
        <m:r>
          <w:rPr>
            <w:rFonts w:ascii="Cambria Math" w:hAnsi="Cambria Math" w:hint="eastAsia"/>
            <w:color w:val="000000" w:themeColor="text1"/>
          </w:rPr>
          <m:t>k</m:t>
        </m:r>
        <m:r>
          <w:rPr>
            <w:rFonts w:ascii="Cambria Math" w:hAnsi="Cambria Math"/>
            <w:color w:val="000000" w:themeColor="text1"/>
          </w:rPr>
          <m:t>]</m:t>
        </m:r>
      </m:oMath>
      <w:r w:rsidRPr="000019A9">
        <w:rPr>
          <w:rFonts w:hint="eastAsia"/>
          <w:color w:val="000000" w:themeColor="text1"/>
        </w:rPr>
        <w:t>的功率谱。</w:t>
      </w:r>
    </w:p>
    <w:p w14:paraId="7CCC6C6E" w14:textId="77777777" w:rsidR="00A928C4" w:rsidRDefault="00A928C4" w:rsidP="00A928C4">
      <w:pPr>
        <w:rPr>
          <w:color w:val="FF0000"/>
        </w:rPr>
      </w:pPr>
      <w:r w:rsidRPr="000019A9">
        <w:rPr>
          <w:rFonts w:hint="eastAsia"/>
          <w:color w:val="000000" w:themeColor="text1"/>
        </w:rPr>
        <w:t>实际应用中很难得到平稳各态遍历随机信号的一个样本函数的全部观测值，只能得到有限</w:t>
      </w:r>
      <w:proofErr w:type="gramStart"/>
      <w:r w:rsidRPr="000019A9">
        <w:rPr>
          <w:rFonts w:hint="eastAsia"/>
          <w:color w:val="000000" w:themeColor="text1"/>
        </w:rPr>
        <w:t>个</w:t>
      </w:r>
      <w:proofErr w:type="gramEnd"/>
      <w:r w:rsidRPr="000019A9">
        <w:rPr>
          <w:rFonts w:hint="eastAsia"/>
          <w:color w:val="000000" w:themeColor="text1"/>
        </w:rPr>
        <w:t>观测值，这些观测值得到的功率谱只是随机信号真实功率谱的估计，对于估计质量的评价有很多方法，这里不再赘述。遵循以上步骤，便容易对功率信号（包括高斯白噪声等）进行频域上的分析。</w:t>
      </w:r>
    </w:p>
    <w:p w14:paraId="4968C487" w14:textId="77777777" w:rsidR="00A928C4" w:rsidRDefault="00A928C4" w:rsidP="00A928C4">
      <w:r>
        <w:rPr>
          <w:rFonts w:hint="eastAsia"/>
        </w:rPr>
        <w:t>TF</w:t>
      </w:r>
      <w:r>
        <w:t>3600</w:t>
      </w:r>
      <w:r>
        <w:rPr>
          <w:rFonts w:hint="eastAsia"/>
        </w:rPr>
        <w:t>提供了</w:t>
      </w:r>
      <w:proofErr w:type="spellStart"/>
      <w:r>
        <w:rPr>
          <w:rFonts w:hint="eastAsia"/>
        </w:rPr>
        <w:t>FB</w:t>
      </w:r>
      <w:r>
        <w:t>_CMA_</w:t>
      </w:r>
      <w:r>
        <w:rPr>
          <w:rFonts w:hint="eastAsia"/>
        </w:rPr>
        <w:t>PowerSpectrum</w:t>
      </w:r>
      <w:proofErr w:type="spellEnd"/>
      <w:r>
        <w:rPr>
          <w:rFonts w:hint="eastAsia"/>
        </w:rPr>
        <w:t>函数，可以计算随机信号的功率谱。</w:t>
      </w:r>
    </w:p>
    <w:p w14:paraId="53483F97" w14:textId="77777777" w:rsidR="00A928C4" w:rsidRDefault="00A928C4" w:rsidP="00A928C4">
      <w:pPr>
        <w:pStyle w:val="af1"/>
        <w:jc w:val="center"/>
      </w:pPr>
      <w:r>
        <w:rPr>
          <w:noProof/>
        </w:rPr>
        <w:drawing>
          <wp:inline distT="0" distB="0" distL="0" distR="0" wp14:anchorId="6A561632" wp14:editId="039E6A16">
            <wp:extent cx="3355975" cy="1844040"/>
            <wp:effectExtent l="0" t="0" r="0" b="3810"/>
            <wp:docPr id="38" name="图片 38"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示&#10;&#10;低可信度描述已自动生成"/>
                    <pic:cNvPicPr>
                      <a:picLocks noChangeAspect="1" noChangeArrowheads="1"/>
                    </pic:cNvPicPr>
                  </pic:nvPicPr>
                  <pic:blipFill>
                    <a:blip r:embed="rId71">
                      <a:extLst>
                        <a:ext uri="{28A0092B-C50C-407E-A947-70E740481C1C}">
                          <a14:useLocalDpi xmlns:a14="http://schemas.microsoft.com/office/drawing/2010/main" val="0"/>
                        </a:ext>
                      </a:extLst>
                    </a:blip>
                    <a:srcRect t="1425" r="323" b="1995"/>
                    <a:stretch>
                      <a:fillRect/>
                    </a:stretch>
                  </pic:blipFill>
                  <pic:spPr>
                    <a:xfrm>
                      <a:off x="0" y="0"/>
                      <a:ext cx="3361613" cy="1846980"/>
                    </a:xfrm>
                    <a:prstGeom prst="rect">
                      <a:avLst/>
                    </a:prstGeom>
                    <a:noFill/>
                    <a:ln>
                      <a:noFill/>
                    </a:ln>
                  </pic:spPr>
                </pic:pic>
              </a:graphicData>
            </a:graphic>
          </wp:inline>
        </w:drawing>
      </w:r>
    </w:p>
    <w:p w14:paraId="15BC67D0" w14:textId="77777777" w:rsidR="00A928C4" w:rsidRDefault="00A928C4" w:rsidP="00A928C4">
      <w:pPr>
        <w:pStyle w:val="af1"/>
        <w:jc w:val="center"/>
      </w:pPr>
    </w:p>
    <w:p w14:paraId="77E755E0" w14:textId="77777777" w:rsidR="00A928C4" w:rsidRDefault="00A928C4" w:rsidP="00A928C4">
      <w:pPr>
        <w:pStyle w:val="af1"/>
        <w:jc w:val="center"/>
      </w:pPr>
    </w:p>
    <w:p w14:paraId="00D65EE0" w14:textId="77777777" w:rsidR="00A928C4" w:rsidRDefault="00A928C4" w:rsidP="00A928C4">
      <w:pPr>
        <w:pStyle w:val="3"/>
      </w:pPr>
      <w:bookmarkStart w:id="43" w:name="_Toc165883666"/>
      <w:r>
        <w:rPr>
          <w:rFonts w:hint="eastAsia"/>
        </w:rPr>
        <w:t>倒频谱问题</w:t>
      </w:r>
      <w:bookmarkEnd w:id="43"/>
    </w:p>
    <w:p w14:paraId="3B026B73" w14:textId="77777777" w:rsidR="00A928C4" w:rsidRDefault="00A928C4" w:rsidP="00A928C4">
      <w:r>
        <w:rPr>
          <w:rFonts w:hint="eastAsia"/>
        </w:rPr>
        <w:t>所谓倒频谱，即是信号功率谱对数值进行傅里叶逆变换的结果。可以这么理解，对功率信号求其功率谱，在功率谱之上对其求对数，最后在做傅里叶逆变换。</w:t>
      </w:r>
    </w:p>
    <w:p w14:paraId="66E0FDD5" w14:textId="77777777" w:rsidR="00A928C4" w:rsidRDefault="00A928C4" w:rsidP="00A928C4">
      <w:r>
        <w:rPr>
          <w:rFonts w:hint="eastAsia"/>
        </w:rPr>
        <w:t>该分析方法方便提取、分析原频谱图上肉眼难以识别的周期性信号，能将原来频谱图上成族的边频带谱线简化为单根谱线，受传感器的测点位置及传输途径的影响小。</w:t>
      </w:r>
    </w:p>
    <w:p w14:paraId="6076BEA0" w14:textId="77777777" w:rsidR="00A928C4" w:rsidRDefault="00A928C4" w:rsidP="00A928C4">
      <w:r>
        <w:rPr>
          <w:rFonts w:hint="eastAsia"/>
        </w:rPr>
        <w:t>对于存在低频信号和高频信号的系统，在调制后的信号中，会因为高低频率的卷积而增加了一对分量，它们是以高频信号特征频率为中心，对称分布于两侧，</w:t>
      </w:r>
      <w:proofErr w:type="gramStart"/>
      <w:r>
        <w:rPr>
          <w:rFonts w:hint="eastAsia"/>
        </w:rPr>
        <w:t>称为边频带</w:t>
      </w:r>
      <w:proofErr w:type="gramEnd"/>
      <w:r>
        <w:rPr>
          <w:rFonts w:hint="eastAsia"/>
        </w:rPr>
        <w:t>，如下图所示。</w:t>
      </w:r>
    </w:p>
    <w:p w14:paraId="467BEFB1" w14:textId="77777777" w:rsidR="00A928C4" w:rsidRDefault="00A928C4" w:rsidP="00A928C4">
      <w:pPr>
        <w:jc w:val="center"/>
      </w:pPr>
      <w:r>
        <w:rPr>
          <w:noProof/>
        </w:rPr>
        <w:drawing>
          <wp:inline distT="0" distB="0" distL="0" distR="0" wp14:anchorId="6F589360" wp14:editId="341AAB5C">
            <wp:extent cx="3802380" cy="2727960"/>
            <wp:effectExtent l="0" t="0" r="7620" b="0"/>
            <wp:docPr id="39" name="图片 3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示&#10;&#10;描述已自动生成"/>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807027" cy="2731395"/>
                    </a:xfrm>
                    <a:prstGeom prst="rect">
                      <a:avLst/>
                    </a:prstGeom>
                    <a:noFill/>
                    <a:ln>
                      <a:noFill/>
                    </a:ln>
                  </pic:spPr>
                </pic:pic>
              </a:graphicData>
            </a:graphic>
          </wp:inline>
        </w:drawing>
      </w:r>
    </w:p>
    <w:p w14:paraId="1BA744E6" w14:textId="77777777" w:rsidR="00A928C4" w:rsidRDefault="00A928C4" w:rsidP="00A928C4">
      <w:r>
        <w:rPr>
          <w:rFonts w:hint="eastAsia"/>
        </w:rPr>
        <w:t>倒频谱能较好地检测出功率谱上的周期成分，能较明显地显示出功率谱上的周期成分，将原来谱上成族的边频带谱线简化为单根谱线，便于观察，而齿轮发生故障时的振动频谱具有的边频带一般都具有等间隔的结构，利用倒频谱这个优点，可以检测出功率谱中难以辨识的周期性信号。有关倒频谱的详细内容可以参考第三节中的齿轮振动分析。</w:t>
      </w:r>
    </w:p>
    <w:p w14:paraId="7B0AFF19" w14:textId="77777777" w:rsidR="00A928C4" w:rsidRDefault="00A928C4" w:rsidP="00A928C4">
      <w:r>
        <w:rPr>
          <w:rFonts w:hint="eastAsia"/>
        </w:rPr>
        <w:t>TF</w:t>
      </w:r>
      <w:r>
        <w:t>3600</w:t>
      </w:r>
      <w:r>
        <w:rPr>
          <w:rFonts w:hint="eastAsia"/>
        </w:rPr>
        <w:t>提供了</w:t>
      </w:r>
      <w:proofErr w:type="spellStart"/>
      <w:r>
        <w:rPr>
          <w:rFonts w:hint="eastAsia"/>
        </w:rPr>
        <w:t>FB</w:t>
      </w:r>
      <w:r>
        <w:t>_CMA_PowerCespectrum</w:t>
      </w:r>
      <w:proofErr w:type="spellEnd"/>
      <w:r>
        <w:rPr>
          <w:rFonts w:hint="eastAsia"/>
        </w:rPr>
        <w:t>函数，可以计算随机信号的倒频谱。</w:t>
      </w:r>
    </w:p>
    <w:p w14:paraId="6FE95039" w14:textId="77777777" w:rsidR="00A928C4" w:rsidRDefault="00A928C4" w:rsidP="00A928C4">
      <w:pPr>
        <w:pStyle w:val="3"/>
      </w:pPr>
      <w:bookmarkStart w:id="44" w:name="_Toc165883667"/>
      <w:r>
        <w:rPr>
          <w:rFonts w:hint="eastAsia"/>
        </w:rPr>
        <w:lastRenderedPageBreak/>
        <w:t>解析信号（复数信号）</w:t>
      </w:r>
      <w:bookmarkEnd w:id="44"/>
    </w:p>
    <w:p w14:paraId="64B79B82" w14:textId="77777777" w:rsidR="00A928C4" w:rsidRPr="0079786C" w:rsidRDefault="00A928C4" w:rsidP="00A928C4">
      <w:pPr>
        <w:rPr>
          <w:color w:val="000000" w:themeColor="text1"/>
        </w:rPr>
      </w:pPr>
      <w:r>
        <w:t>傅里叶变换的定义，我们从中可以看出，在频域中，</w:t>
      </w:r>
      <w:r>
        <w:rPr>
          <w:rFonts w:hint="eastAsia"/>
        </w:rPr>
        <w:t>由于奈奎斯特采样角频率必须大于两倍的信号最大频率，所以</w:t>
      </w:r>
      <w:r>
        <w:t>傅里叶变换会产生正负两个频谱</w:t>
      </w:r>
      <w:r>
        <w:rPr>
          <w:rFonts w:hint="eastAsia"/>
        </w:rPr>
        <w:t>。虽然</w:t>
      </w:r>
      <w:r>
        <w:t>负频谱没有意义，但这会影响</w:t>
      </w:r>
      <w:r>
        <w:rPr>
          <w:rFonts w:hint="eastAsia"/>
        </w:rPr>
        <w:t>后续</w:t>
      </w:r>
      <w:r>
        <w:t>计算的复杂度</w:t>
      </w:r>
      <w:r>
        <w:rPr>
          <w:rFonts w:hint="eastAsia"/>
        </w:rPr>
        <w:t>。</w:t>
      </w:r>
      <w:r w:rsidRPr="0079786C">
        <w:rPr>
          <w:rFonts w:hint="eastAsia"/>
          <w:color w:val="000000" w:themeColor="text1"/>
        </w:rPr>
        <w:t>因此，我们需要引出希尔伯特变换。希尔伯特变换可以把所有频率分量相位变</w:t>
      </w:r>
      <w:r w:rsidRPr="0079786C">
        <w:rPr>
          <w:rFonts w:hint="eastAsia"/>
          <w:color w:val="000000" w:themeColor="text1"/>
        </w:rPr>
        <w:t>90</w:t>
      </w:r>
      <w:r w:rsidRPr="0079786C">
        <w:rPr>
          <w:rFonts w:hint="eastAsia"/>
          <w:color w:val="000000" w:themeColor="text1"/>
        </w:rPr>
        <w:t>度。它可以理解为一个滤波器，其物理意义就是把信号从双边</w:t>
      </w:r>
      <w:proofErr w:type="gramStart"/>
      <w:r w:rsidRPr="0079786C">
        <w:rPr>
          <w:rFonts w:hint="eastAsia"/>
          <w:color w:val="000000" w:themeColor="text1"/>
        </w:rPr>
        <w:t>谱变成</w:t>
      </w:r>
      <w:proofErr w:type="gramEnd"/>
      <w:r w:rsidRPr="0079786C">
        <w:rPr>
          <w:rFonts w:hint="eastAsia"/>
          <w:color w:val="000000" w:themeColor="text1"/>
        </w:rPr>
        <w:t>单边谱，避免频谱浪费。下面给出希尔</w:t>
      </w:r>
      <w:r w:rsidRPr="0079786C">
        <w:rPr>
          <w:color w:val="000000" w:themeColor="text1"/>
        </w:rPr>
        <w:t>伯特变换</w:t>
      </w:r>
      <w:r w:rsidRPr="0079786C">
        <w:rPr>
          <w:rFonts w:hint="eastAsia"/>
          <w:color w:val="000000" w:themeColor="text1"/>
        </w:rPr>
        <w:t>的定义和解析信号的定义。</w:t>
      </w:r>
    </w:p>
    <w:p w14:paraId="72D5AD5B" w14:textId="77777777" w:rsidR="00A928C4" w:rsidRPr="0079786C" w:rsidRDefault="00000000" w:rsidP="00A928C4">
      <w:pPr>
        <w:rPr>
          <w:color w:val="000000" w:themeColor="text1"/>
        </w:rPr>
      </w:pPr>
      <m:oMathPara>
        <m:oMath>
          <m:acc>
            <m:accPr>
              <m:ctrlPr>
                <w:rPr>
                  <w:rFonts w:ascii="Cambria Math" w:hAnsi="Cambria Math"/>
                  <w:i/>
                  <w:color w:val="000000" w:themeColor="text1"/>
                </w:rPr>
              </m:ctrlPr>
            </m:accPr>
            <m:e>
              <m:r>
                <w:rPr>
                  <w:rFonts w:ascii="Cambria Math" w:hAnsi="Cambria Math"/>
                  <w:color w:val="000000" w:themeColor="text1"/>
                </w:rPr>
                <m:t>x</m:t>
              </m:r>
            </m:e>
          </m:acc>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=H</m:t>
          </m:r>
          <m:d>
            <m:dPr>
              <m:begChr m:val="["/>
              <m:endChr m:val="]"/>
              <m:ctrlPr>
                <w:rPr>
                  <w:rFonts w:ascii="Cambria Math" w:hAnsi="Cambria Math"/>
                  <w:i/>
                  <w:color w:val="000000" w:themeColor="text1"/>
                </w:rPr>
              </m:ctrlPr>
            </m:d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e>
          </m:d>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πt</m:t>
              </m:r>
            </m:den>
          </m:f>
        </m:oMath>
      </m:oMathPara>
    </w:p>
    <w:p w14:paraId="0A6861D1" w14:textId="77777777" w:rsidR="00A928C4" w:rsidRPr="0079786C" w:rsidRDefault="00A928C4" w:rsidP="00A928C4">
      <w:pPr>
        <w:rPr>
          <w:color w:val="000000" w:themeColor="text1"/>
        </w:rPr>
      </w:pPr>
      <m:oMathPara>
        <m:oMath>
          <m:r>
            <w:rPr>
              <w:rFonts w:ascii="Cambria Math" w:hAnsi="Cambria Math"/>
              <w:color w:val="000000" w:themeColor="text1"/>
            </w:rPr>
            <m:t>z</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+j</m:t>
          </m:r>
          <m:acc>
            <m:accPr>
              <m:ctrlPr>
                <w:rPr>
                  <w:rFonts w:ascii="Cambria Math" w:hAnsi="Cambria Math"/>
                  <w:i/>
                  <w:color w:val="000000" w:themeColor="text1"/>
                </w:rPr>
              </m:ctrlPr>
            </m:accPr>
            <m:e>
              <m:r>
                <w:rPr>
                  <w:rFonts w:ascii="Cambria Math" w:hAnsi="Cambria Math"/>
                  <w:color w:val="000000" w:themeColor="text1"/>
                </w:rPr>
                <m:t>x</m:t>
              </m:r>
            </m:e>
          </m:acc>
          <m:d>
            <m:dPr>
              <m:ctrlPr>
                <w:rPr>
                  <w:rFonts w:ascii="Cambria Math" w:hAnsi="Cambria Math"/>
                  <w:i/>
                  <w:color w:val="000000" w:themeColor="text1"/>
                </w:rPr>
              </m:ctrlPr>
            </m:dPr>
            <m:e>
              <m:r>
                <w:rPr>
                  <w:rFonts w:ascii="Cambria Math" w:hAnsi="Cambria Math"/>
                  <w:color w:val="000000" w:themeColor="text1"/>
                </w:rPr>
                <m:t>t</m:t>
              </m:r>
            </m:e>
          </m:d>
        </m:oMath>
      </m:oMathPara>
    </w:p>
    <w:p w14:paraId="617D35D0" w14:textId="77777777" w:rsidR="00A928C4" w:rsidRPr="0079786C" w:rsidRDefault="00A928C4" w:rsidP="00A928C4">
      <w:pPr>
        <w:rPr>
          <w:color w:val="000000" w:themeColor="text1"/>
        </w:rPr>
      </w:pPr>
      <w:r w:rsidRPr="0079786C">
        <w:rPr>
          <w:rFonts w:hint="eastAsia"/>
          <w:color w:val="000000" w:themeColor="text1"/>
        </w:rPr>
        <w:t>可以看到，解析信号是实数信号与虚数信号的组合，而虚数信号来自原实数信号的希尔伯特变换。在连续时间上，希尔伯特变换是原信号与</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πt</m:t>
            </m:r>
          </m:den>
        </m:f>
      </m:oMath>
      <w:r w:rsidRPr="0079786C">
        <w:rPr>
          <w:rFonts w:hint="eastAsia"/>
          <w:color w:val="000000" w:themeColor="text1"/>
        </w:rPr>
        <w:t>的卷积；在离散时间上，希尔伯特变换是原信号与离散冲激函数的卷积。</w:t>
      </w:r>
    </w:p>
    <w:p w14:paraId="1B8650D2" w14:textId="5B8DE4BE" w:rsidR="00A928C4" w:rsidRDefault="00A928C4" w:rsidP="00A928C4">
      <w:r>
        <w:rPr>
          <w:rFonts w:hint="eastAsia"/>
        </w:rPr>
        <w:t>TF</w:t>
      </w:r>
      <w:r>
        <w:t>3600</w:t>
      </w:r>
      <w:r>
        <w:rPr>
          <w:rFonts w:hint="eastAsia"/>
        </w:rPr>
        <w:t>给出了</w:t>
      </w:r>
      <w:proofErr w:type="spellStart"/>
      <w:r>
        <w:rPr>
          <w:rFonts w:hint="eastAsia"/>
        </w:rPr>
        <w:t>FB</w:t>
      </w:r>
      <w:r>
        <w:t>_CMA_ComplexFFT</w:t>
      </w:r>
      <w:proofErr w:type="spellEnd"/>
      <w:r>
        <w:rPr>
          <w:rFonts w:hint="eastAsia"/>
        </w:rPr>
        <w:t>函数，它</w:t>
      </w:r>
      <w:r w:rsidR="007A5C9B">
        <w:rPr>
          <w:rFonts w:hint="eastAsia"/>
        </w:rPr>
        <w:t>主要是用于逆傅里叶变换，同时也</w:t>
      </w:r>
      <w:r>
        <w:rPr>
          <w:rFonts w:hint="eastAsia"/>
        </w:rPr>
        <w:t>可以对复信号进行傅里叶变换。</w:t>
      </w:r>
    </w:p>
    <w:p w14:paraId="0AD73D1E" w14:textId="77777777" w:rsidR="00A928C4" w:rsidRDefault="00A928C4" w:rsidP="00A928C4"/>
    <w:p w14:paraId="7E505D8B" w14:textId="77777777" w:rsidR="00A928C4" w:rsidRDefault="00A928C4" w:rsidP="00A928C4"/>
    <w:p w14:paraId="6C219FCB" w14:textId="77777777" w:rsidR="00A928C4" w:rsidRDefault="00A928C4" w:rsidP="00A928C4">
      <w:pPr>
        <w:pStyle w:val="20"/>
      </w:pPr>
      <w:bookmarkStart w:id="45" w:name="_Toc165883668"/>
      <w:r>
        <w:rPr>
          <w:rFonts w:hint="eastAsia"/>
        </w:rPr>
        <w:t>齿轮振动分析</w:t>
      </w:r>
      <w:bookmarkEnd w:id="45"/>
    </w:p>
    <w:p w14:paraId="60FC2A27" w14:textId="77777777" w:rsidR="00A928C4" w:rsidRDefault="00A928C4" w:rsidP="00A928C4">
      <w:r>
        <w:rPr>
          <w:rFonts w:hint="eastAsia"/>
        </w:rPr>
        <w:t>齿轮振动可以采用倒频谱的方式进行分析，对于啮合的齿轮，我们关心它的两种振动，齿轮轴的转频振动信号（低频）和齿轮啮合振动信号（高频）。不加推导地给出齿轮的振动方程：</w:t>
      </w:r>
    </w:p>
    <w:p w14:paraId="44E9FA4D" w14:textId="77777777" w:rsidR="00A928C4" w:rsidRDefault="00000000" w:rsidP="00A928C4">
      <m:oMathPara>
        <m:oMath>
          <m:sSub>
            <m:sSubPr>
              <m:ctrlPr>
                <w:rPr>
                  <w:rFonts w:ascii="Cambria Math" w:hAnsi="Cambria Math"/>
                  <w:i/>
                </w:rPr>
              </m:ctrlPr>
            </m:sSubPr>
            <m:e>
              <m:r>
                <w:rPr>
                  <w:rFonts w:ascii="Cambria Math" w:hAnsi="Cambria Math"/>
                </w:rPr>
                <m:t>m</m:t>
              </m:r>
            </m:e>
            <m:sub>
              <m:r>
                <w:rPr>
                  <w:rFonts w:ascii="Cambria Math" w:hAnsi="Cambria Math" w:hint="eastAsia"/>
                </w:rPr>
                <m:t>r</m:t>
              </m:r>
            </m:sub>
          </m:sSub>
          <m:acc>
            <m:accPr>
              <m:chr m:val="̈"/>
              <m:ctrlPr>
                <w:rPr>
                  <w:rFonts w:ascii="Cambria Math" w:hAnsi="Cambria Math"/>
                  <w:i/>
                </w:rPr>
              </m:ctrlPr>
            </m:accPr>
            <m:e>
              <m:r>
                <w:rPr>
                  <w:rFonts w:ascii="Cambria Math" w:hAnsi="Cambria Math"/>
                </w:rPr>
                <m:t>x</m:t>
              </m:r>
            </m:e>
          </m:acc>
          <m:r>
            <w:rPr>
              <w:rFonts w:ascii="Cambria Math" w:hAnsi="Cambria Math"/>
            </w:rPr>
            <m:t>+c</m:t>
          </m:r>
          <m:acc>
            <m:accPr>
              <m:chr m:val="̇"/>
              <m:ctrlPr>
                <w:rPr>
                  <w:rFonts w:ascii="Cambria Math" w:hAnsi="Cambria Math"/>
                  <w:i/>
                </w:rPr>
              </m:ctrlPr>
            </m:accPr>
            <m:e>
              <m:r>
                <w:rPr>
                  <w:rFonts w:ascii="Cambria Math" w:hAnsi="Cambria Math"/>
                </w:rPr>
                <m:t>x</m:t>
              </m:r>
            </m:e>
          </m:acc>
          <m:r>
            <w:rPr>
              <w:rFonts w:ascii="Cambria Math" w:hAnsi="Cambria Math"/>
            </w:rPr>
            <m:t>+k</m:t>
          </m:r>
          <m:d>
            <m:dPr>
              <m:ctrlPr>
                <w:rPr>
                  <w:rFonts w:ascii="Cambria Math" w:hAnsi="Cambria Math"/>
                  <w:i/>
                </w:rPr>
              </m:ctrlPr>
            </m:dPr>
            <m:e>
              <m:r>
                <w:rPr>
                  <w:rFonts w:ascii="Cambria Math" w:hAnsi="Cambria Math"/>
                </w:rPr>
                <m:t>t</m:t>
              </m:r>
            </m:e>
          </m:d>
          <m:r>
            <w:rPr>
              <w:rFonts w:ascii="Cambria Math" w:hAnsi="Cambria Math"/>
            </w:rPr>
            <m:t>x=k</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+k(t)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(t)</m:t>
          </m:r>
        </m:oMath>
      </m:oMathPara>
    </w:p>
    <w:p w14:paraId="5F343789" w14:textId="77777777" w:rsidR="00A928C4" w:rsidRDefault="00A928C4" w:rsidP="00A928C4">
      <w:r>
        <w:rPr>
          <w:rFonts w:hint="eastAsia"/>
        </w:rPr>
        <w:t>齿轮的啮合刚度变化规律取决于齿轮的重合系数和齿轮的类型。直齿轮的刚度变化较为陡峭，而斜齿轮或人字齿轮刚度变化较为平缓，较接近正弦波。</w:t>
      </w:r>
    </w:p>
    <w:p w14:paraId="71435B42" w14:textId="77777777" w:rsidR="00A928C4" w:rsidRDefault="00A928C4" w:rsidP="00A928C4">
      <w:r>
        <w:rPr>
          <w:rFonts w:hint="eastAsia"/>
        </w:rPr>
        <w:t>从频域上看，信号调制的结果是使齿轮啮合频率周围出现边频带成分。信号调制可分为两种：幅值调制和频率调制。</w:t>
      </w:r>
    </w:p>
    <w:p w14:paraId="4010E0AC" w14:textId="77777777" w:rsidR="00A928C4" w:rsidRDefault="00A928C4" w:rsidP="00A928C4">
      <w:pPr>
        <w:pStyle w:val="3"/>
      </w:pPr>
      <w:bookmarkStart w:id="46" w:name="_Toc165883669"/>
      <w:r>
        <w:rPr>
          <w:rFonts w:hint="eastAsia"/>
        </w:rPr>
        <w:t>幅值调制信号</w:t>
      </w:r>
      <w:bookmarkEnd w:id="46"/>
    </w:p>
    <w:p w14:paraId="6287FD53" w14:textId="77777777" w:rsidR="00A928C4" w:rsidRDefault="00A928C4" w:rsidP="00A928C4">
      <w:r>
        <w:t>幅值调制是由于齿面载荷波动对振动幅值的影响而造成的。比较典型的例子是齿轮的偏心使齿轮啮合时一边</w:t>
      </w:r>
      <w:proofErr w:type="gramStart"/>
      <w:r>
        <w:t>紧一边松</w:t>
      </w:r>
      <w:proofErr w:type="gramEnd"/>
      <w:r>
        <w:t>，从而产生载荷波动，使振幅按此规律周期性地变化。齿轮的加工误差（例如节距不匀）及齿轮故障使齿轮在啮合中产生短暂的</w:t>
      </w:r>
      <w:r>
        <w:t>“</w:t>
      </w:r>
      <w:r>
        <w:t>加载</w:t>
      </w:r>
      <w:r>
        <w:t>”</w:t>
      </w:r>
      <w:r>
        <w:t>和</w:t>
      </w:r>
      <w:r>
        <w:t>“</w:t>
      </w:r>
      <w:r>
        <w:t>卸载</w:t>
      </w:r>
      <w:r>
        <w:t>”</w:t>
      </w:r>
      <w:r>
        <w:t>效应，也会产生幅值调制。</w:t>
      </w:r>
    </w:p>
    <w:p w14:paraId="160E4700" w14:textId="77777777" w:rsidR="00A928C4" w:rsidRDefault="00A928C4" w:rsidP="00A928C4">
      <w:r>
        <w:t>幅值调制从数学上看，相当于两个信号在时域上相乘；而在频域上，相当于两个信号的卷积</w:t>
      </w:r>
      <w:r>
        <w:rPr>
          <w:rFonts w:hint="eastAsia"/>
        </w:rPr>
        <w:t>。</w:t>
      </w:r>
      <w:r>
        <w:t>这两个信号一个称为载波，其频率相对来说较高</w:t>
      </w:r>
      <w:r>
        <w:rPr>
          <w:rFonts w:hint="eastAsia"/>
        </w:rPr>
        <w:t>，齿轮</w:t>
      </w:r>
      <w:r>
        <w:t>啮合频率成分通常是载波；另一个称为调制波，其频率相对于载波频率来说较低，齿轮轴旋转频率成分通常是调制波。</w:t>
      </w:r>
      <w:r>
        <w:rPr>
          <w:rFonts w:hint="eastAsia"/>
        </w:rPr>
        <w:t>载波信号、调制信号都不是单一频率的，一般来说都是周期函数。</w:t>
      </w:r>
    </w:p>
    <w:p w14:paraId="3CC6896A" w14:textId="77777777" w:rsidR="00A928C4" w:rsidRDefault="00A928C4" w:rsidP="00A928C4">
      <w:r>
        <w:rPr>
          <w:rFonts w:hint="eastAsia"/>
        </w:rPr>
        <w:t>对于</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=k(t)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(t)</m:t>
        </m:r>
      </m:oMath>
      <w:r>
        <w:rPr>
          <w:rFonts w:hint="eastAsia"/>
        </w:rPr>
        <w:t>，它可以反映因为齿轮故障而产生的调制幅值。则</w:t>
      </w:r>
      <w:r>
        <w:rPr>
          <w:rFonts w:hint="eastAsia"/>
        </w:rPr>
        <w:t>k</w:t>
      </w:r>
      <w:r>
        <w:t>(t)</w:t>
      </w:r>
      <w:r>
        <w:t>为载波信号，它包含有齿轮啮合频率及其倍频成分</w:t>
      </w:r>
      <w:r>
        <w:rPr>
          <w:rFonts w:hint="eastAsia"/>
        </w:rPr>
        <w:t>，</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(t)</m:t>
        </m:r>
      </m:oMath>
      <w:r>
        <w:t>为调幅信号，反映齿轮的误差和故障情况。由于齿轮周而复始地运转，所以齿轮每转一圈，</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(t)</m:t>
        </m:r>
      </m:oMath>
      <w:r>
        <w:t>就变化一次，</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(t)</m:t>
        </m:r>
      </m:oMath>
      <w:r>
        <w:t>包含齿轮轴旋转频率及其倍频成分</w:t>
      </w:r>
      <w:r>
        <w:rPr>
          <w:rFonts w:hint="eastAsia"/>
        </w:rPr>
        <w:t>。时域上两种信号的乘积等于频域中两个信号的卷积，这种高频与低频的幅值调制就会</w:t>
      </w:r>
      <w:proofErr w:type="gramStart"/>
      <w:r>
        <w:rPr>
          <w:rFonts w:hint="eastAsia"/>
        </w:rPr>
        <w:t>造成边频带</w:t>
      </w:r>
      <w:proofErr w:type="gramEnd"/>
      <w:r>
        <w:rPr>
          <w:rFonts w:hint="eastAsia"/>
        </w:rPr>
        <w:t>现象，即在频谱上形成若干组围绕啮合频率及其倍频成分两侧的边频族。为处理这一类问题，需要使用到</w:t>
      </w:r>
      <w:r w:rsidRPr="0079786C">
        <w:rPr>
          <w:rFonts w:hint="eastAsia"/>
          <w:color w:val="000000" w:themeColor="text1"/>
        </w:rPr>
        <w:t>倒频谱功能。</w:t>
      </w:r>
    </w:p>
    <w:p w14:paraId="27928D1D" w14:textId="77777777" w:rsidR="00A928C4" w:rsidRDefault="00A928C4" w:rsidP="00A928C4">
      <w:pPr>
        <w:pStyle w:val="3"/>
      </w:pPr>
      <w:bookmarkStart w:id="47" w:name="_Toc165883670"/>
      <w:r>
        <w:rPr>
          <w:rFonts w:hint="eastAsia"/>
        </w:rPr>
        <w:t>频率调制信号</w:t>
      </w:r>
      <w:bookmarkEnd w:id="47"/>
    </w:p>
    <w:p w14:paraId="3C3C50B3" w14:textId="77777777" w:rsidR="00A928C4" w:rsidRDefault="00A928C4" w:rsidP="00A928C4">
      <w:r>
        <w:rPr>
          <w:rFonts w:hint="eastAsia"/>
        </w:rPr>
        <w:t>此外，由于齿轮载荷不均匀、齿距不均匀及故障造成的载荷波动，除了对振动幅值产生影响外，同时也必然产生扭矩波动，使齿轮转速产生波动。这种波动表现在振动上即为频率调制（也可以认</w:t>
      </w:r>
      <w:r>
        <w:rPr>
          <w:rFonts w:hint="eastAsia"/>
        </w:rPr>
        <w:lastRenderedPageBreak/>
        <w:t>为是相位调制）。对于齿轮传动，任何导致产生幅值调制的因素也同时会导致频率调制。两种调制总是同时存在的。对于质量较小的齿轮副，频率调制现象尤为突出。</w:t>
      </w:r>
    </w:p>
    <w:p w14:paraId="70F0C196" w14:textId="77777777" w:rsidR="00A928C4" w:rsidRDefault="00A928C4" w:rsidP="00A928C4">
      <w:r>
        <w:t>频率调制即使在载波信号和调制信号均为单一频率成分的情况下，也会形成</w:t>
      </w:r>
      <w:proofErr w:type="gramStart"/>
      <w:r>
        <w:t>很</w:t>
      </w:r>
      <w:proofErr w:type="gramEnd"/>
      <w:r>
        <w:t>多边</w:t>
      </w:r>
      <w:proofErr w:type="gramStart"/>
      <w:r>
        <w:t>频</w:t>
      </w:r>
      <w:proofErr w:type="gramEnd"/>
      <w:r>
        <w:t>成分。</w:t>
      </w:r>
      <w:r>
        <w:rPr>
          <w:rFonts w:hint="eastAsia"/>
        </w:rPr>
        <w:t>调频的振动信号包含有无限多个频率分量，并以啮合频率</w:t>
      </w:r>
      <w:r>
        <w:t>为中心，以调制频率为间隔形成无限多对的调制边带</w:t>
      </w:r>
      <w:r>
        <w:rPr>
          <w:rFonts w:hint="eastAsia"/>
        </w:rPr>
        <w:t>。</w:t>
      </w:r>
    </w:p>
    <w:p w14:paraId="5F3F7A2C" w14:textId="77777777" w:rsidR="00A928C4" w:rsidRDefault="00A928C4" w:rsidP="00A928C4">
      <w:pPr>
        <w:pStyle w:val="3"/>
      </w:pPr>
      <w:bookmarkStart w:id="48" w:name="_Toc165883671"/>
      <w:r>
        <w:rPr>
          <w:rFonts w:hint="eastAsia"/>
        </w:rPr>
        <w:t>边频带</w:t>
      </w:r>
      <w:bookmarkEnd w:id="48"/>
    </w:p>
    <w:p w14:paraId="213ECC5E" w14:textId="77777777" w:rsidR="00A928C4" w:rsidRPr="0079786C" w:rsidRDefault="00A928C4" w:rsidP="00A928C4">
      <w:pPr>
        <w:rPr>
          <w:color w:val="000000" w:themeColor="text1"/>
        </w:rPr>
      </w:pPr>
      <w:r>
        <w:rPr>
          <w:rFonts w:hint="eastAsia"/>
        </w:rPr>
        <w:t>边频具有不稳定性。幅值调制与频率调制的相对相位关系会受随机因素影响而变化，所以在同样的调制指数下，边频带的形状会有所改变，但其总体水平不变。因此在齿轮故障诊断中，只监测某几个边频得到的信息往往是不全面的，据此做出的诊断结论有时是不可靠的。如下图，复杂的调制波和载波在时域上的叠加波形在频域上显示出了边频。</w:t>
      </w:r>
    </w:p>
    <w:p w14:paraId="0132F896" w14:textId="77777777" w:rsidR="00A928C4" w:rsidRDefault="00A928C4" w:rsidP="00A928C4">
      <w:pPr>
        <w:jc w:val="center"/>
      </w:pPr>
      <w:r>
        <w:rPr>
          <w:noProof/>
        </w:rPr>
        <w:drawing>
          <wp:inline distT="0" distB="0" distL="0" distR="0" wp14:anchorId="7E2CA808" wp14:editId="12374347">
            <wp:extent cx="3448685" cy="1279901"/>
            <wp:effectExtent l="0" t="0" r="0" b="0"/>
            <wp:docPr id="42" name="图片 42"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手机屏幕截图&#10;&#10;中度可信度描述已自动生成"/>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515900" cy="1304846"/>
                    </a:xfrm>
                    <a:prstGeom prst="rect">
                      <a:avLst/>
                    </a:prstGeom>
                    <a:noFill/>
                    <a:ln>
                      <a:noFill/>
                    </a:ln>
                  </pic:spPr>
                </pic:pic>
              </a:graphicData>
            </a:graphic>
          </wp:inline>
        </w:drawing>
      </w:r>
    </w:p>
    <w:p w14:paraId="1B773C14" w14:textId="77777777" w:rsidR="00A928C4" w:rsidRDefault="00A928C4" w:rsidP="00A928C4">
      <w:r>
        <w:rPr>
          <w:rFonts w:hint="eastAsia"/>
        </w:rPr>
        <w:t>我们使用脉冲信号模拟高频的载波，使用一个正弦函数来模拟低频的调制波，使用功率谱和倒频谱两种算法来对信号进行分析。</w:t>
      </w:r>
    </w:p>
    <w:p w14:paraId="48489DD6" w14:textId="77777777" w:rsidR="00A928C4" w:rsidRDefault="00A928C4" w:rsidP="00A928C4">
      <w:r>
        <w:rPr>
          <w:rFonts w:hint="eastAsia"/>
        </w:rPr>
        <w:t>此处的相关步骤和函数的</w:t>
      </w:r>
      <w:proofErr w:type="gramStart"/>
      <w:r>
        <w:rPr>
          <w:rFonts w:hint="eastAsia"/>
        </w:rPr>
        <w:t>使用请</w:t>
      </w:r>
      <w:proofErr w:type="gramEnd"/>
      <w:r>
        <w:rPr>
          <w:rFonts w:hint="eastAsia"/>
        </w:rPr>
        <w:t>参见</w:t>
      </w:r>
      <w:r>
        <w:rPr>
          <w:rFonts w:hint="eastAsia"/>
        </w:rPr>
        <w:t>4</w:t>
      </w:r>
      <w:r>
        <w:t>.3</w:t>
      </w:r>
      <w:r>
        <w:rPr>
          <w:rFonts w:hint="eastAsia"/>
        </w:rPr>
        <w:t>和</w:t>
      </w:r>
      <w:r>
        <w:rPr>
          <w:rFonts w:hint="eastAsia"/>
        </w:rPr>
        <w:t>4</w:t>
      </w:r>
      <w:r>
        <w:t>.4</w:t>
      </w:r>
      <w:r>
        <w:rPr>
          <w:rFonts w:hint="eastAsia"/>
        </w:rPr>
        <w:t>节中关于功率谱和倒频谱使用的示例，这里只给出结论。</w:t>
      </w:r>
      <w:r w:rsidRPr="0079786C">
        <w:rPr>
          <w:rFonts w:hint="eastAsia"/>
          <w:color w:val="000000" w:themeColor="text1"/>
        </w:rPr>
        <w:t>上图是倒频谱的结果，下图</w:t>
      </w:r>
      <w:r>
        <w:rPr>
          <w:rFonts w:hint="eastAsia"/>
        </w:rPr>
        <w:t>是功率谱的结果。可以看到对于高低频的调制信号，使用功率谱会出现复杂的周期性边频带，而使用倒频谱则便于辨识提取。</w:t>
      </w:r>
    </w:p>
    <w:p w14:paraId="24DC0687" w14:textId="77777777" w:rsidR="00A928C4" w:rsidRDefault="00A928C4" w:rsidP="00A928C4">
      <w:pPr>
        <w:spacing w:line="288" w:lineRule="auto"/>
        <w:jc w:val="center"/>
      </w:pPr>
      <w:r>
        <w:rPr>
          <w:noProof/>
        </w:rPr>
        <w:drawing>
          <wp:inline distT="0" distB="0" distL="0" distR="0" wp14:anchorId="6D1CC4BF" wp14:editId="03B4B7F2">
            <wp:extent cx="5713095" cy="2677795"/>
            <wp:effectExtent l="0" t="0" r="190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4"/>
                    <a:stretch>
                      <a:fillRect/>
                    </a:stretch>
                  </pic:blipFill>
                  <pic:spPr>
                    <a:xfrm>
                      <a:off x="0" y="0"/>
                      <a:ext cx="5713095" cy="2677795"/>
                    </a:xfrm>
                    <a:prstGeom prst="rect">
                      <a:avLst/>
                    </a:prstGeom>
                  </pic:spPr>
                </pic:pic>
              </a:graphicData>
            </a:graphic>
          </wp:inline>
        </w:drawing>
      </w:r>
    </w:p>
    <w:p w14:paraId="5E604F25" w14:textId="54BAE6C6" w:rsidR="00A928C4" w:rsidRPr="00A928C4" w:rsidRDefault="00A928C4" w:rsidP="00ED4AA8">
      <w:pPr>
        <w:widowControl/>
        <w:ind w:firstLineChars="0" w:firstLine="0"/>
        <w:jc w:val="left"/>
      </w:pPr>
    </w:p>
    <w:sectPr w:rsidR="00A928C4" w:rsidRPr="00A928C4">
      <w:headerReference w:type="default" r:id="rId75"/>
      <w:pgSz w:w="11906" w:h="16838"/>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3854C" w14:textId="77777777" w:rsidR="0009599E" w:rsidRDefault="0009599E">
      <w:r>
        <w:separator/>
      </w:r>
    </w:p>
  </w:endnote>
  <w:endnote w:type="continuationSeparator" w:id="0">
    <w:p w14:paraId="1CADAEF2" w14:textId="77777777" w:rsidR="0009599E" w:rsidRDefault="0009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PingFangSC-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ECC8A" w14:textId="77777777" w:rsidR="00F45FE3" w:rsidRDefault="00F45FE3">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F5001" w14:textId="77777777" w:rsidR="00F45FE3" w:rsidRDefault="00F45FE3">
    <w:pPr>
      <w:pStyle w:val="a5"/>
      <w:ind w:firstLineChars="0" w:firstLine="0"/>
      <w:jc w:val="center"/>
      <w:rPr>
        <w:rStyle w:val="ae"/>
        <w:sz w:val="15"/>
        <w:szCs w:val="15"/>
      </w:rPr>
    </w:pPr>
  </w:p>
  <w:p w14:paraId="7DDD1E5C" w14:textId="77777777" w:rsidR="00F45FE3" w:rsidRDefault="00000000">
    <w:pPr>
      <w:pStyle w:val="a5"/>
      <w:ind w:firstLineChars="0" w:firstLine="0"/>
      <w:jc w:val="center"/>
      <w:rPr>
        <w:rStyle w:val="ae"/>
        <w:sz w:val="15"/>
        <w:szCs w:val="15"/>
      </w:rPr>
    </w:pPr>
    <w:r>
      <w:rPr>
        <w:rStyle w:val="ae"/>
        <w:rFonts w:hint="eastAsia"/>
        <w:sz w:val="15"/>
        <w:szCs w:val="15"/>
      </w:rPr>
      <w:t>第</w:t>
    </w:r>
    <w:r>
      <w:rPr>
        <w:rStyle w:val="ae"/>
        <w:sz w:val="15"/>
        <w:szCs w:val="15"/>
      </w:rPr>
      <w:fldChar w:fldCharType="begin"/>
    </w:r>
    <w:r>
      <w:rPr>
        <w:rStyle w:val="ae"/>
        <w:sz w:val="15"/>
        <w:szCs w:val="15"/>
      </w:rPr>
      <w:instrText xml:space="preserve"> PAGE </w:instrText>
    </w:r>
    <w:r>
      <w:rPr>
        <w:rStyle w:val="ae"/>
        <w:sz w:val="15"/>
        <w:szCs w:val="15"/>
      </w:rPr>
      <w:fldChar w:fldCharType="separate"/>
    </w:r>
    <w:r>
      <w:rPr>
        <w:rStyle w:val="ae"/>
        <w:sz w:val="15"/>
        <w:szCs w:val="15"/>
      </w:rPr>
      <w:t>6</w:t>
    </w:r>
    <w:r>
      <w:rPr>
        <w:rStyle w:val="ae"/>
        <w:sz w:val="15"/>
        <w:szCs w:val="15"/>
      </w:rPr>
      <w:fldChar w:fldCharType="end"/>
    </w:r>
    <w:r>
      <w:rPr>
        <w:rStyle w:val="ae"/>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8DFC9" w14:textId="77777777" w:rsidR="00F45FE3" w:rsidRDefault="00F45FE3">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63081" w14:textId="77777777" w:rsidR="0009599E" w:rsidRDefault="0009599E">
      <w:r>
        <w:separator/>
      </w:r>
    </w:p>
  </w:footnote>
  <w:footnote w:type="continuationSeparator" w:id="0">
    <w:p w14:paraId="3C87FB27" w14:textId="77777777" w:rsidR="0009599E" w:rsidRDefault="00095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47ABF" w14:textId="77777777" w:rsidR="00F45FE3" w:rsidRDefault="00F45FE3">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395A" w14:textId="77777777" w:rsidR="00F45FE3" w:rsidRDefault="00000000">
    <w:pPr>
      <w:pStyle w:val="a7"/>
      <w:ind w:firstLine="360"/>
      <w:jc w:val="left"/>
    </w:pPr>
    <w:r>
      <w:rPr>
        <w:noProof/>
      </w:rPr>
      <w:drawing>
        <wp:inline distT="0" distB="0" distL="0" distR="0" wp14:anchorId="163FC0D8" wp14:editId="26D5E820">
          <wp:extent cx="1120775" cy="337185"/>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4D71C" w14:textId="77777777" w:rsidR="00F45FE3" w:rsidRDefault="00F45FE3">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A91E2" w14:textId="77777777" w:rsidR="00F45FE3" w:rsidRDefault="00000000">
    <w:pPr>
      <w:pStyle w:val="a7"/>
      <w:ind w:firstLineChars="0" w:firstLine="0"/>
      <w:jc w:val="left"/>
    </w:pPr>
    <w:r>
      <w:rPr>
        <w:noProof/>
      </w:rPr>
      <w:drawing>
        <wp:inline distT="0" distB="0" distL="0" distR="0" wp14:anchorId="7736E7CE" wp14:editId="1067B9AB">
          <wp:extent cx="1120775" cy="337185"/>
          <wp:effectExtent l="0" t="0" r="3175" b="5715"/>
          <wp:docPr id="742310769" name="图片 7423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B0CC4"/>
    <w:multiLevelType w:val="multilevel"/>
    <w:tmpl w:val="1D4B0CC4"/>
    <w:lvl w:ilvl="0">
      <w:start w:val="1"/>
      <w:numFmt w:val="decimal"/>
      <w:pStyle w:val="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38965B4"/>
    <w:multiLevelType w:val="multilevel"/>
    <w:tmpl w:val="238965B4"/>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60340DF"/>
    <w:multiLevelType w:val="multilevel"/>
    <w:tmpl w:val="360340DF"/>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20362555">
    <w:abstractNumId w:val="2"/>
  </w:num>
  <w:num w:numId="2" w16cid:durableId="222908922">
    <w:abstractNumId w:val="2"/>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3" w16cid:durableId="1425421434">
    <w:abstractNumId w:val="1"/>
  </w:num>
  <w:num w:numId="4" w16cid:durableId="514030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g0NmE1NjM3M2I4MzEyMGY1NjU3ODU4ODE5NzVmYWIifQ=="/>
  </w:docVars>
  <w:rsids>
    <w:rsidRoot w:val="00BA0EE0"/>
    <w:rsid w:val="000019A9"/>
    <w:rsid w:val="00002F3C"/>
    <w:rsid w:val="00003A18"/>
    <w:rsid w:val="0000477A"/>
    <w:rsid w:val="00006247"/>
    <w:rsid w:val="00007D39"/>
    <w:rsid w:val="00014576"/>
    <w:rsid w:val="00020A12"/>
    <w:rsid w:val="0002173A"/>
    <w:rsid w:val="00023DA6"/>
    <w:rsid w:val="000276C2"/>
    <w:rsid w:val="0003633D"/>
    <w:rsid w:val="00037801"/>
    <w:rsid w:val="000441E3"/>
    <w:rsid w:val="000474FC"/>
    <w:rsid w:val="00054353"/>
    <w:rsid w:val="0006294A"/>
    <w:rsid w:val="00067D51"/>
    <w:rsid w:val="00070BDB"/>
    <w:rsid w:val="00075ACE"/>
    <w:rsid w:val="0007723D"/>
    <w:rsid w:val="000908FE"/>
    <w:rsid w:val="00092E2C"/>
    <w:rsid w:val="00093F9F"/>
    <w:rsid w:val="0009599E"/>
    <w:rsid w:val="000A0467"/>
    <w:rsid w:val="000A50CE"/>
    <w:rsid w:val="000A51A0"/>
    <w:rsid w:val="000B35F1"/>
    <w:rsid w:val="000B7CE2"/>
    <w:rsid w:val="000C08E9"/>
    <w:rsid w:val="000C400A"/>
    <w:rsid w:val="000D354B"/>
    <w:rsid w:val="000D3829"/>
    <w:rsid w:val="000D45D1"/>
    <w:rsid w:val="000D559D"/>
    <w:rsid w:val="000E3E13"/>
    <w:rsid w:val="000F086F"/>
    <w:rsid w:val="000F5D5D"/>
    <w:rsid w:val="00120284"/>
    <w:rsid w:val="001208C3"/>
    <w:rsid w:val="0012207D"/>
    <w:rsid w:val="001220C8"/>
    <w:rsid w:val="00124D39"/>
    <w:rsid w:val="001258E1"/>
    <w:rsid w:val="0013107E"/>
    <w:rsid w:val="00135D47"/>
    <w:rsid w:val="00136187"/>
    <w:rsid w:val="001465F0"/>
    <w:rsid w:val="00172740"/>
    <w:rsid w:val="00177DF2"/>
    <w:rsid w:val="00182BD9"/>
    <w:rsid w:val="00183517"/>
    <w:rsid w:val="00184647"/>
    <w:rsid w:val="00185F3B"/>
    <w:rsid w:val="00193214"/>
    <w:rsid w:val="0019713F"/>
    <w:rsid w:val="00197C1D"/>
    <w:rsid w:val="00197E45"/>
    <w:rsid w:val="001A0945"/>
    <w:rsid w:val="001A3C30"/>
    <w:rsid w:val="001B1503"/>
    <w:rsid w:val="001B297B"/>
    <w:rsid w:val="001B4CD4"/>
    <w:rsid w:val="001B6DD6"/>
    <w:rsid w:val="001B6F6D"/>
    <w:rsid w:val="001C0A37"/>
    <w:rsid w:val="001C4170"/>
    <w:rsid w:val="001D0ADE"/>
    <w:rsid w:val="001D3A34"/>
    <w:rsid w:val="001D4D5C"/>
    <w:rsid w:val="001D75B8"/>
    <w:rsid w:val="001E2852"/>
    <w:rsid w:val="001F3C66"/>
    <w:rsid w:val="001F6575"/>
    <w:rsid w:val="0020467E"/>
    <w:rsid w:val="00204943"/>
    <w:rsid w:val="00204B35"/>
    <w:rsid w:val="00205A14"/>
    <w:rsid w:val="00206B56"/>
    <w:rsid w:val="00213114"/>
    <w:rsid w:val="00216745"/>
    <w:rsid w:val="002201B6"/>
    <w:rsid w:val="002347A9"/>
    <w:rsid w:val="00240E3A"/>
    <w:rsid w:val="0024172E"/>
    <w:rsid w:val="002427FF"/>
    <w:rsid w:val="00242A00"/>
    <w:rsid w:val="00250044"/>
    <w:rsid w:val="002539E8"/>
    <w:rsid w:val="00253B6C"/>
    <w:rsid w:val="00256109"/>
    <w:rsid w:val="00267B48"/>
    <w:rsid w:val="00267E71"/>
    <w:rsid w:val="00272AFE"/>
    <w:rsid w:val="002749D1"/>
    <w:rsid w:val="00275B24"/>
    <w:rsid w:val="002800FF"/>
    <w:rsid w:val="002850F1"/>
    <w:rsid w:val="00286F38"/>
    <w:rsid w:val="00291981"/>
    <w:rsid w:val="002971DC"/>
    <w:rsid w:val="002A6478"/>
    <w:rsid w:val="002A7327"/>
    <w:rsid w:val="002A7634"/>
    <w:rsid w:val="002B5384"/>
    <w:rsid w:val="002B6BEF"/>
    <w:rsid w:val="002B6D0A"/>
    <w:rsid w:val="002C3CB9"/>
    <w:rsid w:val="002D0075"/>
    <w:rsid w:val="002D34F2"/>
    <w:rsid w:val="002E0FEE"/>
    <w:rsid w:val="002E3561"/>
    <w:rsid w:val="002E4F70"/>
    <w:rsid w:val="002E6B29"/>
    <w:rsid w:val="002F4EB7"/>
    <w:rsid w:val="002F5381"/>
    <w:rsid w:val="002F6EA3"/>
    <w:rsid w:val="002F7A0D"/>
    <w:rsid w:val="003021CA"/>
    <w:rsid w:val="00305B44"/>
    <w:rsid w:val="00307AA7"/>
    <w:rsid w:val="00307D68"/>
    <w:rsid w:val="00307D9C"/>
    <w:rsid w:val="0031048E"/>
    <w:rsid w:val="003138DD"/>
    <w:rsid w:val="00316777"/>
    <w:rsid w:val="00325B21"/>
    <w:rsid w:val="0032675B"/>
    <w:rsid w:val="0032793C"/>
    <w:rsid w:val="00345E31"/>
    <w:rsid w:val="003468AD"/>
    <w:rsid w:val="00347D00"/>
    <w:rsid w:val="00351304"/>
    <w:rsid w:val="003515F9"/>
    <w:rsid w:val="003517DC"/>
    <w:rsid w:val="00354928"/>
    <w:rsid w:val="00354E17"/>
    <w:rsid w:val="00355BC9"/>
    <w:rsid w:val="00355BE1"/>
    <w:rsid w:val="003570EA"/>
    <w:rsid w:val="00362AE5"/>
    <w:rsid w:val="00365F45"/>
    <w:rsid w:val="00365F81"/>
    <w:rsid w:val="003664ED"/>
    <w:rsid w:val="00370F11"/>
    <w:rsid w:val="003719BC"/>
    <w:rsid w:val="0037257F"/>
    <w:rsid w:val="00374CB2"/>
    <w:rsid w:val="00376F80"/>
    <w:rsid w:val="00384C81"/>
    <w:rsid w:val="00396055"/>
    <w:rsid w:val="00396A8A"/>
    <w:rsid w:val="003A1D97"/>
    <w:rsid w:val="003A25AB"/>
    <w:rsid w:val="003A5AA8"/>
    <w:rsid w:val="003B0084"/>
    <w:rsid w:val="003B1225"/>
    <w:rsid w:val="003B1E06"/>
    <w:rsid w:val="003B215B"/>
    <w:rsid w:val="003B4BBC"/>
    <w:rsid w:val="003B5300"/>
    <w:rsid w:val="003C2C0E"/>
    <w:rsid w:val="003C5002"/>
    <w:rsid w:val="003D29FA"/>
    <w:rsid w:val="003F7CD5"/>
    <w:rsid w:val="003F7F68"/>
    <w:rsid w:val="004024DB"/>
    <w:rsid w:val="004060A2"/>
    <w:rsid w:val="004069A1"/>
    <w:rsid w:val="00406BA6"/>
    <w:rsid w:val="0041391E"/>
    <w:rsid w:val="00414654"/>
    <w:rsid w:val="004150A1"/>
    <w:rsid w:val="0041687E"/>
    <w:rsid w:val="00423A57"/>
    <w:rsid w:val="00424828"/>
    <w:rsid w:val="00436CBF"/>
    <w:rsid w:val="00446D4E"/>
    <w:rsid w:val="004477E3"/>
    <w:rsid w:val="0045038D"/>
    <w:rsid w:val="00452634"/>
    <w:rsid w:val="004537CE"/>
    <w:rsid w:val="0046047E"/>
    <w:rsid w:val="00460C27"/>
    <w:rsid w:val="004625DC"/>
    <w:rsid w:val="00467E9D"/>
    <w:rsid w:val="00470ADB"/>
    <w:rsid w:val="00471F6D"/>
    <w:rsid w:val="00475CF1"/>
    <w:rsid w:val="004813D4"/>
    <w:rsid w:val="00483CFD"/>
    <w:rsid w:val="00485020"/>
    <w:rsid w:val="00486EB4"/>
    <w:rsid w:val="0049137B"/>
    <w:rsid w:val="00495E20"/>
    <w:rsid w:val="00497696"/>
    <w:rsid w:val="004A1774"/>
    <w:rsid w:val="004A48AC"/>
    <w:rsid w:val="004A490C"/>
    <w:rsid w:val="004A544E"/>
    <w:rsid w:val="004A6071"/>
    <w:rsid w:val="004B22A6"/>
    <w:rsid w:val="004B2B1D"/>
    <w:rsid w:val="004C0B0C"/>
    <w:rsid w:val="004C5123"/>
    <w:rsid w:val="004C587B"/>
    <w:rsid w:val="004C7E91"/>
    <w:rsid w:val="004C7EAB"/>
    <w:rsid w:val="004D0985"/>
    <w:rsid w:val="004D73E3"/>
    <w:rsid w:val="004E0530"/>
    <w:rsid w:val="004E3AF7"/>
    <w:rsid w:val="004E3D1C"/>
    <w:rsid w:val="004E4E7B"/>
    <w:rsid w:val="004E61C2"/>
    <w:rsid w:val="004E67A7"/>
    <w:rsid w:val="004E778E"/>
    <w:rsid w:val="004E79A8"/>
    <w:rsid w:val="004F2514"/>
    <w:rsid w:val="004F4008"/>
    <w:rsid w:val="0050377A"/>
    <w:rsid w:val="00513F56"/>
    <w:rsid w:val="00514D33"/>
    <w:rsid w:val="00515EE0"/>
    <w:rsid w:val="005236DD"/>
    <w:rsid w:val="0052495C"/>
    <w:rsid w:val="00526473"/>
    <w:rsid w:val="005303FA"/>
    <w:rsid w:val="00531E38"/>
    <w:rsid w:val="00533DAC"/>
    <w:rsid w:val="00536AB8"/>
    <w:rsid w:val="00542483"/>
    <w:rsid w:val="00544BB3"/>
    <w:rsid w:val="00547A8E"/>
    <w:rsid w:val="00550501"/>
    <w:rsid w:val="00552A74"/>
    <w:rsid w:val="0055513B"/>
    <w:rsid w:val="005567D2"/>
    <w:rsid w:val="00566BBA"/>
    <w:rsid w:val="00583806"/>
    <w:rsid w:val="00584D0C"/>
    <w:rsid w:val="00585E52"/>
    <w:rsid w:val="0058695B"/>
    <w:rsid w:val="00587B3A"/>
    <w:rsid w:val="00591F86"/>
    <w:rsid w:val="00597614"/>
    <w:rsid w:val="00597816"/>
    <w:rsid w:val="005A159D"/>
    <w:rsid w:val="005A5C80"/>
    <w:rsid w:val="005B047B"/>
    <w:rsid w:val="005B0524"/>
    <w:rsid w:val="005B1335"/>
    <w:rsid w:val="005B55D0"/>
    <w:rsid w:val="005C02A6"/>
    <w:rsid w:val="005C12E2"/>
    <w:rsid w:val="005C3099"/>
    <w:rsid w:val="005C32E3"/>
    <w:rsid w:val="005C395A"/>
    <w:rsid w:val="005C6721"/>
    <w:rsid w:val="005D39D2"/>
    <w:rsid w:val="005D5E13"/>
    <w:rsid w:val="005D6022"/>
    <w:rsid w:val="005E0AD8"/>
    <w:rsid w:val="005F36E4"/>
    <w:rsid w:val="005F505E"/>
    <w:rsid w:val="00600CC2"/>
    <w:rsid w:val="006031C7"/>
    <w:rsid w:val="00603236"/>
    <w:rsid w:val="00622559"/>
    <w:rsid w:val="00622DDA"/>
    <w:rsid w:val="006231E4"/>
    <w:rsid w:val="00623397"/>
    <w:rsid w:val="00624502"/>
    <w:rsid w:val="00624D89"/>
    <w:rsid w:val="0063325F"/>
    <w:rsid w:val="00633A70"/>
    <w:rsid w:val="00641D09"/>
    <w:rsid w:val="00643272"/>
    <w:rsid w:val="00643DFD"/>
    <w:rsid w:val="00656263"/>
    <w:rsid w:val="00663631"/>
    <w:rsid w:val="00670875"/>
    <w:rsid w:val="00670EB0"/>
    <w:rsid w:val="006831F9"/>
    <w:rsid w:val="00692BCA"/>
    <w:rsid w:val="00694A2B"/>
    <w:rsid w:val="00696258"/>
    <w:rsid w:val="006964BD"/>
    <w:rsid w:val="00697494"/>
    <w:rsid w:val="006B7FF1"/>
    <w:rsid w:val="006C5E24"/>
    <w:rsid w:val="006D0B9D"/>
    <w:rsid w:val="006D69BF"/>
    <w:rsid w:val="006D7BAB"/>
    <w:rsid w:val="006E09C0"/>
    <w:rsid w:val="006E124A"/>
    <w:rsid w:val="006E2498"/>
    <w:rsid w:val="006E7B0D"/>
    <w:rsid w:val="006F4EA0"/>
    <w:rsid w:val="006F52D6"/>
    <w:rsid w:val="006F6CDC"/>
    <w:rsid w:val="00702445"/>
    <w:rsid w:val="00710FC7"/>
    <w:rsid w:val="007220F8"/>
    <w:rsid w:val="00722112"/>
    <w:rsid w:val="007226F2"/>
    <w:rsid w:val="007238C2"/>
    <w:rsid w:val="00724C1B"/>
    <w:rsid w:val="00724F9B"/>
    <w:rsid w:val="007279AD"/>
    <w:rsid w:val="00733147"/>
    <w:rsid w:val="007365F5"/>
    <w:rsid w:val="00736D43"/>
    <w:rsid w:val="00746357"/>
    <w:rsid w:val="00747CBF"/>
    <w:rsid w:val="00753275"/>
    <w:rsid w:val="00760FF8"/>
    <w:rsid w:val="00761384"/>
    <w:rsid w:val="00763711"/>
    <w:rsid w:val="00766CF5"/>
    <w:rsid w:val="007733E1"/>
    <w:rsid w:val="007767AA"/>
    <w:rsid w:val="00776933"/>
    <w:rsid w:val="00780DE7"/>
    <w:rsid w:val="007810C4"/>
    <w:rsid w:val="0078181B"/>
    <w:rsid w:val="007839D9"/>
    <w:rsid w:val="007910FA"/>
    <w:rsid w:val="00791DB5"/>
    <w:rsid w:val="0079786C"/>
    <w:rsid w:val="007A4D80"/>
    <w:rsid w:val="007A5C9B"/>
    <w:rsid w:val="007A6524"/>
    <w:rsid w:val="007B0C80"/>
    <w:rsid w:val="007B19A6"/>
    <w:rsid w:val="007B2CBD"/>
    <w:rsid w:val="007B3712"/>
    <w:rsid w:val="007D216D"/>
    <w:rsid w:val="007D4490"/>
    <w:rsid w:val="007D76C1"/>
    <w:rsid w:val="007E74D4"/>
    <w:rsid w:val="007F1F73"/>
    <w:rsid w:val="007F49F2"/>
    <w:rsid w:val="00800053"/>
    <w:rsid w:val="00800348"/>
    <w:rsid w:val="00801343"/>
    <w:rsid w:val="008039DE"/>
    <w:rsid w:val="008116DB"/>
    <w:rsid w:val="008140EE"/>
    <w:rsid w:val="008167F7"/>
    <w:rsid w:val="00823B38"/>
    <w:rsid w:val="00825B49"/>
    <w:rsid w:val="008269C3"/>
    <w:rsid w:val="00832D06"/>
    <w:rsid w:val="00833308"/>
    <w:rsid w:val="00834F45"/>
    <w:rsid w:val="00837FA0"/>
    <w:rsid w:val="00840999"/>
    <w:rsid w:val="00841C03"/>
    <w:rsid w:val="008506DB"/>
    <w:rsid w:val="00855986"/>
    <w:rsid w:val="00860564"/>
    <w:rsid w:val="00861E5F"/>
    <w:rsid w:val="00864EBE"/>
    <w:rsid w:val="0087055A"/>
    <w:rsid w:val="00874734"/>
    <w:rsid w:val="008759E0"/>
    <w:rsid w:val="008777D4"/>
    <w:rsid w:val="00886C48"/>
    <w:rsid w:val="00891267"/>
    <w:rsid w:val="00891FFF"/>
    <w:rsid w:val="00893748"/>
    <w:rsid w:val="008B7C92"/>
    <w:rsid w:val="008C4CD9"/>
    <w:rsid w:val="008C6707"/>
    <w:rsid w:val="008C7F31"/>
    <w:rsid w:val="008D07FD"/>
    <w:rsid w:val="008D4845"/>
    <w:rsid w:val="008D73A3"/>
    <w:rsid w:val="008E0270"/>
    <w:rsid w:val="008E0588"/>
    <w:rsid w:val="008E13EC"/>
    <w:rsid w:val="008E32E2"/>
    <w:rsid w:val="008F33A5"/>
    <w:rsid w:val="00902013"/>
    <w:rsid w:val="009074B1"/>
    <w:rsid w:val="00914D22"/>
    <w:rsid w:val="0092547B"/>
    <w:rsid w:val="009313E7"/>
    <w:rsid w:val="0093354B"/>
    <w:rsid w:val="00935D02"/>
    <w:rsid w:val="009368DD"/>
    <w:rsid w:val="009469ED"/>
    <w:rsid w:val="00947554"/>
    <w:rsid w:val="00950F47"/>
    <w:rsid w:val="00952CEA"/>
    <w:rsid w:val="009553FB"/>
    <w:rsid w:val="009621CB"/>
    <w:rsid w:val="00963836"/>
    <w:rsid w:val="00971368"/>
    <w:rsid w:val="009830A3"/>
    <w:rsid w:val="00983F3C"/>
    <w:rsid w:val="00985732"/>
    <w:rsid w:val="00986065"/>
    <w:rsid w:val="0099028D"/>
    <w:rsid w:val="00991A3E"/>
    <w:rsid w:val="00993015"/>
    <w:rsid w:val="00993C03"/>
    <w:rsid w:val="00994BBE"/>
    <w:rsid w:val="009A0513"/>
    <w:rsid w:val="009A18ED"/>
    <w:rsid w:val="009A403F"/>
    <w:rsid w:val="009A405B"/>
    <w:rsid w:val="009B4509"/>
    <w:rsid w:val="009C2330"/>
    <w:rsid w:val="009C28CA"/>
    <w:rsid w:val="009C3CEB"/>
    <w:rsid w:val="009C6610"/>
    <w:rsid w:val="009D49ED"/>
    <w:rsid w:val="009D69AF"/>
    <w:rsid w:val="009D7097"/>
    <w:rsid w:val="009E0E8D"/>
    <w:rsid w:val="009E16BA"/>
    <w:rsid w:val="009F0292"/>
    <w:rsid w:val="009F1C70"/>
    <w:rsid w:val="009F5366"/>
    <w:rsid w:val="009F61D1"/>
    <w:rsid w:val="00A00267"/>
    <w:rsid w:val="00A01214"/>
    <w:rsid w:val="00A01DCC"/>
    <w:rsid w:val="00A02CCD"/>
    <w:rsid w:val="00A059E6"/>
    <w:rsid w:val="00A10FC3"/>
    <w:rsid w:val="00A119CE"/>
    <w:rsid w:val="00A16518"/>
    <w:rsid w:val="00A1710E"/>
    <w:rsid w:val="00A20E1F"/>
    <w:rsid w:val="00A25285"/>
    <w:rsid w:val="00A30665"/>
    <w:rsid w:val="00A325A8"/>
    <w:rsid w:val="00A3262B"/>
    <w:rsid w:val="00A3305D"/>
    <w:rsid w:val="00A334D8"/>
    <w:rsid w:val="00A33A94"/>
    <w:rsid w:val="00A33CAD"/>
    <w:rsid w:val="00A358A5"/>
    <w:rsid w:val="00A41CFA"/>
    <w:rsid w:val="00A42428"/>
    <w:rsid w:val="00A47C10"/>
    <w:rsid w:val="00A5467D"/>
    <w:rsid w:val="00A61394"/>
    <w:rsid w:val="00A61B69"/>
    <w:rsid w:val="00A67582"/>
    <w:rsid w:val="00A763E8"/>
    <w:rsid w:val="00A77550"/>
    <w:rsid w:val="00A81725"/>
    <w:rsid w:val="00A900B1"/>
    <w:rsid w:val="00A928C4"/>
    <w:rsid w:val="00A92BBD"/>
    <w:rsid w:val="00AA4CF3"/>
    <w:rsid w:val="00AA58EF"/>
    <w:rsid w:val="00AB06DF"/>
    <w:rsid w:val="00AB175F"/>
    <w:rsid w:val="00AB1AC2"/>
    <w:rsid w:val="00AB7C60"/>
    <w:rsid w:val="00AC1A2C"/>
    <w:rsid w:val="00AC5685"/>
    <w:rsid w:val="00AC7D18"/>
    <w:rsid w:val="00AD059B"/>
    <w:rsid w:val="00AD5281"/>
    <w:rsid w:val="00AD551E"/>
    <w:rsid w:val="00AD6C00"/>
    <w:rsid w:val="00AE0BAE"/>
    <w:rsid w:val="00AE4239"/>
    <w:rsid w:val="00AE48F3"/>
    <w:rsid w:val="00AE7258"/>
    <w:rsid w:val="00AE7F7A"/>
    <w:rsid w:val="00AF2AA8"/>
    <w:rsid w:val="00AF330C"/>
    <w:rsid w:val="00AF5D50"/>
    <w:rsid w:val="00AF6D96"/>
    <w:rsid w:val="00B02E77"/>
    <w:rsid w:val="00B03BFF"/>
    <w:rsid w:val="00B06448"/>
    <w:rsid w:val="00B07ED7"/>
    <w:rsid w:val="00B14016"/>
    <w:rsid w:val="00B15328"/>
    <w:rsid w:val="00B20B65"/>
    <w:rsid w:val="00B30B6D"/>
    <w:rsid w:val="00B37743"/>
    <w:rsid w:val="00B43987"/>
    <w:rsid w:val="00B50D5F"/>
    <w:rsid w:val="00B52FA2"/>
    <w:rsid w:val="00B55000"/>
    <w:rsid w:val="00B574F6"/>
    <w:rsid w:val="00B63BA8"/>
    <w:rsid w:val="00B658B6"/>
    <w:rsid w:val="00B70E38"/>
    <w:rsid w:val="00B71A62"/>
    <w:rsid w:val="00B736CD"/>
    <w:rsid w:val="00B81E1F"/>
    <w:rsid w:val="00B8506D"/>
    <w:rsid w:val="00B85726"/>
    <w:rsid w:val="00B873AB"/>
    <w:rsid w:val="00B97F5F"/>
    <w:rsid w:val="00BA0EE0"/>
    <w:rsid w:val="00BA3234"/>
    <w:rsid w:val="00BA4548"/>
    <w:rsid w:val="00BA6C3A"/>
    <w:rsid w:val="00BB1D59"/>
    <w:rsid w:val="00BB23E2"/>
    <w:rsid w:val="00BB37F8"/>
    <w:rsid w:val="00BC2C4A"/>
    <w:rsid w:val="00BD5709"/>
    <w:rsid w:val="00BD58FA"/>
    <w:rsid w:val="00BD5DEB"/>
    <w:rsid w:val="00BD5E11"/>
    <w:rsid w:val="00BE078F"/>
    <w:rsid w:val="00BE5F8D"/>
    <w:rsid w:val="00BE7DEF"/>
    <w:rsid w:val="00BF0DFE"/>
    <w:rsid w:val="00BF1A5D"/>
    <w:rsid w:val="00BF37DC"/>
    <w:rsid w:val="00C035AF"/>
    <w:rsid w:val="00C03F0F"/>
    <w:rsid w:val="00C05385"/>
    <w:rsid w:val="00C06603"/>
    <w:rsid w:val="00C10F9D"/>
    <w:rsid w:val="00C1182A"/>
    <w:rsid w:val="00C12813"/>
    <w:rsid w:val="00C12C14"/>
    <w:rsid w:val="00C140B8"/>
    <w:rsid w:val="00C211E0"/>
    <w:rsid w:val="00C2123D"/>
    <w:rsid w:val="00C215B3"/>
    <w:rsid w:val="00C22F4A"/>
    <w:rsid w:val="00C2558A"/>
    <w:rsid w:val="00C26339"/>
    <w:rsid w:val="00C32677"/>
    <w:rsid w:val="00C3487B"/>
    <w:rsid w:val="00C359C0"/>
    <w:rsid w:val="00C420B5"/>
    <w:rsid w:val="00C42D80"/>
    <w:rsid w:val="00C44159"/>
    <w:rsid w:val="00C47AD4"/>
    <w:rsid w:val="00C52842"/>
    <w:rsid w:val="00C528E8"/>
    <w:rsid w:val="00C57378"/>
    <w:rsid w:val="00C62223"/>
    <w:rsid w:val="00C638F8"/>
    <w:rsid w:val="00C63A4D"/>
    <w:rsid w:val="00C73F6C"/>
    <w:rsid w:val="00C8285C"/>
    <w:rsid w:val="00C82CCC"/>
    <w:rsid w:val="00C85566"/>
    <w:rsid w:val="00C905D6"/>
    <w:rsid w:val="00C950F4"/>
    <w:rsid w:val="00C96D52"/>
    <w:rsid w:val="00CA3F48"/>
    <w:rsid w:val="00CA735C"/>
    <w:rsid w:val="00CA7509"/>
    <w:rsid w:val="00CB1C79"/>
    <w:rsid w:val="00CB3B9E"/>
    <w:rsid w:val="00CC29D7"/>
    <w:rsid w:val="00CD52F2"/>
    <w:rsid w:val="00CE33B6"/>
    <w:rsid w:val="00CE3C93"/>
    <w:rsid w:val="00CE7E30"/>
    <w:rsid w:val="00CF1E3C"/>
    <w:rsid w:val="00CF35D2"/>
    <w:rsid w:val="00CF4350"/>
    <w:rsid w:val="00D00703"/>
    <w:rsid w:val="00D02BD6"/>
    <w:rsid w:val="00D11031"/>
    <w:rsid w:val="00D11666"/>
    <w:rsid w:val="00D118FF"/>
    <w:rsid w:val="00D11B7A"/>
    <w:rsid w:val="00D166B6"/>
    <w:rsid w:val="00D2003F"/>
    <w:rsid w:val="00D278DD"/>
    <w:rsid w:val="00D32A47"/>
    <w:rsid w:val="00D42A51"/>
    <w:rsid w:val="00D43268"/>
    <w:rsid w:val="00D50810"/>
    <w:rsid w:val="00D50EC0"/>
    <w:rsid w:val="00D5232E"/>
    <w:rsid w:val="00D5479C"/>
    <w:rsid w:val="00D63035"/>
    <w:rsid w:val="00D63CD7"/>
    <w:rsid w:val="00D67D01"/>
    <w:rsid w:val="00D71E21"/>
    <w:rsid w:val="00D735D7"/>
    <w:rsid w:val="00D74B2F"/>
    <w:rsid w:val="00D82B13"/>
    <w:rsid w:val="00D879D3"/>
    <w:rsid w:val="00D90EC4"/>
    <w:rsid w:val="00D91D85"/>
    <w:rsid w:val="00D92728"/>
    <w:rsid w:val="00D94701"/>
    <w:rsid w:val="00D97489"/>
    <w:rsid w:val="00D97864"/>
    <w:rsid w:val="00DA0482"/>
    <w:rsid w:val="00DA2A2D"/>
    <w:rsid w:val="00DA30FC"/>
    <w:rsid w:val="00DA3B4D"/>
    <w:rsid w:val="00DB029E"/>
    <w:rsid w:val="00DB54D6"/>
    <w:rsid w:val="00DC5BFD"/>
    <w:rsid w:val="00DC7C38"/>
    <w:rsid w:val="00DD0117"/>
    <w:rsid w:val="00DD14A3"/>
    <w:rsid w:val="00DD46B2"/>
    <w:rsid w:val="00DD5A72"/>
    <w:rsid w:val="00DD6D06"/>
    <w:rsid w:val="00DE0F6F"/>
    <w:rsid w:val="00DE3FCE"/>
    <w:rsid w:val="00DE5F6A"/>
    <w:rsid w:val="00DE7EB4"/>
    <w:rsid w:val="00DF3985"/>
    <w:rsid w:val="00DF756A"/>
    <w:rsid w:val="00E0244A"/>
    <w:rsid w:val="00E037DC"/>
    <w:rsid w:val="00E11319"/>
    <w:rsid w:val="00E148A0"/>
    <w:rsid w:val="00E179C3"/>
    <w:rsid w:val="00E22B97"/>
    <w:rsid w:val="00E26453"/>
    <w:rsid w:val="00E453B7"/>
    <w:rsid w:val="00E5259D"/>
    <w:rsid w:val="00E57068"/>
    <w:rsid w:val="00E613B8"/>
    <w:rsid w:val="00E61B5D"/>
    <w:rsid w:val="00E622EC"/>
    <w:rsid w:val="00E646AA"/>
    <w:rsid w:val="00E66CD6"/>
    <w:rsid w:val="00E71514"/>
    <w:rsid w:val="00E71F2F"/>
    <w:rsid w:val="00E73F48"/>
    <w:rsid w:val="00E767FF"/>
    <w:rsid w:val="00E773EB"/>
    <w:rsid w:val="00E776E4"/>
    <w:rsid w:val="00E86765"/>
    <w:rsid w:val="00E87E7F"/>
    <w:rsid w:val="00E90BD8"/>
    <w:rsid w:val="00E91C02"/>
    <w:rsid w:val="00E92A63"/>
    <w:rsid w:val="00E944A5"/>
    <w:rsid w:val="00E96388"/>
    <w:rsid w:val="00E96C76"/>
    <w:rsid w:val="00E96FD6"/>
    <w:rsid w:val="00EA27B5"/>
    <w:rsid w:val="00EA43C0"/>
    <w:rsid w:val="00EA4701"/>
    <w:rsid w:val="00EB04E3"/>
    <w:rsid w:val="00EB67F4"/>
    <w:rsid w:val="00EC4574"/>
    <w:rsid w:val="00EC72FF"/>
    <w:rsid w:val="00ED0B1E"/>
    <w:rsid w:val="00ED1D84"/>
    <w:rsid w:val="00ED4AA8"/>
    <w:rsid w:val="00ED602E"/>
    <w:rsid w:val="00EE28EA"/>
    <w:rsid w:val="00EE4A9E"/>
    <w:rsid w:val="00EF0C1D"/>
    <w:rsid w:val="00EF303C"/>
    <w:rsid w:val="00EF35CB"/>
    <w:rsid w:val="00EF428F"/>
    <w:rsid w:val="00EF5612"/>
    <w:rsid w:val="00EF5858"/>
    <w:rsid w:val="00EF6362"/>
    <w:rsid w:val="00F02B2B"/>
    <w:rsid w:val="00F12662"/>
    <w:rsid w:val="00F12ADD"/>
    <w:rsid w:val="00F1411D"/>
    <w:rsid w:val="00F14270"/>
    <w:rsid w:val="00F2072A"/>
    <w:rsid w:val="00F3131A"/>
    <w:rsid w:val="00F35128"/>
    <w:rsid w:val="00F4019C"/>
    <w:rsid w:val="00F45E95"/>
    <w:rsid w:val="00F45FE3"/>
    <w:rsid w:val="00F50B40"/>
    <w:rsid w:val="00F52746"/>
    <w:rsid w:val="00F5558D"/>
    <w:rsid w:val="00F67255"/>
    <w:rsid w:val="00F723B6"/>
    <w:rsid w:val="00F74C34"/>
    <w:rsid w:val="00F81969"/>
    <w:rsid w:val="00F84A32"/>
    <w:rsid w:val="00F86879"/>
    <w:rsid w:val="00F87870"/>
    <w:rsid w:val="00F9248E"/>
    <w:rsid w:val="00F9601D"/>
    <w:rsid w:val="00F979A8"/>
    <w:rsid w:val="00F97B4A"/>
    <w:rsid w:val="00FA2FE5"/>
    <w:rsid w:val="00FA37C6"/>
    <w:rsid w:val="00FB3C9D"/>
    <w:rsid w:val="00FB4D0F"/>
    <w:rsid w:val="00FB7325"/>
    <w:rsid w:val="00FC50A6"/>
    <w:rsid w:val="00FC5E23"/>
    <w:rsid w:val="00FC61ED"/>
    <w:rsid w:val="00FC6D01"/>
    <w:rsid w:val="00FC6D7F"/>
    <w:rsid w:val="00FD1726"/>
    <w:rsid w:val="00FD58DB"/>
    <w:rsid w:val="00FD5AF7"/>
    <w:rsid w:val="00FD747A"/>
    <w:rsid w:val="00FE32D5"/>
    <w:rsid w:val="00FE68C1"/>
    <w:rsid w:val="00FF0707"/>
    <w:rsid w:val="00FF2EF3"/>
    <w:rsid w:val="00FF32B9"/>
    <w:rsid w:val="00FF5259"/>
    <w:rsid w:val="00FF6F63"/>
    <w:rsid w:val="0AC91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DD3540A"/>
  <w15:docId w15:val="{1A91D279-C00D-4E66-BB17-911278B3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420"/>
      <w:jc w:val="both"/>
    </w:pPr>
    <w:rPr>
      <w:rFonts w:eastAsiaTheme="minorEastAsia"/>
      <w:kern w:val="2"/>
      <w:sz w:val="21"/>
      <w:szCs w:val="24"/>
    </w:rPr>
  </w:style>
  <w:style w:type="paragraph" w:styleId="10">
    <w:name w:val="heading 1"/>
    <w:basedOn w:val="a"/>
    <w:next w:val="a"/>
    <w:link w:val="11"/>
    <w:qFormat/>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pPr>
      <w:keepNext/>
      <w:keepLines/>
      <w:numPr>
        <w:ilvl w:val="1"/>
        <w:numId w:val="2"/>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rPr>
      <w:rFonts w:asciiTheme="minorHAnsi" w:hAnsiTheme="minorHAnsi" w:cstheme="minorBidi"/>
      <w:szCs w:val="22"/>
    </w:rPr>
  </w:style>
  <w:style w:type="paragraph" w:styleId="TOC2">
    <w:name w:val="toc 2"/>
    <w:basedOn w:val="a"/>
    <w:next w:val="a"/>
    <w:uiPriority w:val="39"/>
    <w:unhideWhenUsed/>
    <w:pPr>
      <w:ind w:leftChars="200" w:left="420"/>
    </w:pPr>
  </w:style>
  <w:style w:type="paragraph" w:styleId="a9">
    <w:name w:val="Normal (Web)"/>
    <w:basedOn w:val="a"/>
    <w:uiPriority w:val="99"/>
    <w:pPr>
      <w:widowControl/>
      <w:spacing w:before="100" w:beforeAutospacing="1" w:after="100" w:afterAutospacing="1"/>
      <w:jc w:val="left"/>
    </w:pPr>
    <w:rPr>
      <w:rFonts w:ascii="宋体" w:hAnsi="宋体" w:cs="宋体"/>
      <w:kern w:val="0"/>
      <w:sz w:val="24"/>
    </w:rPr>
  </w:style>
  <w:style w:type="paragraph" w:styleId="aa">
    <w:name w:val="Title"/>
    <w:basedOn w:val="a"/>
    <w:next w:val="a"/>
    <w:link w:val="ab"/>
    <w:uiPriority w:val="10"/>
    <w:qFormat/>
    <w:pPr>
      <w:spacing w:before="240" w:after="60"/>
      <w:ind w:firstLine="562"/>
      <w:jc w:val="center"/>
      <w:outlineLvl w:val="0"/>
    </w:pPr>
    <w:rPr>
      <w:rFonts w:eastAsia="宋体"/>
      <w:b/>
      <w:bCs/>
      <w:sz w:val="28"/>
      <w:szCs w:val="21"/>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style>
  <w:style w:type="character" w:styleId="ae">
    <w:name w:val="page number"/>
    <w:basedOn w:val="a0"/>
  </w:style>
  <w:style w:type="character" w:styleId="af">
    <w:name w:val="FollowedHyperlink"/>
    <w:basedOn w:val="a0"/>
    <w:uiPriority w:val="99"/>
    <w:semiHidden/>
    <w:unhideWhenUsed/>
    <w:rPr>
      <w:color w:val="800080" w:themeColor="followedHyperlink"/>
      <w:u w:val="single"/>
    </w:rPr>
  </w:style>
  <w:style w:type="character" w:styleId="af0">
    <w:name w:val="Hyperlink"/>
    <w:basedOn w:val="a0"/>
    <w:uiPriority w:val="99"/>
    <w:rPr>
      <w:color w:val="0000FF"/>
      <w:u w:val="single"/>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styleId="af1">
    <w:name w:val="List Paragraph"/>
    <w:basedOn w:val="a"/>
    <w:link w:val="af2"/>
    <w:uiPriority w:val="34"/>
    <w:qFormat/>
  </w:style>
  <w:style w:type="character" w:customStyle="1" w:styleId="11">
    <w:name w:val="标题 1 字符"/>
    <w:basedOn w:val="a0"/>
    <w:link w:val="10"/>
    <w:rPr>
      <w:rFonts w:ascii="Times New Roman" w:hAnsi="Times New Roman" w:cs="Times New Roman"/>
      <w:b/>
      <w:bCs/>
      <w:kern w:val="0"/>
      <w:sz w:val="28"/>
      <w:szCs w:val="24"/>
    </w:rPr>
  </w:style>
  <w:style w:type="paragraph" w:customStyle="1" w:styleId="22">
    <w:name w:val="样式2"/>
    <w:basedOn w:val="a"/>
    <w:link w:val="2Char"/>
    <w:qFormat/>
    <w:rPr>
      <w:rFonts w:asciiTheme="minorHAnsi" w:hAnsiTheme="minorHAnsi" w:cstheme="minorBidi"/>
    </w:rPr>
  </w:style>
  <w:style w:type="character" w:customStyle="1" w:styleId="2Char">
    <w:name w:val="样式2 Char"/>
    <w:basedOn w:val="a0"/>
    <w:link w:val="22"/>
    <w:rPr>
      <w:szCs w:val="24"/>
    </w:rPr>
  </w:style>
  <w:style w:type="paragraph" w:customStyle="1" w:styleId="TOC10">
    <w:name w:val="TOC 标题1"/>
    <w:basedOn w:val="10"/>
    <w:next w:val="a"/>
    <w:uiPriority w:val="39"/>
    <w:unhideWhenUsed/>
    <w:qFormat/>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customStyle="1" w:styleId="Default">
    <w:name w:val="Default"/>
    <w:pPr>
      <w:widowControl w:val="0"/>
      <w:autoSpaceDE w:val="0"/>
      <w:autoSpaceDN w:val="0"/>
      <w:adjustRightInd w:val="0"/>
    </w:pPr>
    <w:rPr>
      <w:rFonts w:ascii="Arial" w:eastAsiaTheme="minorEastAsia" w:hAnsi="Arial" w:cs="Arial"/>
      <w:color w:val="000000"/>
      <w:sz w:val="24"/>
      <w:szCs w:val="24"/>
    </w:rPr>
  </w:style>
  <w:style w:type="character" w:customStyle="1" w:styleId="21">
    <w:name w:val="标题 2 字符"/>
    <w:basedOn w:val="a0"/>
    <w:link w:val="20"/>
    <w:rPr>
      <w:rFonts w:ascii="Times New Roman" w:hAnsi="Times New Roman" w:cs="Times New Roman"/>
      <w:b/>
      <w:bCs/>
      <w:sz w:val="28"/>
      <w:szCs w:val="28"/>
    </w:rPr>
  </w:style>
  <w:style w:type="character" w:customStyle="1" w:styleId="30">
    <w:name w:val="标题 3 字符"/>
    <w:basedOn w:val="a0"/>
    <w:link w:val="3"/>
    <w:uiPriority w:val="9"/>
    <w:rPr>
      <w:rFonts w:ascii="Times New Roman" w:hAnsi="Times New Roman" w:cs="Times New Roman"/>
      <w:b/>
      <w:bCs/>
      <w:sz w:val="24"/>
      <w:szCs w:val="28"/>
    </w:rPr>
  </w:style>
  <w:style w:type="character" w:customStyle="1" w:styleId="af2">
    <w:name w:val="列表段落 字符"/>
    <w:basedOn w:val="a0"/>
    <w:link w:val="af1"/>
    <w:uiPriority w:val="34"/>
    <w:rPr>
      <w:rFonts w:ascii="Times New Roman" w:eastAsia="宋体" w:hAnsi="Times New Roman" w:cs="Times New Roman"/>
      <w:szCs w:val="24"/>
    </w:rPr>
  </w:style>
  <w:style w:type="paragraph" w:customStyle="1" w:styleId="1">
    <w:name w:val="测试1"/>
    <w:basedOn w:val="af1"/>
    <w:link w:val="1Char"/>
    <w:pPr>
      <w:numPr>
        <w:numId w:val="3"/>
      </w:numPr>
      <w:ind w:firstLineChars="0" w:firstLine="0"/>
    </w:pPr>
  </w:style>
  <w:style w:type="character" w:customStyle="1" w:styleId="1Char">
    <w:name w:val="测试1 Char"/>
    <w:basedOn w:val="af2"/>
    <w:link w:val="1"/>
    <w:rPr>
      <w:rFonts w:ascii="Times New Roman" w:eastAsia="宋体" w:hAnsi="Times New Roman" w:cs="Times New Roman"/>
      <w:szCs w:val="24"/>
    </w:rPr>
  </w:style>
  <w:style w:type="paragraph" w:customStyle="1" w:styleId="2">
    <w:name w:val="测试2"/>
    <w:basedOn w:val="af1"/>
    <w:link w:val="2Char0"/>
    <w:pPr>
      <w:numPr>
        <w:numId w:val="4"/>
      </w:numPr>
      <w:ind w:firstLineChars="0" w:firstLine="0"/>
    </w:pPr>
  </w:style>
  <w:style w:type="character" w:customStyle="1" w:styleId="2Char0">
    <w:name w:val="测试2 Char"/>
    <w:basedOn w:val="af2"/>
    <w:link w:val="2"/>
    <w:rPr>
      <w:rFonts w:ascii="Times New Roman" w:eastAsia="宋体" w:hAnsi="Times New Roman" w:cs="Times New Roman"/>
      <w:szCs w:val="24"/>
    </w:rPr>
  </w:style>
  <w:style w:type="paragraph" w:styleId="af3">
    <w:name w:val="No Spacing"/>
    <w:uiPriority w:val="1"/>
    <w:qFormat/>
    <w:pPr>
      <w:widowControl w:val="0"/>
      <w:jc w:val="both"/>
    </w:pPr>
    <w:rPr>
      <w:rFonts w:asciiTheme="minorHAnsi" w:eastAsiaTheme="minorEastAsia" w:hAnsiTheme="minorHAnsi" w:cstheme="minorBidi"/>
      <w:kern w:val="2"/>
      <w:sz w:val="21"/>
      <w:szCs w:val="24"/>
    </w:rPr>
  </w:style>
  <w:style w:type="character" w:customStyle="1" w:styleId="ab">
    <w:name w:val="标题 字符"/>
    <w:basedOn w:val="a0"/>
    <w:link w:val="aa"/>
    <w:uiPriority w:val="10"/>
    <w:rPr>
      <w:rFonts w:ascii="Times New Roman" w:eastAsia="宋体" w:hAnsi="Times New Roman" w:cs="Times New Roman"/>
      <w:b/>
      <w:bCs/>
      <w:sz w:val="28"/>
      <w:szCs w:val="21"/>
    </w:rPr>
  </w:style>
  <w:style w:type="paragraph" w:customStyle="1" w:styleId="CM27">
    <w:name w:val="CM27"/>
    <w:basedOn w:val="Default"/>
    <w:next w:val="Default"/>
    <w:uiPriority w:val="99"/>
    <w:pPr>
      <w:spacing w:line="311" w:lineRule="atLeast"/>
    </w:pPr>
    <w:rPr>
      <w:color w:val="auto"/>
    </w:rPr>
  </w:style>
  <w:style w:type="paragraph" w:customStyle="1" w:styleId="CM55">
    <w:name w:val="CM55"/>
    <w:basedOn w:val="Default"/>
    <w:next w:val="Default"/>
    <w:uiPriority w:val="99"/>
    <w:pPr>
      <w:spacing w:line="313" w:lineRule="atLeast"/>
    </w:pPr>
    <w:rPr>
      <w:color w:val="auto"/>
    </w:rPr>
  </w:style>
  <w:style w:type="paragraph" w:customStyle="1" w:styleId="CM46">
    <w:name w:val="CM46"/>
    <w:basedOn w:val="Default"/>
    <w:next w:val="Default"/>
    <w:uiPriority w:val="99"/>
    <w:pPr>
      <w:spacing w:line="308" w:lineRule="atLeast"/>
    </w:pPr>
    <w:rPr>
      <w:color w:val="auto"/>
    </w:rPr>
  </w:style>
  <w:style w:type="character" w:styleId="af4">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image" Target="media/image49.png"/><Relationship Id="rId16"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customXml" Target="../customXml/item5.xml"/><Relationship Id="rId61" Type="http://schemas.openxmlformats.org/officeDocument/2006/relationships/image" Target="media/image42.png"/><Relationship Id="rId19" Type="http://schemas.openxmlformats.org/officeDocument/2006/relationships/hyperlink" Target="https://www.beckhoff.com.cn/zh-cn/products/automation/twincat/tfxxxx-twincat-3-functions/tf3xxx-tc3-measurement/tf3600.html"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cid:image003.png@01D971D9.9F30AEB0" TargetMode="External"/><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gjieyuan\Desktop\&#31680;&#31348;&#12398;&#25216;&#26415;&#25991;&#26723;\Beckhoff&#25216;&#26415;&#25991;&#26723;&#27169;&#26495;V5%2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2.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6.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Beckhoff技术文档模板V5 (1).dotx</Template>
  <TotalTime>4740</TotalTime>
  <Pages>36</Pages>
  <Words>3659</Words>
  <Characters>20859</Characters>
  <Application>Microsoft Office Word</Application>
  <DocSecurity>0</DocSecurity>
  <Lines>173</Lines>
  <Paragraphs>48</Paragraphs>
  <ScaleCrop>false</ScaleCrop>
  <Company>Toshiba</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Yingjie Yuan 袁英杰</dc:creator>
  <cp:lastModifiedBy>Jibin Wang 汪继彬</cp:lastModifiedBy>
  <cp:revision>318</cp:revision>
  <dcterms:created xsi:type="dcterms:W3CDTF">2022-09-01T07:14:00Z</dcterms:created>
  <dcterms:modified xsi:type="dcterms:W3CDTF">2024-05-06T02:26:00Z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KSOProductBuildVer">
    <vt:lpwstr>2052-11.1.0.12313</vt:lpwstr>
  </property>
  <property fmtid="{D5CDD505-2E9C-101B-9397-08002B2CF9AE}" pid="5" name="ICV">
    <vt:lpwstr>3247B3133723422DA91EB3327BAC72A0</vt:lpwstr>
  </property>
</Properties>
</file>