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523E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3C651A1F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47B76" wp14:editId="4961281F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6DDE" w14:textId="7A5DE2BD" w:rsidR="00A61B69" w:rsidRPr="00F304E3" w:rsidRDefault="007008DF" w:rsidP="00A61B69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7008DF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TwinCAT 3系统状态说明——微超时状态介绍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7B76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02BF6DDE" w14:textId="7A5DE2BD" w:rsidR="00A61B69" w:rsidRPr="00F304E3" w:rsidRDefault="007008DF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r w:rsidRPr="007008DF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TwinCAT 3系统状态说明——微超时状态介绍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25"/>
      </w:tblGrid>
      <w:tr w:rsidR="00A61B69" w14:paraId="03ADE655" w14:textId="77777777" w:rsidTr="00F304E3">
        <w:trPr>
          <w:trHeight w:val="1272"/>
        </w:trPr>
        <w:tc>
          <w:tcPr>
            <w:tcW w:w="4962" w:type="dxa"/>
          </w:tcPr>
          <w:p w14:paraId="0DA7EC02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4025" w:type="dxa"/>
          </w:tcPr>
          <w:p w14:paraId="7E15CCE8" w14:textId="56632CAC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F304E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张玉坤</w:t>
            </w:r>
          </w:p>
          <w:p w14:paraId="2562EBBA" w14:textId="1351ECCB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F304E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北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区 技术工程师</w:t>
            </w:r>
          </w:p>
          <w:p w14:paraId="5EF9F365" w14:textId="61EDE1F5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F304E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yukun.zhang</w:t>
            </w:r>
            <w:r w:rsidR="00F304E3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35FB45B4" w14:textId="13477099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A12A38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F304E3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F304E3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12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-9</w:t>
            </w:r>
          </w:p>
        </w:tc>
      </w:tr>
      <w:tr w:rsidR="006D69BF" w14:paraId="7FDA8E6D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4169F97C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994E324" w14:textId="4E67D2AE" w:rsidR="00452634" w:rsidRPr="0091198B" w:rsidRDefault="00F304E3" w:rsidP="00D67D01">
            <w:pPr>
              <w:jc w:val="left"/>
            </w:pPr>
            <w:r>
              <w:rPr>
                <w:rFonts w:hint="eastAsia"/>
              </w:rPr>
              <w:t>TwinCAT3 XAE</w:t>
            </w:r>
            <w:r>
              <w:rPr>
                <w:rFonts w:hint="eastAsia"/>
              </w:rPr>
              <w:t>中可以通过系统托盘</w:t>
            </w:r>
            <w:r>
              <w:rPr>
                <w:rFonts w:hint="eastAsia"/>
              </w:rPr>
              <w:t>Server</w:t>
            </w:r>
            <w:r>
              <w:rPr>
                <w:rFonts w:hint="eastAsia"/>
              </w:rPr>
              <w:t>图标的颜色来识别远程托管实时核的状态。后文将详细描述。</w:t>
            </w:r>
          </w:p>
        </w:tc>
      </w:tr>
      <w:tr w:rsidR="00452634" w14:paraId="62DEFD9A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7E96EE32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103AD1D6" w14:textId="77777777" w:rsidTr="00452634">
              <w:tc>
                <w:tcPr>
                  <w:tcW w:w="887" w:type="dxa"/>
                </w:tcPr>
                <w:p w14:paraId="7F3CE514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5E2D2647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05224EEF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95671DD" w14:textId="77777777" w:rsidTr="00452634">
              <w:tc>
                <w:tcPr>
                  <w:tcW w:w="887" w:type="dxa"/>
                </w:tcPr>
                <w:p w14:paraId="3B90BC42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3A930EB0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6A74031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420297B2" w14:textId="77777777" w:rsidTr="00452634">
              <w:tc>
                <w:tcPr>
                  <w:tcW w:w="887" w:type="dxa"/>
                </w:tcPr>
                <w:p w14:paraId="145B11DD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C91851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1B6846A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24654DF6" w14:textId="77777777" w:rsidTr="00452634">
              <w:tc>
                <w:tcPr>
                  <w:tcW w:w="887" w:type="dxa"/>
                </w:tcPr>
                <w:p w14:paraId="7882628D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3D0BA1BA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24822A2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B856D58" w14:textId="77777777" w:rsidTr="00452634">
              <w:tc>
                <w:tcPr>
                  <w:tcW w:w="887" w:type="dxa"/>
                </w:tcPr>
                <w:p w14:paraId="5D6C972E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29F0B520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61584E" w14:textId="77777777" w:rsidR="00452634" w:rsidRDefault="00452634" w:rsidP="007008DF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08C0ADF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77B99923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1FB3D61D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3789F57A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9CFDB" w14:textId="33577349" w:rsidR="00452634" w:rsidRPr="00206B56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C17DCAD" w14:textId="21BA1449" w:rsidR="00452634" w:rsidRPr="00206B56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A79A3B3" w14:textId="020EF60C" w:rsidR="00452634" w:rsidRPr="00206B56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42FB5CA7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429B0EEE" w14:textId="77777777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98907C" w14:textId="7AA8E97E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64EBBE96" w14:textId="1301DA9E" w:rsidR="00452634" w:rsidRPr="009D7097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2B7B558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401E5C8B" w14:textId="3CEE93FB" w:rsidR="00452634" w:rsidRPr="00206B56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7D10D38" w14:textId="3D1270B9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59F51D8B" w14:textId="492C91FA" w:rsidR="00452634" w:rsidRPr="009D7097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48231F9D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58D1BCC" w14:textId="77777777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1702F57" w14:textId="077B3D0E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7D4C1FF" w14:textId="4DE9059A" w:rsidR="00452634" w:rsidRPr="009D7097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6F8D10F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0680B663" w14:textId="27AFE392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2E19A1B" w14:textId="1DE1FF61" w:rsidR="00452634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3E1C2BD" w14:textId="316B2659" w:rsidR="00452634" w:rsidRPr="009D7097" w:rsidRDefault="00452634" w:rsidP="007008DF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027904CB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7B774B4B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2634D92B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547BFDF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33CBDC08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2EC4E1D2" w14:textId="77777777" w:rsidR="006E09C0" w:rsidRDefault="006E09C0" w:rsidP="006E09C0"/>
          <w:p w14:paraId="5217F0A2" w14:textId="77777777" w:rsidR="00D67D01" w:rsidRPr="006E09C0" w:rsidRDefault="00D67D01" w:rsidP="006E09C0"/>
        </w:tc>
      </w:tr>
      <w:tr w:rsidR="00452634" w14:paraId="7424A76A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2A907149" w14:textId="3CADE8E0" w:rsidR="00452634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76CBA08E" w14:textId="77777777" w:rsidR="00FB0DEC" w:rsidRPr="00D67D01" w:rsidRDefault="00FB0DEC" w:rsidP="00A61B69">
            <w:pPr>
              <w:ind w:firstLineChars="13" w:firstLine="27"/>
              <w:rPr>
                <w:b/>
              </w:rPr>
            </w:pPr>
          </w:p>
          <w:p w14:paraId="0256CCDF" w14:textId="35BFAB7A" w:rsidR="00452634" w:rsidRDefault="00000000" w:rsidP="00FB0DEC">
            <w:pPr>
              <w:ind w:firstLineChars="0" w:firstLine="0"/>
              <w:jc w:val="left"/>
              <w:rPr>
                <w:b/>
                <w:sz w:val="28"/>
              </w:rPr>
            </w:pPr>
            <w:hyperlink r:id="rId12" w:history="1">
              <w:r w:rsidR="00FB0DEC">
                <w:rPr>
                  <w:rStyle w:val="af3"/>
                  <w:rFonts w:ascii="宋体" w:eastAsia="宋体" w:hAnsi="宋体" w:cs="宋体"/>
                  <w:sz w:val="24"/>
                </w:rPr>
                <w:t>Beckhoff Information System - English</w:t>
              </w:r>
            </w:hyperlink>
          </w:p>
          <w:p w14:paraId="56FE4833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3D378B0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16DCD586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5B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30F82A95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3B8652BF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2B214134" w14:textId="77777777" w:rsidR="008E13EC" w:rsidRDefault="008E13EC" w:rsidP="008E13EC"/>
    <w:p w14:paraId="2EC9FB2A" w14:textId="1B12BF4E" w:rsidR="00235734" w:rsidRDefault="008E13EC">
      <w:pPr>
        <w:pStyle w:val="TOC1"/>
        <w:tabs>
          <w:tab w:val="left" w:pos="840"/>
          <w:tab w:val="right" w:leader="dot" w:pos="8987"/>
        </w:tabs>
        <w:rPr>
          <w:noProof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21921723" w:history="1">
        <w:r w:rsidR="00235734" w:rsidRPr="00AC5777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235734">
          <w:rPr>
            <w:noProof/>
          </w:rPr>
          <w:tab/>
        </w:r>
        <w:r w:rsidR="00235734" w:rsidRPr="00AC5777">
          <w:rPr>
            <w:rStyle w:val="a8"/>
            <w:noProof/>
          </w:rPr>
          <w:t>TwinCAT 3</w:t>
        </w:r>
        <w:r w:rsidR="00235734" w:rsidRPr="00AC5777">
          <w:rPr>
            <w:rStyle w:val="a8"/>
            <w:noProof/>
          </w:rPr>
          <w:t>图标介绍</w:t>
        </w:r>
        <w:r w:rsidR="00235734">
          <w:rPr>
            <w:noProof/>
            <w:webHidden/>
          </w:rPr>
          <w:tab/>
        </w:r>
        <w:r w:rsidR="00235734">
          <w:rPr>
            <w:noProof/>
            <w:webHidden/>
          </w:rPr>
          <w:fldChar w:fldCharType="begin"/>
        </w:r>
        <w:r w:rsidR="00235734">
          <w:rPr>
            <w:noProof/>
            <w:webHidden/>
          </w:rPr>
          <w:instrText xml:space="preserve"> PAGEREF _Toc121921723 \h </w:instrText>
        </w:r>
        <w:r w:rsidR="00235734">
          <w:rPr>
            <w:noProof/>
            <w:webHidden/>
          </w:rPr>
        </w:r>
        <w:r w:rsidR="00235734">
          <w:rPr>
            <w:noProof/>
            <w:webHidden/>
          </w:rPr>
          <w:fldChar w:fldCharType="separate"/>
        </w:r>
        <w:r w:rsidR="00235734">
          <w:rPr>
            <w:noProof/>
            <w:webHidden/>
          </w:rPr>
          <w:t>3</w:t>
        </w:r>
        <w:r w:rsidR="00235734">
          <w:rPr>
            <w:noProof/>
            <w:webHidden/>
          </w:rPr>
          <w:fldChar w:fldCharType="end"/>
        </w:r>
      </w:hyperlink>
    </w:p>
    <w:p w14:paraId="15B54377" w14:textId="5517B188" w:rsidR="00235734" w:rsidRDefault="00000000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21921724" w:history="1">
        <w:r w:rsidR="00235734" w:rsidRPr="00AC5777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235734">
          <w:rPr>
            <w:noProof/>
          </w:rPr>
          <w:tab/>
        </w:r>
        <w:r w:rsidR="00235734" w:rsidRPr="00AC5777">
          <w:rPr>
            <w:rStyle w:val="a8"/>
            <w:noProof/>
          </w:rPr>
          <w:t>微超时状态说明</w:t>
        </w:r>
        <w:r w:rsidR="00235734">
          <w:rPr>
            <w:noProof/>
            <w:webHidden/>
          </w:rPr>
          <w:tab/>
        </w:r>
        <w:r w:rsidR="00235734">
          <w:rPr>
            <w:noProof/>
            <w:webHidden/>
          </w:rPr>
          <w:fldChar w:fldCharType="begin"/>
        </w:r>
        <w:r w:rsidR="00235734">
          <w:rPr>
            <w:noProof/>
            <w:webHidden/>
          </w:rPr>
          <w:instrText xml:space="preserve"> PAGEREF _Toc121921724 \h </w:instrText>
        </w:r>
        <w:r w:rsidR="00235734">
          <w:rPr>
            <w:noProof/>
            <w:webHidden/>
          </w:rPr>
        </w:r>
        <w:r w:rsidR="00235734">
          <w:rPr>
            <w:noProof/>
            <w:webHidden/>
          </w:rPr>
          <w:fldChar w:fldCharType="separate"/>
        </w:r>
        <w:r w:rsidR="00235734">
          <w:rPr>
            <w:noProof/>
            <w:webHidden/>
          </w:rPr>
          <w:t>3</w:t>
        </w:r>
        <w:r w:rsidR="00235734">
          <w:rPr>
            <w:noProof/>
            <w:webHidden/>
          </w:rPr>
          <w:fldChar w:fldCharType="end"/>
        </w:r>
      </w:hyperlink>
    </w:p>
    <w:p w14:paraId="41B8F010" w14:textId="65E9F176" w:rsidR="003F7CD5" w:rsidRDefault="008E13EC" w:rsidP="008E13EC">
      <w:r>
        <w:fldChar w:fldCharType="end"/>
      </w:r>
    </w:p>
    <w:p w14:paraId="247FDE2B" w14:textId="0B045CA2" w:rsidR="00B30B6D" w:rsidRPr="00BA1A33" w:rsidRDefault="002D34F2" w:rsidP="00BA1A33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5C76A689" w14:textId="5BFC8C5B" w:rsidR="00837FA0" w:rsidRDefault="00FB0DEC" w:rsidP="00BD58FA">
      <w:pPr>
        <w:pStyle w:val="10"/>
      </w:pPr>
      <w:bookmarkStart w:id="1" w:name="_Toc121921723"/>
      <w:r>
        <w:rPr>
          <w:rFonts w:hint="eastAsia"/>
        </w:rPr>
        <w:lastRenderedPageBreak/>
        <w:t>TwinCAT</w:t>
      </w:r>
      <w:r>
        <w:t xml:space="preserve"> 3</w:t>
      </w:r>
      <w:r>
        <w:rPr>
          <w:rFonts w:hint="eastAsia"/>
        </w:rPr>
        <w:t>图标介绍</w:t>
      </w:r>
      <w:bookmarkEnd w:id="1"/>
    </w:p>
    <w:p w14:paraId="0382F9BB" w14:textId="1603413A" w:rsidR="00FB0DEC" w:rsidRDefault="00FB0DEC" w:rsidP="00FB0DEC">
      <w:pPr>
        <w:spacing w:line="360" w:lineRule="auto"/>
        <w:ind w:firstLineChars="0"/>
      </w:pPr>
      <w:r>
        <w:rPr>
          <w:rFonts w:hint="eastAsia"/>
        </w:rPr>
        <w:t>TwinCAT</w:t>
      </w:r>
      <w:r w:rsidR="00B6367A">
        <w:t xml:space="preserve"> </w:t>
      </w:r>
      <w:r>
        <w:rPr>
          <w:rFonts w:hint="eastAsia"/>
        </w:rPr>
        <w:t>3 XAE</w:t>
      </w:r>
      <w:r>
        <w:rPr>
          <w:rFonts w:hint="eastAsia"/>
        </w:rPr>
        <w:t>通过系统托盘中</w:t>
      </w:r>
      <w:r>
        <w:rPr>
          <w:rFonts w:hint="eastAsia"/>
        </w:rPr>
        <w:t xml:space="preserve"> TwinCAT </w:t>
      </w:r>
      <w:r>
        <w:rPr>
          <w:rFonts w:hint="eastAsia"/>
        </w:rPr>
        <w:t>系统服务图标的颜色来识</w:t>
      </w:r>
      <w:r>
        <w:rPr>
          <w:rFonts w:hint="eastAsia"/>
        </w:rPr>
        <w:t xml:space="preserve"> TwinCAT  Runtime</w:t>
      </w:r>
      <w:r>
        <w:rPr>
          <w:rFonts w:hint="eastAsia"/>
        </w:rPr>
        <w:t>系统的状态。可能出现以下状态：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72"/>
        <w:gridCol w:w="6515"/>
      </w:tblGrid>
      <w:tr w:rsidR="00FB0DEC" w14:paraId="54755428" w14:textId="77777777" w:rsidTr="00FB0DEC">
        <w:tc>
          <w:tcPr>
            <w:tcW w:w="2472" w:type="dxa"/>
          </w:tcPr>
          <w:p w14:paraId="52B3251F" w14:textId="77777777" w:rsidR="00FB0DEC" w:rsidRDefault="00FB0DEC" w:rsidP="00982C5A">
            <w:pPr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332C67E1" wp14:editId="4999ED84">
                  <wp:extent cx="152400" cy="1524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3DA3EAD9" w14:textId="77777777" w:rsidR="00FB0DEC" w:rsidRDefault="00FB0DEC" w:rsidP="00982C5A">
            <w:pPr>
              <w:spacing w:line="360" w:lineRule="auto"/>
            </w:pPr>
            <w:r>
              <w:rPr>
                <w:rFonts w:hint="eastAsia"/>
              </w:rPr>
              <w:t xml:space="preserve">TwinCAT 3 Runtime </w:t>
            </w:r>
            <w:r>
              <w:rPr>
                <w:rFonts w:hint="eastAsia"/>
              </w:rPr>
              <w:t>处于配置模式</w:t>
            </w:r>
          </w:p>
        </w:tc>
      </w:tr>
      <w:tr w:rsidR="00FB0DEC" w14:paraId="46FA2D19" w14:textId="77777777" w:rsidTr="00FB0DEC">
        <w:tc>
          <w:tcPr>
            <w:tcW w:w="2472" w:type="dxa"/>
          </w:tcPr>
          <w:p w14:paraId="342A6DC1" w14:textId="77777777" w:rsidR="00FB0DEC" w:rsidRDefault="00FB0DEC" w:rsidP="00982C5A">
            <w:pPr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3139C56F" wp14:editId="1057FD0F">
                  <wp:extent cx="152400" cy="152400"/>
                  <wp:effectExtent l="0" t="0" r="0" b="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5AC15C2E" w14:textId="77777777" w:rsidR="00FB0DEC" w:rsidRDefault="00FB0DEC" w:rsidP="00982C5A">
            <w:pPr>
              <w:spacing w:line="360" w:lineRule="auto"/>
            </w:pPr>
            <w:r>
              <w:rPr>
                <w:rFonts w:hint="eastAsia"/>
              </w:rPr>
              <w:t xml:space="preserve">TwinCAT 3 Runtime </w:t>
            </w:r>
            <w:r>
              <w:rPr>
                <w:rFonts w:hint="eastAsia"/>
              </w:rPr>
              <w:t>处于运行模式</w:t>
            </w:r>
          </w:p>
        </w:tc>
      </w:tr>
      <w:tr w:rsidR="00FB0DEC" w14:paraId="48A7DF3F" w14:textId="77777777" w:rsidTr="00FB0DEC">
        <w:tc>
          <w:tcPr>
            <w:tcW w:w="2472" w:type="dxa"/>
          </w:tcPr>
          <w:p w14:paraId="06A0F080" w14:textId="77777777" w:rsidR="00FB0DEC" w:rsidRDefault="00FB0DEC" w:rsidP="00982C5A">
            <w:pPr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1A93D1BD" wp14:editId="33E1F65C">
                  <wp:extent cx="152400" cy="152400"/>
                  <wp:effectExtent l="0" t="0" r="0" b="0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67371EDD" w14:textId="77777777" w:rsidR="00FB0DEC" w:rsidRDefault="00FB0DEC" w:rsidP="00982C5A">
            <w:pPr>
              <w:spacing w:line="360" w:lineRule="auto"/>
            </w:pPr>
            <w:r>
              <w:rPr>
                <w:rFonts w:hint="eastAsia"/>
              </w:rPr>
              <w:t xml:space="preserve">TwinCAT 3 Runtime </w:t>
            </w:r>
            <w:r>
              <w:rPr>
                <w:rFonts w:hint="eastAsia"/>
              </w:rPr>
              <w:t>处于停止模式</w:t>
            </w:r>
          </w:p>
        </w:tc>
      </w:tr>
      <w:tr w:rsidR="00FB0DEC" w14:paraId="2CD64545" w14:textId="77777777" w:rsidTr="00FB0DEC">
        <w:tc>
          <w:tcPr>
            <w:tcW w:w="2472" w:type="dxa"/>
          </w:tcPr>
          <w:p w14:paraId="6B2C615B" w14:textId="77777777" w:rsidR="00FB0DEC" w:rsidRDefault="00FB0DEC" w:rsidP="00982C5A">
            <w:pPr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7EB4F1D2" wp14:editId="7EAE13A6">
                  <wp:extent cx="152400" cy="152400"/>
                  <wp:effectExtent l="0" t="0" r="0" b="0"/>
                  <wp:docPr id="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209FC85C" w14:textId="77777777" w:rsidR="00FB0DEC" w:rsidRDefault="00FB0DEC" w:rsidP="00982C5A">
            <w:pPr>
              <w:spacing w:line="360" w:lineRule="auto"/>
            </w:pPr>
            <w:r>
              <w:rPr>
                <w:rFonts w:hint="eastAsia"/>
              </w:rPr>
              <w:t xml:space="preserve">TwinCAT 3 Runtime </w:t>
            </w:r>
            <w:r>
              <w:rPr>
                <w:rFonts w:hint="eastAsia"/>
              </w:rPr>
              <w:t>处于异常模式</w:t>
            </w:r>
          </w:p>
        </w:tc>
      </w:tr>
      <w:tr w:rsidR="00FB0DEC" w14:paraId="4588FBB0" w14:textId="77777777" w:rsidTr="00FB0DEC">
        <w:tc>
          <w:tcPr>
            <w:tcW w:w="2472" w:type="dxa"/>
          </w:tcPr>
          <w:p w14:paraId="332C255C" w14:textId="77777777" w:rsidR="00FB0DEC" w:rsidRDefault="00FB0DEC" w:rsidP="00982C5A">
            <w:pPr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7734CC00" wp14:editId="3F831037">
                  <wp:extent cx="523875" cy="200025"/>
                  <wp:effectExtent l="0" t="0" r="9525" b="1333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14:paraId="3FA2043A" w14:textId="77777777" w:rsidR="00FB0DEC" w:rsidRDefault="00FB0DEC" w:rsidP="00982C5A">
            <w:pPr>
              <w:spacing w:line="360" w:lineRule="auto"/>
            </w:pPr>
            <w:r>
              <w:rPr>
                <w:rFonts w:hint="eastAsia"/>
              </w:rPr>
              <w:t>闪烁显示表示</w:t>
            </w:r>
            <w:r>
              <w:rPr>
                <w:rFonts w:hint="eastAsia"/>
              </w:rPr>
              <w:t xml:space="preserve">TwinCAT 3 Runtime </w:t>
            </w:r>
            <w:r>
              <w:rPr>
                <w:rFonts w:hint="eastAsia"/>
              </w:rPr>
              <w:t>处于微超时状态</w:t>
            </w:r>
          </w:p>
        </w:tc>
      </w:tr>
    </w:tbl>
    <w:p w14:paraId="4424CCC1" w14:textId="70BD34D6" w:rsidR="00C2123D" w:rsidRDefault="00FB0DEC" w:rsidP="00FB0DEC">
      <w:pPr>
        <w:pStyle w:val="10"/>
        <w:spacing w:beforeLines="100" w:before="312"/>
      </w:pPr>
      <w:bookmarkStart w:id="2" w:name="_Toc121921724"/>
      <w:r>
        <w:rPr>
          <w:rFonts w:hint="eastAsia"/>
        </w:rPr>
        <w:t>微超时状态说明</w:t>
      </w:r>
      <w:bookmarkEnd w:id="2"/>
    </w:p>
    <w:bookmarkEnd w:id="0"/>
    <w:p w14:paraId="09559AE9" w14:textId="77777777" w:rsidR="00FB0DEC" w:rsidRDefault="00FB0DEC" w:rsidP="00FB0DEC">
      <w:pPr>
        <w:pStyle w:val="ab"/>
        <w:spacing w:line="360" w:lineRule="auto"/>
        <w:ind w:firstLineChars="0"/>
      </w:pPr>
      <w:r>
        <w:rPr>
          <w:rFonts w:hint="eastAsia"/>
        </w:rPr>
        <w:t>微超时状态显示</w:t>
      </w:r>
      <w:r>
        <w:rPr>
          <w:rFonts w:hint="eastAsia"/>
        </w:rPr>
        <w:t>XAE</w:t>
      </w:r>
      <w:r>
        <w:rPr>
          <w:rFonts w:hint="eastAsia"/>
        </w:rPr>
        <w:t>与远程托管的</w:t>
      </w:r>
      <w:r>
        <w:rPr>
          <w:rFonts w:hint="eastAsia"/>
        </w:rPr>
        <w:t>XAR</w:t>
      </w:r>
      <w:r>
        <w:rPr>
          <w:rFonts w:hint="eastAsia"/>
        </w:rPr>
        <w:t>之间的网路连接质量，连接质量的状况是参照当前连接超时的设置进行评估反馈的。超时设置在</w:t>
      </w:r>
      <w:r>
        <w:rPr>
          <w:rFonts w:hint="eastAsia"/>
        </w:rPr>
        <w:t>Choose Target</w:t>
      </w:r>
      <w:r>
        <w:rPr>
          <w:rFonts w:hint="eastAsia"/>
        </w:rPr>
        <w:t>界面进行设置，如下图：</w:t>
      </w:r>
    </w:p>
    <w:p w14:paraId="3424900C" w14:textId="77777777" w:rsidR="00FB0DEC" w:rsidRDefault="00FB0DEC" w:rsidP="00FB0DEC">
      <w:pPr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114300" distR="114300" wp14:anchorId="6027906A" wp14:editId="68DC0AFF">
            <wp:extent cx="4709160" cy="3619500"/>
            <wp:effectExtent l="0" t="0" r="0" b="7620"/>
            <wp:docPr id="11" name="图片 11" descr="1670573288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7057328889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E70F" w14:textId="77777777" w:rsidR="00FB0DEC" w:rsidRDefault="00FB0DEC" w:rsidP="00FB0DEC">
      <w:pPr>
        <w:spacing w:line="360" w:lineRule="auto"/>
        <w:ind w:firstLineChars="0"/>
      </w:pPr>
      <w:r>
        <w:rPr>
          <w:rFonts w:hint="eastAsia"/>
        </w:rPr>
        <w:t>这里</w:t>
      </w:r>
      <w:r>
        <w:rPr>
          <w:rFonts w:hint="eastAsia"/>
        </w:rPr>
        <w:t>Connection Timeout</w:t>
      </w:r>
      <w:r>
        <w:rPr>
          <w:rFonts w:hint="eastAsia"/>
        </w:rPr>
        <w:t>被分成微超时和重复连接次数，计算结果如下：</w:t>
      </w:r>
    </w:p>
    <w:p w14:paraId="78CB2E52" w14:textId="77777777" w:rsidR="00FB0DEC" w:rsidRPr="00FB0DEC" w:rsidRDefault="00FB0DEC" w:rsidP="00FB0DEC">
      <w:pPr>
        <w:spacing w:line="360" w:lineRule="auto"/>
        <w:ind w:firstLineChars="0"/>
        <w:rPr>
          <w:b/>
          <w:bCs/>
        </w:rPr>
      </w:pPr>
      <w:r w:rsidRPr="00FB0DEC">
        <w:rPr>
          <w:rFonts w:hint="eastAsia"/>
          <w:b/>
          <w:bCs/>
        </w:rPr>
        <w:t>设置的</w:t>
      </w:r>
      <w:r w:rsidRPr="00FB0DEC">
        <w:rPr>
          <w:rFonts w:hint="eastAsia"/>
          <w:b/>
          <w:bCs/>
        </w:rPr>
        <w:t xml:space="preserve">Connection Timeout = </w:t>
      </w:r>
      <w:r w:rsidRPr="00FB0DEC">
        <w:rPr>
          <w:rFonts w:hint="eastAsia"/>
          <w:b/>
          <w:bCs/>
        </w:rPr>
        <w:t>微超时</w:t>
      </w:r>
      <w:r w:rsidRPr="00FB0DEC">
        <w:rPr>
          <w:rFonts w:hint="eastAsia"/>
          <w:b/>
          <w:bCs/>
        </w:rPr>
        <w:t>*</w:t>
      </w:r>
      <w:r w:rsidRPr="00FB0DEC">
        <w:rPr>
          <w:rFonts w:hint="eastAsia"/>
          <w:b/>
          <w:bCs/>
        </w:rPr>
        <w:t>重复连接次数。</w:t>
      </w:r>
    </w:p>
    <w:p w14:paraId="25BCF401" w14:textId="77777777" w:rsidR="00FB0DEC" w:rsidRDefault="00FB0DEC" w:rsidP="00FB0DEC">
      <w:pPr>
        <w:spacing w:line="360" w:lineRule="auto"/>
        <w:ind w:firstLineChars="0"/>
      </w:pPr>
      <w:r>
        <w:rPr>
          <w:rFonts w:hint="eastAsia"/>
        </w:rPr>
        <w:t>下面举例说明下</w:t>
      </w:r>
      <w:r w:rsidRPr="00FB0DEC">
        <w:rPr>
          <w:rFonts w:hint="eastAsia"/>
          <w:b/>
          <w:bCs/>
        </w:rPr>
        <w:t>微超时</w:t>
      </w:r>
      <w:r>
        <w:rPr>
          <w:rFonts w:hint="eastAsia"/>
        </w:rPr>
        <w:t>和</w:t>
      </w:r>
      <w:r w:rsidRPr="00FB0DEC">
        <w:rPr>
          <w:rFonts w:hint="eastAsia"/>
          <w:b/>
          <w:bCs/>
        </w:rPr>
        <w:t>重复连接次数</w:t>
      </w:r>
      <w:r>
        <w:rPr>
          <w:rFonts w:hint="eastAsia"/>
        </w:rPr>
        <w:t>之间的区别：</w:t>
      </w:r>
    </w:p>
    <w:p w14:paraId="08BAC2AC" w14:textId="50CD360A" w:rsidR="00FB0DEC" w:rsidRDefault="00FB0DEC" w:rsidP="006943D3">
      <w:pPr>
        <w:wordWrap w:val="0"/>
        <w:autoSpaceDE w:val="0"/>
        <w:autoSpaceDN w:val="0"/>
        <w:spacing w:line="360" w:lineRule="auto"/>
        <w:ind w:firstLineChars="0"/>
      </w:pPr>
      <w:r>
        <w:rPr>
          <w:rFonts w:hint="eastAsia"/>
        </w:rPr>
        <w:t>如果设置的</w:t>
      </w:r>
      <w:r>
        <w:rPr>
          <w:rFonts w:hint="eastAsia"/>
        </w:rPr>
        <w:t xml:space="preserve">Connection Timeouts </w:t>
      </w:r>
      <w:r>
        <w:rPr>
          <w:rFonts w:hint="eastAsia"/>
        </w:rPr>
        <w:t>≥</w:t>
      </w:r>
      <w:r>
        <w:rPr>
          <w:rFonts w:hint="eastAsia"/>
        </w:rPr>
        <w:t>30s</w:t>
      </w:r>
      <w:r>
        <w:rPr>
          <w:rFonts w:hint="eastAsia"/>
        </w:rPr>
        <w:t>，则</w:t>
      </w:r>
      <w:r w:rsidR="005A6C73">
        <w:rPr>
          <w:rFonts w:hint="eastAsia"/>
        </w:rPr>
        <w:t>固定</w:t>
      </w:r>
      <w:r>
        <w:rPr>
          <w:rFonts w:hint="eastAsia"/>
        </w:rPr>
        <w:t>微超时</w:t>
      </w:r>
      <w:r w:rsidR="006943D3">
        <w:rPr>
          <w:rFonts w:hint="eastAsia"/>
        </w:rPr>
        <w:t>=</w:t>
      </w:r>
      <w:r>
        <w:rPr>
          <w:rFonts w:hint="eastAsia"/>
        </w:rPr>
        <w:t>5</w:t>
      </w:r>
      <w:r w:rsidR="006943D3">
        <w:rPr>
          <w:rFonts w:hint="eastAsia"/>
        </w:rPr>
        <w:t>s</w:t>
      </w:r>
      <w:r w:rsidR="006943D3">
        <w:rPr>
          <w:rFonts w:hint="eastAsia"/>
        </w:rPr>
        <w:t>，</w:t>
      </w:r>
      <w:r>
        <w:rPr>
          <w:rFonts w:hint="eastAsia"/>
        </w:rPr>
        <w:t>重复连接次数等于</w:t>
      </w:r>
      <w:r>
        <w:rPr>
          <w:rFonts w:hint="eastAsia"/>
        </w:rPr>
        <w:t>Connection Timeouts/5</w:t>
      </w:r>
      <w:r w:rsidR="009A3B27">
        <w:rPr>
          <w:rFonts w:hint="eastAsia"/>
        </w:rPr>
        <w:t>，满足微超时</w:t>
      </w:r>
      <w:r w:rsidR="009A3B27">
        <w:rPr>
          <w:rFonts w:hint="eastAsia"/>
        </w:rPr>
        <w:t>5s</w:t>
      </w:r>
      <w:r w:rsidR="009A3B27">
        <w:t>*</w:t>
      </w:r>
      <w:r w:rsidR="009A3B27">
        <w:rPr>
          <w:rFonts w:hint="eastAsia"/>
        </w:rPr>
        <w:t>重复连接次数</w:t>
      </w:r>
      <w:r w:rsidR="009A3B27">
        <w:rPr>
          <w:rFonts w:hint="eastAsia"/>
        </w:rPr>
        <w:t>6</w:t>
      </w:r>
      <w:r w:rsidR="009A3B27">
        <w:rPr>
          <w:rFonts w:hint="eastAsia"/>
        </w:rPr>
        <w:t>次</w:t>
      </w:r>
      <w:r w:rsidR="009A3B27">
        <w:rPr>
          <w:rFonts w:hint="eastAsia"/>
        </w:rPr>
        <w:t>=</w:t>
      </w:r>
      <w:r w:rsidR="009A3B27">
        <w:t>30</w:t>
      </w:r>
      <w:r w:rsidR="009A3B27">
        <w:rPr>
          <w:rFonts w:hint="eastAsia"/>
        </w:rPr>
        <w:t>s</w:t>
      </w:r>
      <w:r w:rsidR="009A3B27">
        <w:rPr>
          <w:rFonts w:hint="eastAsia"/>
        </w:rPr>
        <w:t>；</w:t>
      </w:r>
    </w:p>
    <w:p w14:paraId="07EACF66" w14:textId="6B9EF55F" w:rsidR="009A3B27" w:rsidRDefault="00FB0DEC" w:rsidP="009A3B27">
      <w:pPr>
        <w:pStyle w:val="ab"/>
        <w:spacing w:line="360" w:lineRule="auto"/>
        <w:ind w:firstLineChars="0"/>
      </w:pPr>
      <w:r>
        <w:rPr>
          <w:rFonts w:hint="eastAsia"/>
        </w:rPr>
        <w:lastRenderedPageBreak/>
        <w:t>如果设置的</w:t>
      </w:r>
      <w:r>
        <w:rPr>
          <w:rFonts w:hint="eastAsia"/>
        </w:rPr>
        <w:t xml:space="preserve">Connection Timeouts </w:t>
      </w:r>
      <w:r w:rsidR="006943D3">
        <w:rPr>
          <w:rFonts w:hint="eastAsia"/>
        </w:rPr>
        <w:t>≥</w:t>
      </w:r>
      <w:r>
        <w:rPr>
          <w:rFonts w:hint="eastAsia"/>
        </w:rPr>
        <w:t>10s</w:t>
      </w:r>
      <w:r w:rsidR="006943D3">
        <w:rPr>
          <w:rFonts w:hint="eastAsia"/>
        </w:rPr>
        <w:t>，</w:t>
      </w:r>
      <w:r>
        <w:rPr>
          <w:rFonts w:hint="eastAsia"/>
        </w:rPr>
        <w:t>则</w:t>
      </w:r>
      <w:r w:rsidR="005A6C73">
        <w:rPr>
          <w:rFonts w:hint="eastAsia"/>
        </w:rPr>
        <w:t>固定</w:t>
      </w:r>
      <w:r>
        <w:rPr>
          <w:rFonts w:hint="eastAsia"/>
        </w:rPr>
        <w:t>微超时</w:t>
      </w:r>
      <w:r w:rsidR="006943D3">
        <w:rPr>
          <w:rFonts w:hint="eastAsia"/>
        </w:rPr>
        <w:t>=</w:t>
      </w:r>
      <w:r>
        <w:rPr>
          <w:rFonts w:hint="eastAsia"/>
        </w:rPr>
        <w:t>2s</w:t>
      </w:r>
      <w:r w:rsidR="006943D3">
        <w:rPr>
          <w:rFonts w:hint="eastAsia"/>
        </w:rPr>
        <w:t>，</w:t>
      </w:r>
      <w:r>
        <w:rPr>
          <w:rFonts w:hint="eastAsia"/>
        </w:rPr>
        <w:t>重复连接次数等于</w:t>
      </w:r>
      <w:r>
        <w:rPr>
          <w:rFonts w:hint="eastAsia"/>
        </w:rPr>
        <w:t>Connection Timeouts/2</w:t>
      </w:r>
      <w:r w:rsidR="009A3B27">
        <w:rPr>
          <w:rFonts w:hint="eastAsia"/>
        </w:rPr>
        <w:t>，满足微超时</w:t>
      </w:r>
      <w:r w:rsidR="009A3B27">
        <w:rPr>
          <w:rFonts w:hint="eastAsia"/>
        </w:rPr>
        <w:t>2s</w:t>
      </w:r>
      <w:r w:rsidR="009A3B27">
        <w:t>*</w:t>
      </w:r>
      <w:r w:rsidR="009A3B27">
        <w:rPr>
          <w:rFonts w:hint="eastAsia"/>
        </w:rPr>
        <w:t>重复连接次数</w:t>
      </w:r>
      <w:r w:rsidR="009A3B27">
        <w:rPr>
          <w:rFonts w:hint="eastAsia"/>
        </w:rPr>
        <w:t>5</w:t>
      </w:r>
      <w:r w:rsidR="009A3B27">
        <w:rPr>
          <w:rFonts w:hint="eastAsia"/>
        </w:rPr>
        <w:t>次</w:t>
      </w:r>
      <w:r w:rsidR="009A3B27">
        <w:rPr>
          <w:rFonts w:hint="eastAsia"/>
        </w:rPr>
        <w:t>=</w:t>
      </w:r>
      <w:r w:rsidR="009A3B27">
        <w:t>10</w:t>
      </w:r>
      <w:r w:rsidR="009A3B27">
        <w:rPr>
          <w:rFonts w:hint="eastAsia"/>
        </w:rPr>
        <w:t>s</w:t>
      </w:r>
      <w:r w:rsidR="009A3B27">
        <w:rPr>
          <w:rFonts w:hint="eastAsia"/>
        </w:rPr>
        <w:t>；</w:t>
      </w:r>
    </w:p>
    <w:p w14:paraId="5CAE817D" w14:textId="24126F66" w:rsidR="00FB0DEC" w:rsidRDefault="00FB0DEC" w:rsidP="00FB0DEC">
      <w:pPr>
        <w:pStyle w:val="ab"/>
        <w:spacing w:line="360" w:lineRule="auto"/>
        <w:ind w:firstLineChars="0"/>
      </w:pPr>
      <w:r>
        <w:rPr>
          <w:rFonts w:hint="eastAsia"/>
        </w:rPr>
        <w:t>其他情况：微超时</w:t>
      </w:r>
      <w:r w:rsidR="006943D3">
        <w:rPr>
          <w:rFonts w:hint="eastAsia"/>
        </w:rPr>
        <w:t>=</w:t>
      </w:r>
      <w:r>
        <w:rPr>
          <w:rFonts w:hint="eastAsia"/>
        </w:rPr>
        <w:t>500ms</w:t>
      </w:r>
      <w:r w:rsidR="006943D3">
        <w:rPr>
          <w:rFonts w:hint="eastAsia"/>
        </w:rPr>
        <w:t>，</w:t>
      </w:r>
      <w:r>
        <w:rPr>
          <w:rFonts w:hint="eastAsia"/>
        </w:rPr>
        <w:t>重复连接次数等于</w:t>
      </w:r>
      <w:r>
        <w:rPr>
          <w:rFonts w:hint="eastAsia"/>
        </w:rPr>
        <w:t>Connection Timeouts*2</w:t>
      </w:r>
      <w:r w:rsidR="009A3B27">
        <w:rPr>
          <w:rFonts w:hint="eastAsia"/>
        </w:rPr>
        <w:t>。</w:t>
      </w:r>
    </w:p>
    <w:p w14:paraId="2DAA923F" w14:textId="77777777" w:rsidR="00FB0DEC" w:rsidRDefault="00FB0DEC" w:rsidP="00FB0DEC">
      <w:pPr>
        <w:pStyle w:val="ab"/>
        <w:spacing w:line="360" w:lineRule="auto"/>
        <w:ind w:firstLineChars="0"/>
      </w:pPr>
      <w:r>
        <w:rPr>
          <w:rFonts w:hint="eastAsia"/>
        </w:rPr>
        <w:t>每次微超时后，系统都会尝试再次与目标系统通讯，此时也不会有错误信息弹出提示。但此信息会用于评估与目标系统连接质量状态。</w:t>
      </w:r>
    </w:p>
    <w:p w14:paraId="03B93BB4" w14:textId="77777777" w:rsidR="00FB0DEC" w:rsidRDefault="00FB0DEC" w:rsidP="00FB0DEC">
      <w:pPr>
        <w:pStyle w:val="ab"/>
        <w:ind w:firstLineChars="0"/>
      </w:pPr>
    </w:p>
    <w:p w14:paraId="7434206F" w14:textId="77777777" w:rsidR="00FB0DEC" w:rsidRDefault="00FB0DEC" w:rsidP="00FB0DEC">
      <w:pPr>
        <w:pStyle w:val="ab"/>
        <w:ind w:firstLineChars="0"/>
      </w:pPr>
      <w:r>
        <w:rPr>
          <w:rFonts w:hint="eastAsia"/>
        </w:rPr>
        <w:t>有以下三种情况：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0"/>
        <w:gridCol w:w="6497"/>
      </w:tblGrid>
      <w:tr w:rsidR="00FB0DEC" w14:paraId="7A23332C" w14:textId="77777777" w:rsidTr="00982C5A">
        <w:tc>
          <w:tcPr>
            <w:tcW w:w="2522" w:type="dxa"/>
          </w:tcPr>
          <w:p w14:paraId="0ECD3D6F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闪烁状况</w:t>
            </w:r>
          </w:p>
        </w:tc>
        <w:tc>
          <w:tcPr>
            <w:tcW w:w="6691" w:type="dxa"/>
          </w:tcPr>
          <w:p w14:paraId="72BA8F95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颜色显示闪烁表示微超时状况</w:t>
            </w:r>
          </w:p>
        </w:tc>
      </w:tr>
      <w:tr w:rsidR="00FB0DEC" w14:paraId="66471BE1" w14:textId="77777777" w:rsidTr="00982C5A">
        <w:tc>
          <w:tcPr>
            <w:tcW w:w="2522" w:type="dxa"/>
          </w:tcPr>
          <w:p w14:paraId="336F1C7E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黄条闪烁</w:t>
            </w:r>
          </w:p>
          <w:p w14:paraId="48A4CAD7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5C9EC655" wp14:editId="522B81B8">
                  <wp:extent cx="714375" cy="466725"/>
                  <wp:effectExtent l="0" t="0" r="1905" b="5715"/>
                  <wp:docPr id="12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14:paraId="7506755D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连接质量很好：</w:t>
            </w:r>
          </w:p>
          <w:p w14:paraId="13D17A22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少于四分之一的微超时时间。</w:t>
            </w:r>
          </w:p>
        </w:tc>
      </w:tr>
      <w:tr w:rsidR="00FB0DEC" w14:paraId="06CF76B5" w14:textId="77777777" w:rsidTr="00982C5A">
        <w:tc>
          <w:tcPr>
            <w:tcW w:w="2522" w:type="dxa"/>
          </w:tcPr>
          <w:p w14:paraId="5105630D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橙条闪烁</w:t>
            </w:r>
          </w:p>
          <w:p w14:paraId="56B5BB2B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6A1C5DB0" wp14:editId="5D430DB7">
                  <wp:extent cx="828675" cy="381000"/>
                  <wp:effectExtent l="0" t="0" r="9525" b="0"/>
                  <wp:docPr id="13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14:paraId="14DA4B79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一级警告：</w:t>
            </w:r>
          </w:p>
          <w:p w14:paraId="158E152F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已超四分之一的微超时时间。</w:t>
            </w:r>
          </w:p>
        </w:tc>
      </w:tr>
      <w:tr w:rsidR="00FB0DEC" w14:paraId="17CA9881" w14:textId="77777777" w:rsidTr="00982C5A">
        <w:tc>
          <w:tcPr>
            <w:tcW w:w="2522" w:type="dxa"/>
          </w:tcPr>
          <w:p w14:paraId="6009ADEE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红条闪烁</w:t>
            </w:r>
          </w:p>
          <w:p w14:paraId="6E627BCB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70720B15" wp14:editId="62200A28">
                  <wp:extent cx="742950" cy="409575"/>
                  <wp:effectExtent l="0" t="0" r="3810" b="1905"/>
                  <wp:docPr id="14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14:paraId="53341002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二级警告：</w:t>
            </w:r>
          </w:p>
          <w:p w14:paraId="0F5700E9" w14:textId="77777777" w:rsidR="00FB0DEC" w:rsidRDefault="00FB0DEC" w:rsidP="00982C5A">
            <w:pPr>
              <w:pStyle w:val="ab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已超一半的微超时时间。</w:t>
            </w:r>
          </w:p>
        </w:tc>
      </w:tr>
    </w:tbl>
    <w:p w14:paraId="524946A2" w14:textId="77777777" w:rsidR="00FB0DEC" w:rsidRDefault="00FB0DEC" w:rsidP="00FB0DEC">
      <w:pPr>
        <w:pStyle w:val="Default"/>
        <w:ind w:firstLine="422"/>
        <w:rPr>
          <w:rFonts w:ascii="宋体" w:eastAsia="宋体" w:cs="宋体"/>
          <w:b/>
          <w:color w:val="FF0000"/>
          <w:sz w:val="21"/>
          <w:szCs w:val="21"/>
        </w:rPr>
        <w:sectPr w:rsidR="00FB0DEC">
          <w:headerReference w:type="default" r:id="rId28"/>
          <w:pgSz w:w="11906" w:h="16838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210EBB11" w14:textId="62EF1716" w:rsidR="00FE32D5" w:rsidRPr="00FB0DEC" w:rsidRDefault="00FE32D5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</w:p>
    <w:p w14:paraId="4D2B4CEC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1132DA18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66E594D2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108B2EC8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68E771D" w14:textId="77777777" w:rsidR="00FE32D5" w:rsidRDefault="00FE32D5" w:rsidP="00FE32D5"/>
    <w:p w14:paraId="627C5FCF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587484F4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北京市西城区新街口北大街 3 号新街高和大厦 407 室</w:t>
      </w:r>
    </w:p>
    <w:p w14:paraId="091D6F0B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939A9C6" w14:textId="77777777" w:rsidR="00FE32D5" w:rsidRDefault="00FE32D5" w:rsidP="00FE32D5"/>
    <w:p w14:paraId="4432F449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71D268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300BDAAA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1D08333" w14:textId="77777777" w:rsidR="00FE32D5" w:rsidRDefault="00FE32D5" w:rsidP="00FE32D5"/>
    <w:p w14:paraId="47461464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66892A80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3730591A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54D703CD" w14:textId="77777777" w:rsidR="00FE32D5" w:rsidRDefault="00FE32D5" w:rsidP="00FE32D5"/>
    <w:p w14:paraId="57B9A2A4" w14:textId="77777777" w:rsidR="00FE32D5" w:rsidRDefault="00FE32D5" w:rsidP="00FE32D5"/>
    <w:p w14:paraId="07A15F40" w14:textId="77777777" w:rsidR="00FE32D5" w:rsidRDefault="00FE32D5" w:rsidP="00FE32D5"/>
    <w:p w14:paraId="54CFBC6B" w14:textId="77777777" w:rsidR="00FE32D5" w:rsidRDefault="00FE32D5" w:rsidP="00FE32D5"/>
    <w:p w14:paraId="407C281E" w14:textId="77777777" w:rsidR="00FE32D5" w:rsidRDefault="00FE32D5" w:rsidP="00B20B65">
      <w:pPr>
        <w:ind w:firstLineChars="0" w:firstLine="0"/>
      </w:pPr>
    </w:p>
    <w:p w14:paraId="761BD92B" w14:textId="77777777" w:rsidR="00FE32D5" w:rsidRDefault="00FE32D5" w:rsidP="00FE32D5"/>
    <w:p w14:paraId="25673165" w14:textId="77777777" w:rsidR="00FE32D5" w:rsidRDefault="00FE32D5" w:rsidP="00FE32D5"/>
    <w:p w14:paraId="02DEC364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0DDF6FD9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36FA82AF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0C68FF5" wp14:editId="0C8D9FB8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7445A0" w14:textId="77777777" w:rsidR="00FE32D5" w:rsidRDefault="00FE32D5" w:rsidP="0073271C">
            <w:pPr>
              <w:jc w:val="center"/>
            </w:pPr>
          </w:p>
          <w:p w14:paraId="5E9FD1A2" w14:textId="77777777" w:rsidR="00FE32D5" w:rsidRDefault="00FE32D5" w:rsidP="0073271C">
            <w:pPr>
              <w:jc w:val="center"/>
            </w:pPr>
          </w:p>
          <w:p w14:paraId="343A0AC5" w14:textId="77777777" w:rsidR="00FE32D5" w:rsidRDefault="00FE32D5" w:rsidP="0073271C">
            <w:pPr>
              <w:jc w:val="center"/>
            </w:pPr>
          </w:p>
          <w:p w14:paraId="31BBF604" w14:textId="77777777" w:rsidR="00FE32D5" w:rsidRDefault="00FE32D5" w:rsidP="0073271C">
            <w:pPr>
              <w:jc w:val="center"/>
            </w:pPr>
          </w:p>
          <w:p w14:paraId="12D9D81D" w14:textId="77777777" w:rsidR="00FE32D5" w:rsidRDefault="00FE32D5" w:rsidP="0073271C">
            <w:pPr>
              <w:jc w:val="center"/>
            </w:pPr>
          </w:p>
          <w:p w14:paraId="4A449026" w14:textId="77777777" w:rsidR="00FE32D5" w:rsidRDefault="00FE32D5" w:rsidP="0073271C">
            <w:pPr>
              <w:jc w:val="center"/>
            </w:pPr>
          </w:p>
          <w:p w14:paraId="435AE3D0" w14:textId="77777777" w:rsidR="00FE32D5" w:rsidRDefault="00FE32D5" w:rsidP="0073271C">
            <w:pPr>
              <w:jc w:val="center"/>
            </w:pPr>
          </w:p>
          <w:p w14:paraId="10E26C85" w14:textId="77777777" w:rsidR="00FE32D5" w:rsidRDefault="00FE32D5" w:rsidP="0073271C">
            <w:pPr>
              <w:jc w:val="center"/>
            </w:pPr>
          </w:p>
          <w:p w14:paraId="5969E881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4F0993EC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3D7CB6A0" w14:textId="77777777" w:rsidR="00FE32D5" w:rsidRDefault="00FE32D5" w:rsidP="0073271C"/>
        </w:tc>
        <w:tc>
          <w:tcPr>
            <w:tcW w:w="4941" w:type="dxa"/>
          </w:tcPr>
          <w:p w14:paraId="7476F58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12B75C3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1F58BDB6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2A72B6E6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590FD2F2" w14:textId="77777777" w:rsidTr="00B20B65">
        <w:trPr>
          <w:trHeight w:val="697"/>
        </w:trPr>
        <w:tc>
          <w:tcPr>
            <w:tcW w:w="4046" w:type="dxa"/>
            <w:vMerge/>
          </w:tcPr>
          <w:p w14:paraId="4FD28696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5A820F84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4A9A31CA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874EF5F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E7F83D9" w14:textId="77777777" w:rsidTr="00B20B65">
        <w:trPr>
          <w:trHeight w:val="697"/>
        </w:trPr>
        <w:tc>
          <w:tcPr>
            <w:tcW w:w="4046" w:type="dxa"/>
            <w:vMerge/>
          </w:tcPr>
          <w:p w14:paraId="4F1C7A09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282893C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34D76DBB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47997BD8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630F04C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5019C36B" w14:textId="77777777" w:rsidTr="00B20B65">
        <w:trPr>
          <w:trHeight w:val="2818"/>
        </w:trPr>
        <w:tc>
          <w:tcPr>
            <w:tcW w:w="4046" w:type="dxa"/>
            <w:vMerge/>
          </w:tcPr>
          <w:p w14:paraId="7CF21FC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6FBA108C" w14:textId="77777777" w:rsidR="00B20B65" w:rsidRDefault="00B20B65" w:rsidP="0073271C"/>
        </w:tc>
      </w:tr>
    </w:tbl>
    <w:p w14:paraId="076AC3C1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825B49">
      <w:headerReference w:type="default" r:id="rId30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4BA1" w14:textId="77777777" w:rsidR="00A47745" w:rsidRDefault="00A47745" w:rsidP="00206B56">
      <w:r>
        <w:separator/>
      </w:r>
    </w:p>
  </w:endnote>
  <w:endnote w:type="continuationSeparator" w:id="0">
    <w:p w14:paraId="13697ABD" w14:textId="77777777" w:rsidR="00A47745" w:rsidRDefault="00A47745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10A8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53D4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B0BD12C" w14:textId="09B93F4B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40218">
      <w:rPr>
        <w:rStyle w:val="a7"/>
        <w:noProof/>
        <w:sz w:val="15"/>
        <w:szCs w:val="15"/>
      </w:rPr>
      <w:t>1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FC36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1FAC" w14:textId="77777777" w:rsidR="00A47745" w:rsidRDefault="00A47745" w:rsidP="00206B56">
      <w:r>
        <w:separator/>
      </w:r>
    </w:p>
  </w:footnote>
  <w:footnote w:type="continuationSeparator" w:id="0">
    <w:p w14:paraId="6C765FBC" w14:textId="77777777" w:rsidR="00A47745" w:rsidRDefault="00A47745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3EB3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999A" w14:textId="77777777" w:rsidR="006D69BF" w:rsidRDefault="006D69BF" w:rsidP="00B9172B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2EA6948C" wp14:editId="479D9254">
          <wp:extent cx="1121134" cy="337809"/>
          <wp:effectExtent l="0" t="0" r="3175" b="571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0A50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7F2B" w14:textId="77777777" w:rsidR="00FB0DEC" w:rsidRDefault="00FB0DEC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0D4A3D79" wp14:editId="7424FB6F">
          <wp:extent cx="1120775" cy="337185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A1F5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030387B2" wp14:editId="39796FB6">
          <wp:extent cx="1121134" cy="337809"/>
          <wp:effectExtent l="0" t="0" r="3175" b="5715"/>
          <wp:docPr id="41" name="图片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25186558">
    <w:abstractNumId w:val="5"/>
  </w:num>
  <w:num w:numId="2" w16cid:durableId="492070954">
    <w:abstractNumId w:val="3"/>
  </w:num>
  <w:num w:numId="3" w16cid:durableId="812672652">
    <w:abstractNumId w:val="1"/>
  </w:num>
  <w:num w:numId="4" w16cid:durableId="225997012">
    <w:abstractNumId w:val="2"/>
  </w:num>
  <w:num w:numId="5" w16cid:durableId="2044282400">
    <w:abstractNumId w:val="6"/>
  </w:num>
  <w:num w:numId="6" w16cid:durableId="1898318937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01395452">
    <w:abstractNumId w:val="7"/>
  </w:num>
  <w:num w:numId="8" w16cid:durableId="607541598">
    <w:abstractNumId w:val="0"/>
  </w:num>
  <w:num w:numId="9" w16cid:durableId="9498965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4576"/>
    <w:rsid w:val="00020A12"/>
    <w:rsid w:val="0002173A"/>
    <w:rsid w:val="00024A8F"/>
    <w:rsid w:val="000441E3"/>
    <w:rsid w:val="00061244"/>
    <w:rsid w:val="0006294A"/>
    <w:rsid w:val="00067D51"/>
    <w:rsid w:val="0007723D"/>
    <w:rsid w:val="000908FE"/>
    <w:rsid w:val="00092E2C"/>
    <w:rsid w:val="000B35F1"/>
    <w:rsid w:val="000F086F"/>
    <w:rsid w:val="000F5D5D"/>
    <w:rsid w:val="0013107E"/>
    <w:rsid w:val="00163C05"/>
    <w:rsid w:val="00183517"/>
    <w:rsid w:val="00185F3B"/>
    <w:rsid w:val="001A3C30"/>
    <w:rsid w:val="001B4CD4"/>
    <w:rsid w:val="001B6F6D"/>
    <w:rsid w:val="001D379D"/>
    <w:rsid w:val="001E2852"/>
    <w:rsid w:val="00206B56"/>
    <w:rsid w:val="00213114"/>
    <w:rsid w:val="00216745"/>
    <w:rsid w:val="00235734"/>
    <w:rsid w:val="00250044"/>
    <w:rsid w:val="002539E8"/>
    <w:rsid w:val="00267E71"/>
    <w:rsid w:val="002B6BEF"/>
    <w:rsid w:val="002C3CB9"/>
    <w:rsid w:val="002C55B9"/>
    <w:rsid w:val="002D34F2"/>
    <w:rsid w:val="002F2859"/>
    <w:rsid w:val="002F7A0D"/>
    <w:rsid w:val="003138DD"/>
    <w:rsid w:val="003515F9"/>
    <w:rsid w:val="00354E17"/>
    <w:rsid w:val="00360EAB"/>
    <w:rsid w:val="00365F81"/>
    <w:rsid w:val="00370F11"/>
    <w:rsid w:val="00374CB2"/>
    <w:rsid w:val="003A1D97"/>
    <w:rsid w:val="003A5AA8"/>
    <w:rsid w:val="003B0084"/>
    <w:rsid w:val="003B1E06"/>
    <w:rsid w:val="003B215B"/>
    <w:rsid w:val="003B5300"/>
    <w:rsid w:val="003C2C0E"/>
    <w:rsid w:val="003C5002"/>
    <w:rsid w:val="003F54B4"/>
    <w:rsid w:val="003F7CD5"/>
    <w:rsid w:val="004069A1"/>
    <w:rsid w:val="00406BA6"/>
    <w:rsid w:val="00414654"/>
    <w:rsid w:val="0041687E"/>
    <w:rsid w:val="00452634"/>
    <w:rsid w:val="004537CE"/>
    <w:rsid w:val="00475CF1"/>
    <w:rsid w:val="0047650C"/>
    <w:rsid w:val="00485020"/>
    <w:rsid w:val="004967FA"/>
    <w:rsid w:val="00497696"/>
    <w:rsid w:val="004A6071"/>
    <w:rsid w:val="004C7EAB"/>
    <w:rsid w:val="004D73E3"/>
    <w:rsid w:val="004F2514"/>
    <w:rsid w:val="004F2598"/>
    <w:rsid w:val="004F4008"/>
    <w:rsid w:val="00511FD4"/>
    <w:rsid w:val="0052495C"/>
    <w:rsid w:val="00526473"/>
    <w:rsid w:val="005303FA"/>
    <w:rsid w:val="00533DAC"/>
    <w:rsid w:val="00583806"/>
    <w:rsid w:val="00584D0C"/>
    <w:rsid w:val="00587B3A"/>
    <w:rsid w:val="00597816"/>
    <w:rsid w:val="005A159D"/>
    <w:rsid w:val="005A5C80"/>
    <w:rsid w:val="005A6C73"/>
    <w:rsid w:val="005B5D9F"/>
    <w:rsid w:val="005C02A6"/>
    <w:rsid w:val="005C12E2"/>
    <w:rsid w:val="005D5E13"/>
    <w:rsid w:val="005E0AD8"/>
    <w:rsid w:val="00600CC2"/>
    <w:rsid w:val="00623397"/>
    <w:rsid w:val="00624502"/>
    <w:rsid w:val="00633A70"/>
    <w:rsid w:val="00656263"/>
    <w:rsid w:val="00661922"/>
    <w:rsid w:val="0066279F"/>
    <w:rsid w:val="0066384E"/>
    <w:rsid w:val="00670875"/>
    <w:rsid w:val="006943D3"/>
    <w:rsid w:val="00696258"/>
    <w:rsid w:val="006D69BF"/>
    <w:rsid w:val="006D7BAB"/>
    <w:rsid w:val="006E09C0"/>
    <w:rsid w:val="006E2498"/>
    <w:rsid w:val="006F6CDC"/>
    <w:rsid w:val="007008DF"/>
    <w:rsid w:val="00702445"/>
    <w:rsid w:val="007220F8"/>
    <w:rsid w:val="00733147"/>
    <w:rsid w:val="007418EF"/>
    <w:rsid w:val="00742572"/>
    <w:rsid w:val="00747CBF"/>
    <w:rsid w:val="00761384"/>
    <w:rsid w:val="00780DE7"/>
    <w:rsid w:val="007910FA"/>
    <w:rsid w:val="007B2CBD"/>
    <w:rsid w:val="00801343"/>
    <w:rsid w:val="00823B38"/>
    <w:rsid w:val="00825B49"/>
    <w:rsid w:val="008269C3"/>
    <w:rsid w:val="00837FA0"/>
    <w:rsid w:val="00841C03"/>
    <w:rsid w:val="008506DB"/>
    <w:rsid w:val="00864EBE"/>
    <w:rsid w:val="00891267"/>
    <w:rsid w:val="00893748"/>
    <w:rsid w:val="008E0588"/>
    <w:rsid w:val="008E13EC"/>
    <w:rsid w:val="009074B1"/>
    <w:rsid w:val="0091198B"/>
    <w:rsid w:val="0092547B"/>
    <w:rsid w:val="0092678F"/>
    <w:rsid w:val="009313E7"/>
    <w:rsid w:val="00940218"/>
    <w:rsid w:val="009469ED"/>
    <w:rsid w:val="00947554"/>
    <w:rsid w:val="00950F47"/>
    <w:rsid w:val="009830A3"/>
    <w:rsid w:val="00983F3C"/>
    <w:rsid w:val="00993C03"/>
    <w:rsid w:val="009A0513"/>
    <w:rsid w:val="009A3B27"/>
    <w:rsid w:val="009A405B"/>
    <w:rsid w:val="009B4509"/>
    <w:rsid w:val="009C2330"/>
    <w:rsid w:val="009D7097"/>
    <w:rsid w:val="009F470B"/>
    <w:rsid w:val="00A00267"/>
    <w:rsid w:val="00A02CCD"/>
    <w:rsid w:val="00A10FC3"/>
    <w:rsid w:val="00A12A38"/>
    <w:rsid w:val="00A20E1F"/>
    <w:rsid w:val="00A25285"/>
    <w:rsid w:val="00A30665"/>
    <w:rsid w:val="00A33A94"/>
    <w:rsid w:val="00A47745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4332"/>
    <w:rsid w:val="00AC5685"/>
    <w:rsid w:val="00AD5281"/>
    <w:rsid w:val="00AE0BAE"/>
    <w:rsid w:val="00AE7F7A"/>
    <w:rsid w:val="00AF2AA8"/>
    <w:rsid w:val="00AF5D50"/>
    <w:rsid w:val="00AF6D96"/>
    <w:rsid w:val="00B14016"/>
    <w:rsid w:val="00B20B65"/>
    <w:rsid w:val="00B30B6D"/>
    <w:rsid w:val="00B50D5F"/>
    <w:rsid w:val="00B6367A"/>
    <w:rsid w:val="00B736CD"/>
    <w:rsid w:val="00B81E1F"/>
    <w:rsid w:val="00B85726"/>
    <w:rsid w:val="00B873AB"/>
    <w:rsid w:val="00B9172B"/>
    <w:rsid w:val="00B97F5F"/>
    <w:rsid w:val="00BA1A33"/>
    <w:rsid w:val="00BB23E2"/>
    <w:rsid w:val="00BB2448"/>
    <w:rsid w:val="00BB37F8"/>
    <w:rsid w:val="00BC0C9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58A"/>
    <w:rsid w:val="00C30C03"/>
    <w:rsid w:val="00C44159"/>
    <w:rsid w:val="00C528E8"/>
    <w:rsid w:val="00C61329"/>
    <w:rsid w:val="00C85566"/>
    <w:rsid w:val="00C905D6"/>
    <w:rsid w:val="00C96D52"/>
    <w:rsid w:val="00CE33B6"/>
    <w:rsid w:val="00D118FF"/>
    <w:rsid w:val="00D166B6"/>
    <w:rsid w:val="00D32A47"/>
    <w:rsid w:val="00D43268"/>
    <w:rsid w:val="00D67D01"/>
    <w:rsid w:val="00DA0482"/>
    <w:rsid w:val="00DA30FC"/>
    <w:rsid w:val="00DC5BFD"/>
    <w:rsid w:val="00DC7C38"/>
    <w:rsid w:val="00DD46B2"/>
    <w:rsid w:val="00DE0F6F"/>
    <w:rsid w:val="00DF3985"/>
    <w:rsid w:val="00E1040C"/>
    <w:rsid w:val="00E148A0"/>
    <w:rsid w:val="00E22B97"/>
    <w:rsid w:val="00E453B7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E4A9E"/>
    <w:rsid w:val="00F02B2B"/>
    <w:rsid w:val="00F12662"/>
    <w:rsid w:val="00F304E3"/>
    <w:rsid w:val="00F35128"/>
    <w:rsid w:val="00F4019C"/>
    <w:rsid w:val="00F45E95"/>
    <w:rsid w:val="00F52746"/>
    <w:rsid w:val="00F81969"/>
    <w:rsid w:val="00F97B4A"/>
    <w:rsid w:val="00FB0DEC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ED132"/>
  <w15:docId w15:val="{50915FC1-0307-481B-BB1C-00C4DA3B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qFormat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qFormat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styleId="af3">
    <w:name w:val="FollowedHyperlink"/>
    <w:basedOn w:val="a0"/>
    <w:uiPriority w:val="99"/>
    <w:semiHidden/>
    <w:unhideWhenUsed/>
    <w:rsid w:val="00FB0D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infosys.beckhoff.com/english.php?content=../content/1033/tc3_userinterface/2867291659.html&amp;id=8582987425205750383" TargetMode="External"/><Relationship Id="rId17" Type="http://schemas.openxmlformats.org/officeDocument/2006/relationships/header" Target="header3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42B1B9-668A-40A5-87B3-32F4D5170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7FC29-3DA4-486D-B541-58DABCFBE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9</cp:revision>
  <dcterms:created xsi:type="dcterms:W3CDTF">2022-12-14T06:40:00Z</dcterms:created>
  <dcterms:modified xsi:type="dcterms:W3CDTF">2023-10-11T03:39:00Z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