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595CF817" w:rsidR="00A61B69" w:rsidRPr="00D67D01" w:rsidRDefault="00CD31DF" w:rsidP="00A61B69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MC_StepAbsoluteSwitch</w:t>
                            </w:r>
                            <w:proofErr w:type="spellEnd"/>
                            <w:r w:rsidR="004C5E38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两个</w:t>
                            </w:r>
                            <w:r w:rsidR="00E13805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选项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对回原轨迹的影响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595CF817" w:rsidR="00A61B69" w:rsidRPr="00D67D01" w:rsidRDefault="00CD31DF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proofErr w:type="spellStart"/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MC_StepAbsoluteSwitch</w:t>
                      </w:r>
                      <w:proofErr w:type="spellEnd"/>
                      <w:r w:rsidR="004C5E38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两个</w:t>
                      </w:r>
                      <w:r w:rsidR="00E13805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选项</w:t>
                      </w:r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对回原轨迹的影响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2EA714F6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曹君</w:t>
            </w:r>
          </w:p>
          <w:p w14:paraId="500DA6B8" w14:textId="1BDE8772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东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区 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助理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技术工程师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0EFF59F9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jun.cao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4F37F386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CD31D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01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46341B8" w14:textId="238F981F" w:rsidR="00452634" w:rsidRPr="00D67D01" w:rsidRDefault="00CD31DF" w:rsidP="00D67D01">
            <w:pPr>
              <w:jc w:val="left"/>
            </w:pPr>
            <w:r>
              <w:rPr>
                <w:rFonts w:hint="eastAsia"/>
              </w:rPr>
              <w:t>在使用</w:t>
            </w:r>
            <w:r>
              <w:rPr>
                <w:rFonts w:hint="eastAsia"/>
              </w:rPr>
              <w:t>TC3_</w:t>
            </w:r>
            <w:r w:rsidR="00AB407A">
              <w:rPr>
                <w:rFonts w:hint="eastAsia"/>
              </w:rPr>
              <w:t>MC2_</w:t>
            </w:r>
            <w:r>
              <w:rPr>
                <w:rFonts w:hint="eastAsia"/>
              </w:rPr>
              <w:t>Advanced Homing</w:t>
            </w:r>
            <w:r>
              <w:rPr>
                <w:rFonts w:hint="eastAsia"/>
              </w:rPr>
              <w:t>库中的</w:t>
            </w:r>
            <w:proofErr w:type="spellStart"/>
            <w:r>
              <w:rPr>
                <w:rFonts w:hint="eastAsia"/>
              </w:rPr>
              <w:t>MC_StepAbsoluteSwitch</w:t>
            </w:r>
            <w:proofErr w:type="spellEnd"/>
            <w:r>
              <w:rPr>
                <w:rFonts w:hint="eastAsia"/>
              </w:rPr>
              <w:t>功能块进行回原时，不同的</w:t>
            </w:r>
            <w:r>
              <w:rPr>
                <w:rFonts w:hint="eastAsia"/>
              </w:rPr>
              <w:t>Direction</w:t>
            </w:r>
            <w:r>
              <w:rPr>
                <w:rFonts w:hint="eastAsia"/>
              </w:rPr>
              <w:t>和</w:t>
            </w:r>
            <w:proofErr w:type="spellStart"/>
            <w:r>
              <w:rPr>
                <w:rFonts w:hint="eastAsia"/>
              </w:rPr>
              <w:t>SwitchMode</w:t>
            </w:r>
            <w:proofErr w:type="spellEnd"/>
            <w:r>
              <w:rPr>
                <w:rFonts w:hint="eastAsia"/>
              </w:rPr>
              <w:t>引脚输入会对回原轨迹造成不同的影响，本文档总结了各个选项对应的回原路径，方便使用时进行选择</w:t>
            </w:r>
            <w:r w:rsidR="00AB407A">
              <w:rPr>
                <w:rFonts w:hint="eastAsia"/>
              </w:rPr>
              <w:t>。</w:t>
            </w: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FE40DD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7AE47B51" w:rsidR="00452634" w:rsidRPr="00206B56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41C342BF" w:rsidR="00452634" w:rsidRPr="00206B56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794406BC" w:rsidR="00452634" w:rsidRPr="00206B56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1C3F83C2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2A5BBBC7" w:rsidR="00452634" w:rsidRPr="009D7097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04A21401" w:rsidR="00452634" w:rsidRPr="00206B56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7BDA66AE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4BAE615F" w:rsidR="00452634" w:rsidRPr="009D7097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10A600AD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58E62854" w:rsidR="00452634" w:rsidRPr="009D7097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3889F3E3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53ECA530" w:rsidR="00452634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4B749E60" w:rsidR="00452634" w:rsidRPr="009D7097" w:rsidRDefault="00452634" w:rsidP="00FE40DD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DA6E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53B1F2C8" w14:textId="77777777" w:rsidR="008E13EC" w:rsidRDefault="008E13EC" w:rsidP="008E13EC"/>
    <w:p w14:paraId="15A02EDD" w14:textId="352E4E9F" w:rsidR="00295D07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67182970" w:history="1">
        <w:r w:rsidR="00295D07"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295D07">
          <w:rPr>
            <w:noProof/>
            <w:sz w:val="22"/>
            <w:szCs w:val="24"/>
            <w14:ligatures w14:val="standardContextual"/>
          </w:rPr>
          <w:tab/>
        </w:r>
        <w:r w:rsidR="00295D07" w:rsidRPr="00B24263">
          <w:rPr>
            <w:rStyle w:val="a8"/>
            <w:noProof/>
          </w:rPr>
          <w:t>软硬件版本</w:t>
        </w:r>
        <w:r w:rsidR="00295D07">
          <w:rPr>
            <w:noProof/>
            <w:webHidden/>
          </w:rPr>
          <w:tab/>
        </w:r>
        <w:r w:rsidR="00295D07">
          <w:rPr>
            <w:noProof/>
            <w:webHidden/>
          </w:rPr>
          <w:fldChar w:fldCharType="begin"/>
        </w:r>
        <w:r w:rsidR="00295D07">
          <w:rPr>
            <w:noProof/>
            <w:webHidden/>
          </w:rPr>
          <w:instrText xml:space="preserve"> PAGEREF _Toc167182970 \h </w:instrText>
        </w:r>
        <w:r w:rsidR="00295D07">
          <w:rPr>
            <w:noProof/>
            <w:webHidden/>
          </w:rPr>
        </w:r>
        <w:r w:rsidR="00295D07">
          <w:rPr>
            <w:noProof/>
            <w:webHidden/>
          </w:rPr>
          <w:fldChar w:fldCharType="separate"/>
        </w:r>
        <w:r w:rsidR="00295D07">
          <w:rPr>
            <w:noProof/>
            <w:webHidden/>
          </w:rPr>
          <w:t>3</w:t>
        </w:r>
        <w:r w:rsidR="00295D07">
          <w:rPr>
            <w:noProof/>
            <w:webHidden/>
          </w:rPr>
          <w:fldChar w:fldCharType="end"/>
        </w:r>
      </w:hyperlink>
    </w:p>
    <w:p w14:paraId="3D329C84" w14:textId="0157668C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1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倍福</w:t>
        </w:r>
        <w:r w:rsidRPr="00B24263">
          <w:rPr>
            <w:rStyle w:val="a8"/>
            <w:noProof/>
          </w:rPr>
          <w:t>Beckhoff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AB51B0" w14:textId="0A1CB39A" w:rsidR="00295D07" w:rsidRDefault="00295D07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2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控制器硬件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69AFB2" w14:textId="25F298C2" w:rsidR="00295D07" w:rsidRDefault="00295D07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3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控制软件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860294" w14:textId="20FB90B1" w:rsidR="00295D07" w:rsidRDefault="00295D07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67182974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B24263">
          <w:rPr>
            <w:rStyle w:val="a8"/>
            <w:noProof/>
          </w:rPr>
          <w:t>正文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1DA31C" w14:textId="08DF3A36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5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073D9E" w14:textId="7AB59818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6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D3A513" w14:textId="1599456E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7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mcRisingEdge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70991A" w14:textId="2364501A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8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mcFallingEdge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AE540F" w14:textId="7BA5ED8B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79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2.5.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mcRisingEdgeInverse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DBA694" w14:textId="6F30890A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80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2.6.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mcFallingEdgeInverse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926184" w14:textId="10B0747C" w:rsidR="00295D07" w:rsidRDefault="00295D07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81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2.6.1.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四者的相同点与区别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2B3F892" w14:textId="771557A5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82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2.7.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mcEdgeSwitchPostive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53B6EE" w14:textId="28BCE0B0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83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2.8.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mcEdgeSwitchNegative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F9DA3A7" w14:textId="1AFAABE4" w:rsidR="00295D07" w:rsidRDefault="00295D07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67182984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B24263">
          <w:rPr>
            <w:rStyle w:val="a8"/>
            <w:noProof/>
          </w:rPr>
          <w:t>常见问题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D9C0A51" w14:textId="7CC759FC" w:rsidR="00295D07" w:rsidRDefault="00295D0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7182985" w:history="1">
        <w:r w:rsidRPr="00B2426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24263">
          <w:rPr>
            <w:rStyle w:val="a8"/>
            <w:noProof/>
          </w:rPr>
          <w:t>在搭配某些驱动器时，会存在即使有原点信号也无法结束回零的问题，或者在碰到原点时由于减速度太小无法结束回零的问题，如何寻求帮助？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_Toc167182985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FBE8F93" w14:textId="6644BEA8" w:rsidR="003F7CD5" w:rsidRDefault="008E13EC" w:rsidP="008E13EC">
      <w:r>
        <w:fldChar w:fldCharType="end"/>
      </w:r>
    </w:p>
    <w:p w14:paraId="18A1990E" w14:textId="45BDF364" w:rsidR="00B30B6D" w:rsidRPr="009A1186" w:rsidRDefault="008E13EC" w:rsidP="009A1186">
      <w:pPr>
        <w:widowControl/>
        <w:ind w:firstLineChars="0" w:firstLine="0"/>
        <w:jc w:val="left"/>
        <w:rPr>
          <w:b/>
          <w:sz w:val="28"/>
        </w:rPr>
      </w:pPr>
      <w:r>
        <w:br w:type="page"/>
      </w:r>
    </w:p>
    <w:p w14:paraId="0A7963F7" w14:textId="77777777" w:rsidR="008E13EC" w:rsidRDefault="008E13EC" w:rsidP="00BD58FA">
      <w:pPr>
        <w:pStyle w:val="10"/>
      </w:pPr>
      <w:bookmarkStart w:id="1" w:name="_Toc167182970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6DFC9ED8" w14:textId="77777777" w:rsidR="00206B56" w:rsidRDefault="00206B56" w:rsidP="00DF7430">
      <w:pPr>
        <w:pStyle w:val="20"/>
        <w:ind w:leftChars="25" w:left="53"/>
      </w:pPr>
      <w:bookmarkStart w:id="2" w:name="_Toc167182971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2"/>
    </w:p>
    <w:p w14:paraId="0F66B371" w14:textId="77777777" w:rsidR="00206B56" w:rsidRPr="00747CBF" w:rsidRDefault="00747CBF" w:rsidP="00BD58FA">
      <w:pPr>
        <w:pStyle w:val="3"/>
      </w:pPr>
      <w:bookmarkStart w:id="3" w:name="_Toc167182972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3"/>
    </w:p>
    <w:p w14:paraId="0E4FCE38" w14:textId="183F59F4" w:rsidR="006F6CDC" w:rsidRPr="00206B56" w:rsidRDefault="00AB407A" w:rsidP="006F6CDC">
      <w:r>
        <w:rPr>
          <w:rFonts w:hint="eastAsia"/>
        </w:rPr>
        <w:t>笔记本电脑模拟仿真</w:t>
      </w:r>
    </w:p>
    <w:p w14:paraId="26A6E475" w14:textId="77777777" w:rsidR="00206B56" w:rsidRPr="006F6CDC" w:rsidRDefault="00206B56" w:rsidP="00206B56"/>
    <w:p w14:paraId="6B971320" w14:textId="1DABD48D" w:rsidR="00206B56" w:rsidRDefault="00747CBF" w:rsidP="00BD58FA">
      <w:pPr>
        <w:pStyle w:val="3"/>
      </w:pPr>
      <w:bookmarkStart w:id="4" w:name="_Toc167182973"/>
      <w:r>
        <w:rPr>
          <w:rFonts w:hint="eastAsia"/>
        </w:rPr>
        <w:t>控制</w:t>
      </w:r>
      <w:r w:rsidR="00206B56">
        <w:rPr>
          <w:rFonts w:hint="eastAsia"/>
        </w:rPr>
        <w:t>软件</w:t>
      </w:r>
      <w:bookmarkEnd w:id="4"/>
    </w:p>
    <w:p w14:paraId="1DC59C6D" w14:textId="15C25824" w:rsidR="00206B56" w:rsidRDefault="006F6CDC" w:rsidP="00206B56">
      <w:pPr>
        <w:pStyle w:val="ab"/>
      </w:pPr>
      <w:r w:rsidRPr="006F6CDC">
        <w:rPr>
          <w:rFonts w:hint="eastAsia"/>
        </w:rPr>
        <w:t>笔记本</w:t>
      </w:r>
      <w:r w:rsidR="00AB407A">
        <w:rPr>
          <w:rFonts w:hint="eastAsia"/>
        </w:rPr>
        <w:t>电脑：</w:t>
      </w:r>
      <w:r w:rsidRPr="006F6CDC">
        <w:rPr>
          <w:rFonts w:hint="eastAsia"/>
        </w:rPr>
        <w:t>TwinCAT 3.1 Build 4024.</w:t>
      </w:r>
      <w:r w:rsidR="00AB407A">
        <w:rPr>
          <w:rFonts w:hint="eastAsia"/>
        </w:rPr>
        <w:t>50</w:t>
      </w:r>
      <w:r w:rsidRPr="006F6CDC">
        <w:rPr>
          <w:rFonts w:hint="eastAsia"/>
        </w:rPr>
        <w:t>版本</w:t>
      </w:r>
    </w:p>
    <w:p w14:paraId="3516280F" w14:textId="77777777" w:rsidR="00CD2D68" w:rsidRDefault="00AB407A" w:rsidP="00206B56">
      <w:pPr>
        <w:pStyle w:val="ab"/>
      </w:pPr>
      <w:r>
        <w:rPr>
          <w:rFonts w:hint="eastAsia"/>
        </w:rPr>
        <w:t>库版本：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4357"/>
        <w:gridCol w:w="4210"/>
      </w:tblGrid>
      <w:tr w:rsidR="00CD2D68" w:rsidRPr="00CD2D68" w14:paraId="6D352A39" w14:textId="77777777" w:rsidTr="00427133">
        <w:tc>
          <w:tcPr>
            <w:tcW w:w="4357" w:type="dxa"/>
          </w:tcPr>
          <w:p w14:paraId="7D8A2798" w14:textId="77777777" w:rsidR="00CD2D68" w:rsidRPr="00CD2D68" w:rsidRDefault="00CD2D68" w:rsidP="00D109ED">
            <w:pPr>
              <w:pStyle w:val="ab"/>
              <w:ind w:firstLineChars="0" w:firstLine="0"/>
            </w:pPr>
            <w:r w:rsidRPr="00CD2D68">
              <w:rPr>
                <w:rFonts w:hint="eastAsia"/>
              </w:rPr>
              <w:t>TC3_MC2_AdvancedHoming</w:t>
            </w:r>
          </w:p>
        </w:tc>
        <w:tc>
          <w:tcPr>
            <w:tcW w:w="4210" w:type="dxa"/>
          </w:tcPr>
          <w:p w14:paraId="381DE05D" w14:textId="77777777" w:rsidR="00CD2D68" w:rsidRPr="00CD2D68" w:rsidRDefault="00CD2D68" w:rsidP="00D109ED">
            <w:pPr>
              <w:pStyle w:val="ab"/>
              <w:ind w:firstLineChars="0" w:firstLine="0"/>
            </w:pPr>
            <w:r w:rsidRPr="00CD2D68">
              <w:rPr>
                <w:rFonts w:hint="eastAsia"/>
              </w:rPr>
              <w:t>3.0.23.0</w:t>
            </w:r>
          </w:p>
        </w:tc>
      </w:tr>
      <w:tr w:rsidR="00CD2D68" w:rsidRPr="00CD2D68" w14:paraId="6A044D16" w14:textId="77777777" w:rsidTr="00427133">
        <w:tc>
          <w:tcPr>
            <w:tcW w:w="4357" w:type="dxa"/>
          </w:tcPr>
          <w:p w14:paraId="2BA1AFC4" w14:textId="77777777" w:rsidR="00CD2D68" w:rsidRPr="00CD2D68" w:rsidRDefault="00CD2D68" w:rsidP="00D109ED">
            <w:pPr>
              <w:pStyle w:val="ab"/>
              <w:ind w:firstLineChars="0" w:firstLine="0"/>
            </w:pPr>
            <w:r w:rsidRPr="00CD2D68">
              <w:rPr>
                <w:rFonts w:hint="eastAsia"/>
              </w:rPr>
              <w:t>TC2_MC2</w:t>
            </w:r>
          </w:p>
        </w:tc>
        <w:tc>
          <w:tcPr>
            <w:tcW w:w="4210" w:type="dxa"/>
          </w:tcPr>
          <w:p w14:paraId="74E0AAC5" w14:textId="77777777" w:rsidR="00CD2D68" w:rsidRPr="00CD2D68" w:rsidRDefault="00CD2D68" w:rsidP="00D109ED">
            <w:pPr>
              <w:pStyle w:val="ab"/>
              <w:ind w:firstLineChars="0" w:firstLine="0"/>
            </w:pPr>
            <w:r w:rsidRPr="00CD2D68">
              <w:rPr>
                <w:rFonts w:hint="eastAsia"/>
              </w:rPr>
              <w:t>3.3.56.0</w:t>
            </w:r>
          </w:p>
        </w:tc>
      </w:tr>
    </w:tbl>
    <w:p w14:paraId="1EDB2B82" w14:textId="79874241" w:rsidR="00427133" w:rsidRDefault="00427133" w:rsidP="00206B56">
      <w:pPr>
        <w:pStyle w:val="ab"/>
      </w:pPr>
      <w:r w:rsidRPr="00CD2D68">
        <w:rPr>
          <w:rFonts w:hint="eastAsia"/>
        </w:rPr>
        <w:t>TC3_MC2_AdvancedHoming</w:t>
      </w:r>
      <w:r>
        <w:rPr>
          <w:rFonts w:hint="eastAsia"/>
        </w:rPr>
        <w:t>的</w:t>
      </w:r>
      <w:proofErr w:type="spellStart"/>
      <w:r>
        <w:rPr>
          <w:rFonts w:hint="eastAsia"/>
        </w:rPr>
        <w:t>infosys</w:t>
      </w:r>
      <w:proofErr w:type="spellEnd"/>
      <w:r>
        <w:rPr>
          <w:rFonts w:hint="eastAsia"/>
        </w:rPr>
        <w:t>页面</w:t>
      </w:r>
      <w:r>
        <w:rPr>
          <w:rFonts w:hint="eastAsia"/>
        </w:rPr>
        <w:t>:</w:t>
      </w:r>
    </w:p>
    <w:p w14:paraId="282C02BE" w14:textId="643C0D23" w:rsidR="00CD2D68" w:rsidRDefault="00000000" w:rsidP="00206B56">
      <w:pPr>
        <w:pStyle w:val="ab"/>
      </w:pPr>
      <w:hyperlink r:id="rId18" w:history="1">
        <w:r w:rsidR="00427133" w:rsidRPr="00F51AE3">
          <w:rPr>
            <w:rStyle w:val="a8"/>
          </w:rPr>
          <w:t>https://infosys.beckhoff.com/english.php?content=../content/1033/tcplclib_tc3_mc2_advancedhoming/index.html&amp;id=3290665931942561414</w:t>
        </w:r>
      </w:hyperlink>
    </w:p>
    <w:p w14:paraId="54B7BDB6" w14:textId="77777777" w:rsidR="00427133" w:rsidRPr="00427133" w:rsidRDefault="00427133" w:rsidP="00206B56">
      <w:pPr>
        <w:pStyle w:val="ab"/>
      </w:pPr>
    </w:p>
    <w:p w14:paraId="0D704157" w14:textId="093D9D5E" w:rsidR="00CD2D68" w:rsidRDefault="00CD2D68" w:rsidP="00CD2D68">
      <w:pPr>
        <w:widowControl/>
        <w:ind w:firstLineChars="0" w:firstLine="0"/>
        <w:jc w:val="left"/>
      </w:pPr>
      <w:r>
        <w:br w:type="page"/>
      </w:r>
    </w:p>
    <w:p w14:paraId="4DEB2236" w14:textId="3E7068E2" w:rsidR="00CD2D68" w:rsidRDefault="00CD2D68" w:rsidP="00BD58FA">
      <w:pPr>
        <w:pStyle w:val="10"/>
      </w:pPr>
      <w:bookmarkStart w:id="5" w:name="_Toc393663183"/>
      <w:bookmarkStart w:id="6" w:name="_Toc167182974"/>
      <w:r>
        <w:rPr>
          <w:rFonts w:hint="eastAsia"/>
        </w:rPr>
        <w:lastRenderedPageBreak/>
        <w:t>正文</w:t>
      </w:r>
      <w:bookmarkEnd w:id="6"/>
    </w:p>
    <w:p w14:paraId="6F3C4E7E" w14:textId="77777777" w:rsidR="006722FF" w:rsidRDefault="007B66EE" w:rsidP="007B66EE">
      <w:r>
        <w:rPr>
          <w:rFonts w:hint="eastAsia"/>
        </w:rPr>
        <w:t>在编写回原程序的过程中，常常会因为实际应用有正负极限而无法直接使用</w:t>
      </w:r>
      <w:proofErr w:type="spellStart"/>
      <w:r>
        <w:rPr>
          <w:rFonts w:hint="eastAsia"/>
        </w:rPr>
        <w:t>MC_Home</w:t>
      </w:r>
      <w:proofErr w:type="spellEnd"/>
      <w:r>
        <w:rPr>
          <w:rFonts w:hint="eastAsia"/>
        </w:rPr>
        <w:t>功能块，引入了极限自动反向的</w:t>
      </w:r>
      <w:proofErr w:type="spellStart"/>
      <w:r>
        <w:rPr>
          <w:rFonts w:hint="eastAsia"/>
        </w:rPr>
        <w:t>MC_StepAbsoluteSwitch</w:t>
      </w:r>
      <w:proofErr w:type="spellEnd"/>
      <w:r>
        <w:rPr>
          <w:rFonts w:hint="eastAsia"/>
        </w:rPr>
        <w:t>功能块能解决这一问题。但在使用功能块时，多项参数的设定让我们无法直接判断最终的回原路径</w:t>
      </w:r>
      <w:r w:rsidR="006722FF">
        <w:rPr>
          <w:rFonts w:hint="eastAsia"/>
        </w:rPr>
        <w:t>，本文归纳了这些选项对于路径的影响</w:t>
      </w:r>
      <w:r>
        <w:rPr>
          <w:rFonts w:hint="eastAsia"/>
        </w:rPr>
        <w:t>。</w:t>
      </w:r>
    </w:p>
    <w:p w14:paraId="7585F059" w14:textId="15581578" w:rsidR="007B66EE" w:rsidRPr="007B66EE" w:rsidRDefault="007B66EE" w:rsidP="007B66EE">
      <w:r>
        <w:rPr>
          <w:rFonts w:hint="eastAsia"/>
        </w:rPr>
        <w:t>在该功能块中，路径主要由</w:t>
      </w:r>
      <w:r>
        <w:rPr>
          <w:rFonts w:hint="eastAsia"/>
        </w:rPr>
        <w:t>Direction</w:t>
      </w:r>
      <w:r>
        <w:rPr>
          <w:rFonts w:hint="eastAsia"/>
        </w:rPr>
        <w:t>和</w:t>
      </w:r>
      <w:proofErr w:type="spellStart"/>
      <w:r>
        <w:rPr>
          <w:rFonts w:hint="eastAsia"/>
        </w:rPr>
        <w:t>SwitchMode</w:t>
      </w:r>
      <w:proofErr w:type="spellEnd"/>
      <w:r>
        <w:rPr>
          <w:rFonts w:hint="eastAsia"/>
        </w:rPr>
        <w:t>引脚决定。</w:t>
      </w:r>
    </w:p>
    <w:p w14:paraId="26DB287E" w14:textId="1A47B8E9" w:rsidR="00114015" w:rsidRDefault="002D7EF9" w:rsidP="00CD2D68">
      <w:r>
        <w:rPr>
          <w:rFonts w:hint="eastAsia"/>
        </w:rPr>
        <w:t>功能块的</w:t>
      </w:r>
      <w:r>
        <w:rPr>
          <w:rFonts w:hint="eastAsia"/>
        </w:rPr>
        <w:t>Direction</w:t>
      </w:r>
      <w:r>
        <w:rPr>
          <w:rFonts w:hint="eastAsia"/>
        </w:rPr>
        <w:t>引脚</w:t>
      </w:r>
      <w:r w:rsidR="00114015">
        <w:rPr>
          <w:rFonts w:hint="eastAsia"/>
        </w:rPr>
        <w:t>主要决定回原轨迹开始的方式，由回原方向和在</w:t>
      </w:r>
      <w:r w:rsidR="00114015">
        <w:rPr>
          <w:rFonts w:hint="eastAsia"/>
        </w:rPr>
        <w:t>Home</w:t>
      </w:r>
      <w:r w:rsidR="00114015">
        <w:rPr>
          <w:rFonts w:hint="eastAsia"/>
        </w:rPr>
        <w:t>信号上的反应两个因素决定。</w:t>
      </w:r>
    </w:p>
    <w:p w14:paraId="26CEC242" w14:textId="2C09D7D7" w:rsidR="001B1A41" w:rsidRDefault="001B1A41" w:rsidP="00CD2D68">
      <w:r>
        <w:rPr>
          <w:rFonts w:hint="eastAsia"/>
        </w:rPr>
        <w:t>所以当不在</w:t>
      </w:r>
      <w:r>
        <w:rPr>
          <w:rFonts w:hint="eastAsia"/>
        </w:rPr>
        <w:t>Home</w:t>
      </w:r>
      <w:r>
        <w:rPr>
          <w:rFonts w:hint="eastAsia"/>
        </w:rPr>
        <w:t>信号上时</w:t>
      </w:r>
      <w:r>
        <w:rPr>
          <w:rFonts w:hint="eastAsia"/>
        </w:rPr>
        <w:t>(</w:t>
      </w:r>
      <w:r>
        <w:rPr>
          <w:rFonts w:hint="eastAsia"/>
        </w:rPr>
        <w:t>图中①和③的情况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spellStart"/>
      <w:r>
        <w:rPr>
          <w:rFonts w:hint="eastAsia"/>
        </w:rPr>
        <w:t>mcPostiveDirection</w:t>
      </w:r>
      <w:proofErr w:type="spellEnd"/>
      <w:r>
        <w:rPr>
          <w:rFonts w:hint="eastAsia"/>
        </w:rPr>
        <w:t>与</w:t>
      </w:r>
      <w:proofErr w:type="spellStart"/>
      <w:r>
        <w:rPr>
          <w:rFonts w:hint="eastAsia"/>
        </w:rPr>
        <w:t>mcSwitchPostive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mcNegtiveDirection</w:t>
      </w:r>
      <w:proofErr w:type="spellEnd"/>
      <w:r>
        <w:rPr>
          <w:rFonts w:hint="eastAsia"/>
        </w:rPr>
        <w:t>与</w:t>
      </w:r>
      <w:proofErr w:type="spellStart"/>
      <w:r>
        <w:rPr>
          <w:rFonts w:hint="eastAsia"/>
        </w:rPr>
        <w:t>mcSwitchNegtive</w:t>
      </w:r>
      <w:proofErr w:type="spellEnd"/>
      <w:r>
        <w:rPr>
          <w:rFonts w:hint="eastAsia"/>
        </w:rPr>
        <w:t>的轨迹是完全相同的。</w:t>
      </w:r>
    </w:p>
    <w:p w14:paraId="5DEEE859" w14:textId="5596DE5A" w:rsidR="002D7EF9" w:rsidRDefault="002D7EF9" w:rsidP="00114015">
      <w:r>
        <w:rPr>
          <w:rFonts w:hint="eastAsia"/>
        </w:rPr>
        <w:t>枚举体</w:t>
      </w:r>
      <w:r>
        <w:rPr>
          <w:rFonts w:hint="eastAsia"/>
        </w:rPr>
        <w:t>MC_HOME_DIRECTION</w:t>
      </w:r>
      <w:r w:rsidR="00114015">
        <w:rPr>
          <w:rFonts w:hint="eastAsia"/>
        </w:rPr>
        <w:t>内容如下</w:t>
      </w:r>
      <w:r>
        <w:rPr>
          <w:rFonts w:hint="eastAsia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865"/>
      </w:tblGrid>
      <w:tr w:rsidR="002D7EF9" w14:paraId="7802F1C4" w14:textId="77777777" w:rsidTr="002D7EF9">
        <w:tc>
          <w:tcPr>
            <w:tcW w:w="2122" w:type="dxa"/>
          </w:tcPr>
          <w:p w14:paraId="5C15858F" w14:textId="02268D14" w:rsidR="002D7EF9" w:rsidRDefault="002D7EF9" w:rsidP="00CD2D68">
            <w:pPr>
              <w:ind w:firstLineChars="0" w:firstLine="0"/>
            </w:pPr>
            <w:r>
              <w:rPr>
                <w:rFonts w:hint="eastAsia"/>
              </w:rPr>
              <w:t>枚举名</w:t>
            </w:r>
          </w:p>
        </w:tc>
        <w:tc>
          <w:tcPr>
            <w:tcW w:w="6865" w:type="dxa"/>
          </w:tcPr>
          <w:p w14:paraId="40B19737" w14:textId="141C660D" w:rsidR="002D7EF9" w:rsidRDefault="002D7EF9" w:rsidP="00CD2D68">
            <w:pPr>
              <w:ind w:firstLineChars="0" w:firstLine="0"/>
            </w:pPr>
            <w:r>
              <w:rPr>
                <w:rFonts w:hint="eastAsia"/>
              </w:rPr>
              <w:t>描述</w:t>
            </w:r>
          </w:p>
        </w:tc>
      </w:tr>
      <w:tr w:rsidR="002D7EF9" w14:paraId="48D9A6DD" w14:textId="77777777" w:rsidTr="002D7EF9">
        <w:tc>
          <w:tcPr>
            <w:tcW w:w="2122" w:type="dxa"/>
          </w:tcPr>
          <w:p w14:paraId="2401F5C6" w14:textId="60C25D80" w:rsidR="002D7EF9" w:rsidRDefault="002D7EF9" w:rsidP="00CD2D68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mcPostiveDirection</w:t>
            </w:r>
            <w:proofErr w:type="spellEnd"/>
          </w:p>
        </w:tc>
        <w:tc>
          <w:tcPr>
            <w:tcW w:w="6865" w:type="dxa"/>
          </w:tcPr>
          <w:p w14:paraId="7A3E7349" w14:textId="38B980C3" w:rsidR="002D7EF9" w:rsidRDefault="002D7EF9" w:rsidP="00CD2D68">
            <w:pPr>
              <w:ind w:firstLineChars="0" w:firstLine="0"/>
            </w:pPr>
            <w:r>
              <w:rPr>
                <w:rFonts w:hint="eastAsia"/>
              </w:rPr>
              <w:t>总是由正转开始，遇到限位或者在特定模式满足条件后反转</w:t>
            </w:r>
          </w:p>
        </w:tc>
      </w:tr>
      <w:tr w:rsidR="002D7EF9" w14:paraId="69EBB05F" w14:textId="77777777" w:rsidTr="002D7EF9">
        <w:tc>
          <w:tcPr>
            <w:tcW w:w="2122" w:type="dxa"/>
          </w:tcPr>
          <w:p w14:paraId="60E34320" w14:textId="21D176D7" w:rsidR="002D7EF9" w:rsidRDefault="002D7EF9" w:rsidP="00CD2D68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mcNegtiveDirection</w:t>
            </w:r>
            <w:proofErr w:type="spellEnd"/>
          </w:p>
        </w:tc>
        <w:tc>
          <w:tcPr>
            <w:tcW w:w="6865" w:type="dxa"/>
          </w:tcPr>
          <w:p w14:paraId="09931079" w14:textId="32AD2554" w:rsidR="002D7EF9" w:rsidRDefault="002D7EF9" w:rsidP="00CD2D68">
            <w:pPr>
              <w:ind w:firstLineChars="0" w:firstLine="0"/>
            </w:pPr>
            <w:r>
              <w:rPr>
                <w:rFonts w:hint="eastAsia"/>
              </w:rPr>
              <w:t>总是由反转开始，遇到限位或者在特定模式满足条件后正转</w:t>
            </w:r>
          </w:p>
        </w:tc>
      </w:tr>
      <w:tr w:rsidR="002D7EF9" w14:paraId="7108EC5F" w14:textId="77777777" w:rsidTr="002D7EF9">
        <w:tc>
          <w:tcPr>
            <w:tcW w:w="2122" w:type="dxa"/>
          </w:tcPr>
          <w:p w14:paraId="11DA121E" w14:textId="15D9959E" w:rsidR="002D7EF9" w:rsidRDefault="002D7EF9" w:rsidP="00CD2D68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mcSwitchPostive</w:t>
            </w:r>
            <w:proofErr w:type="spellEnd"/>
          </w:p>
        </w:tc>
        <w:tc>
          <w:tcPr>
            <w:tcW w:w="6865" w:type="dxa"/>
          </w:tcPr>
          <w:p w14:paraId="75F5C80F" w14:textId="28F6E90A" w:rsidR="002D7EF9" w:rsidRDefault="002D7EF9" w:rsidP="00CD2D68">
            <w:pPr>
              <w:ind w:firstLineChars="0" w:firstLine="0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信号情况下正转，有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信号情况下先反转脱离信号，再正转</w:t>
            </w:r>
          </w:p>
        </w:tc>
      </w:tr>
      <w:tr w:rsidR="002D7EF9" w14:paraId="505B0F2C" w14:textId="77777777" w:rsidTr="002D7EF9">
        <w:tc>
          <w:tcPr>
            <w:tcW w:w="2122" w:type="dxa"/>
          </w:tcPr>
          <w:p w14:paraId="6C5BDC3F" w14:textId="015EC171" w:rsidR="002D7EF9" w:rsidRDefault="002D7EF9" w:rsidP="00CD2D68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mcSwitchNegtive</w:t>
            </w:r>
            <w:proofErr w:type="spellEnd"/>
          </w:p>
        </w:tc>
        <w:tc>
          <w:tcPr>
            <w:tcW w:w="6865" w:type="dxa"/>
          </w:tcPr>
          <w:p w14:paraId="1B1D5BE5" w14:textId="3AABFFFB" w:rsidR="002D7EF9" w:rsidRDefault="002D7EF9" w:rsidP="00CD2D68">
            <w:pPr>
              <w:ind w:firstLineChars="0" w:firstLine="0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信号情况下反转，有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信号情况下先正转脱离信号，再反转</w:t>
            </w:r>
          </w:p>
        </w:tc>
      </w:tr>
    </w:tbl>
    <w:p w14:paraId="2F26EF28" w14:textId="77777777" w:rsidR="002D7EF9" w:rsidRDefault="002D7EF9" w:rsidP="00CD2D68"/>
    <w:p w14:paraId="35F37925" w14:textId="725E6378" w:rsidR="00114015" w:rsidRDefault="002D7EF9" w:rsidP="00CD2D68">
      <w:r>
        <w:rPr>
          <w:rFonts w:hint="eastAsia"/>
        </w:rPr>
        <w:t>功能块的</w:t>
      </w:r>
      <w:proofErr w:type="spellStart"/>
      <w:r>
        <w:rPr>
          <w:rFonts w:hint="eastAsia"/>
        </w:rPr>
        <w:t>SwitchMode</w:t>
      </w:r>
      <w:proofErr w:type="spellEnd"/>
      <w:r>
        <w:rPr>
          <w:rFonts w:hint="eastAsia"/>
        </w:rPr>
        <w:t>引脚</w:t>
      </w:r>
      <w:r w:rsidR="00114015">
        <w:rPr>
          <w:rFonts w:hint="eastAsia"/>
        </w:rPr>
        <w:t>主要决定回原轨迹结束的方式。</w:t>
      </w:r>
    </w:p>
    <w:p w14:paraId="230D3FD7" w14:textId="381B5806" w:rsidR="002D7EF9" w:rsidRDefault="002D7EF9" w:rsidP="00114015">
      <w:r>
        <w:rPr>
          <w:rFonts w:hint="eastAsia"/>
        </w:rPr>
        <w:t>枚举体</w:t>
      </w:r>
      <w:r w:rsidR="00114015">
        <w:rPr>
          <w:rFonts w:hint="eastAsia"/>
        </w:rPr>
        <w:t>MC_SWITCH_MODE</w:t>
      </w:r>
      <w:r>
        <w:rPr>
          <w:rFonts w:hint="eastAsia"/>
        </w:rPr>
        <w:t>内容如下</w:t>
      </w:r>
      <w:r>
        <w:rPr>
          <w:rFonts w:hint="eastAsia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46"/>
        <w:gridCol w:w="6741"/>
      </w:tblGrid>
      <w:tr w:rsidR="002D7EF9" w14:paraId="05E5E34A" w14:textId="77777777" w:rsidTr="00114015">
        <w:tc>
          <w:tcPr>
            <w:tcW w:w="2246" w:type="dxa"/>
          </w:tcPr>
          <w:p w14:paraId="07AF22F5" w14:textId="77777777" w:rsidR="002D7EF9" w:rsidRDefault="002D7EF9" w:rsidP="008D33C2">
            <w:pPr>
              <w:ind w:firstLineChars="0" w:firstLine="0"/>
            </w:pPr>
            <w:r>
              <w:rPr>
                <w:rFonts w:hint="eastAsia"/>
              </w:rPr>
              <w:t>枚举名</w:t>
            </w:r>
          </w:p>
        </w:tc>
        <w:tc>
          <w:tcPr>
            <w:tcW w:w="6741" w:type="dxa"/>
          </w:tcPr>
          <w:p w14:paraId="64DCCE5E" w14:textId="77777777" w:rsidR="002D7EF9" w:rsidRDefault="002D7EF9" w:rsidP="008D33C2">
            <w:pPr>
              <w:ind w:firstLineChars="0" w:firstLine="0"/>
            </w:pPr>
            <w:r>
              <w:rPr>
                <w:rFonts w:hint="eastAsia"/>
              </w:rPr>
              <w:t>描述</w:t>
            </w:r>
          </w:p>
        </w:tc>
      </w:tr>
      <w:tr w:rsidR="002D7EF9" w14:paraId="0B6D40D4" w14:textId="77777777" w:rsidTr="00114015">
        <w:tc>
          <w:tcPr>
            <w:tcW w:w="2246" w:type="dxa"/>
          </w:tcPr>
          <w:p w14:paraId="5F4D3A04" w14:textId="574B337D" w:rsidR="002D7EF9" w:rsidRDefault="002D7EF9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mcOn</w:t>
            </w:r>
            <w:proofErr w:type="spellEnd"/>
          </w:p>
        </w:tc>
        <w:tc>
          <w:tcPr>
            <w:tcW w:w="6741" w:type="dxa"/>
          </w:tcPr>
          <w:p w14:paraId="30B784C5" w14:textId="493A6F88" w:rsidR="002D7EF9" w:rsidRDefault="00420E5F" w:rsidP="008D33C2">
            <w:pPr>
              <w:ind w:firstLineChars="0" w:firstLine="0"/>
            </w:pPr>
            <w:r>
              <w:rPr>
                <w:rFonts w:hint="eastAsia"/>
              </w:rPr>
              <w:t>无论方向如何，</w:t>
            </w:r>
            <w:r w:rsidR="002D7EF9">
              <w:rPr>
                <w:rFonts w:hint="eastAsia"/>
              </w:rPr>
              <w:t>总是在</w:t>
            </w:r>
            <w:r w:rsidR="002D7EF9">
              <w:rPr>
                <w:rFonts w:hint="eastAsia"/>
              </w:rPr>
              <w:t>Home</w:t>
            </w:r>
            <w:r w:rsidR="002D7EF9">
              <w:rPr>
                <w:rFonts w:hint="eastAsia"/>
              </w:rPr>
              <w:t>信号为</w:t>
            </w:r>
            <w:r w:rsidR="002D7EF9">
              <w:rPr>
                <w:rFonts w:hint="eastAsia"/>
              </w:rPr>
              <w:t>On</w:t>
            </w:r>
            <w:r w:rsidR="002D7EF9">
              <w:rPr>
                <w:rFonts w:hint="eastAsia"/>
              </w:rPr>
              <w:t>的时候结束回零</w:t>
            </w:r>
          </w:p>
        </w:tc>
      </w:tr>
      <w:tr w:rsidR="002D7EF9" w14:paraId="65436A6B" w14:textId="77777777" w:rsidTr="00114015">
        <w:tc>
          <w:tcPr>
            <w:tcW w:w="2246" w:type="dxa"/>
          </w:tcPr>
          <w:p w14:paraId="795CAE86" w14:textId="1C57BE30" w:rsidR="002D7EF9" w:rsidRDefault="002D7EF9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mcOff</w:t>
            </w:r>
            <w:proofErr w:type="spellEnd"/>
          </w:p>
        </w:tc>
        <w:tc>
          <w:tcPr>
            <w:tcW w:w="6741" w:type="dxa"/>
          </w:tcPr>
          <w:p w14:paraId="73A03CA5" w14:textId="12D6C705" w:rsidR="002D7EF9" w:rsidRDefault="00420E5F" w:rsidP="008D33C2">
            <w:pPr>
              <w:ind w:firstLineChars="0" w:firstLine="0"/>
            </w:pPr>
            <w:r>
              <w:rPr>
                <w:rFonts w:hint="eastAsia"/>
              </w:rPr>
              <w:t>无论方向如何，</w:t>
            </w:r>
            <w:r w:rsidR="002D7EF9">
              <w:rPr>
                <w:rFonts w:hint="eastAsia"/>
              </w:rPr>
              <w:t>总是在</w:t>
            </w:r>
            <w:r w:rsidR="002D7EF9">
              <w:rPr>
                <w:rFonts w:hint="eastAsia"/>
              </w:rPr>
              <w:t>Home</w:t>
            </w:r>
            <w:r w:rsidR="002D7EF9">
              <w:rPr>
                <w:rFonts w:hint="eastAsia"/>
              </w:rPr>
              <w:t>信号为</w:t>
            </w:r>
            <w:r w:rsidR="002D7EF9">
              <w:rPr>
                <w:rFonts w:hint="eastAsia"/>
              </w:rPr>
              <w:t>Off</w:t>
            </w:r>
            <w:r w:rsidR="002D7EF9">
              <w:rPr>
                <w:rFonts w:hint="eastAsia"/>
              </w:rPr>
              <w:t>的时候结束回零</w:t>
            </w:r>
          </w:p>
        </w:tc>
      </w:tr>
      <w:tr w:rsidR="002D7EF9" w14:paraId="07C54132" w14:textId="77777777" w:rsidTr="00114015">
        <w:tc>
          <w:tcPr>
            <w:tcW w:w="2246" w:type="dxa"/>
          </w:tcPr>
          <w:p w14:paraId="66567B09" w14:textId="57FCDA0D" w:rsidR="002D7EF9" w:rsidRPr="002D7EF9" w:rsidRDefault="002D7EF9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mcRisingEdge</w:t>
            </w:r>
            <w:proofErr w:type="spellEnd"/>
          </w:p>
        </w:tc>
        <w:tc>
          <w:tcPr>
            <w:tcW w:w="6741" w:type="dxa"/>
          </w:tcPr>
          <w:p w14:paraId="1EBB0541" w14:textId="0692CA14" w:rsidR="002D7EF9" w:rsidRDefault="00420E5F" w:rsidP="008D33C2">
            <w:pPr>
              <w:ind w:firstLineChars="0" w:firstLine="0"/>
            </w:pPr>
            <w:r>
              <w:rPr>
                <w:rFonts w:hint="eastAsia"/>
              </w:rPr>
              <w:t>在</w:t>
            </w:r>
            <w:proofErr w:type="gramStart"/>
            <w:r w:rsidR="002D7EF9">
              <w:rPr>
                <w:rFonts w:hint="eastAsia"/>
              </w:rPr>
              <w:t>设定回</w:t>
            </w:r>
            <w:proofErr w:type="gramEnd"/>
            <w:r w:rsidR="002D7EF9">
              <w:rPr>
                <w:rFonts w:hint="eastAsia"/>
              </w:rPr>
              <w:t>原方向上的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</w:t>
            </w:r>
            <w:r w:rsidR="002D7EF9">
              <w:rPr>
                <w:rFonts w:hint="eastAsia"/>
              </w:rPr>
              <w:t>上升</w:t>
            </w:r>
            <w:proofErr w:type="gramStart"/>
            <w:r w:rsidR="002D7EF9">
              <w:rPr>
                <w:rFonts w:hint="eastAsia"/>
              </w:rPr>
              <w:t>沿</w:t>
            </w:r>
            <w:r>
              <w:rPr>
                <w:rFonts w:hint="eastAsia"/>
              </w:rPr>
              <w:t>结束</w:t>
            </w:r>
            <w:proofErr w:type="gramEnd"/>
            <w:r>
              <w:rPr>
                <w:rFonts w:hint="eastAsia"/>
              </w:rPr>
              <w:t>回零</w:t>
            </w:r>
          </w:p>
        </w:tc>
      </w:tr>
      <w:tr w:rsidR="002D7EF9" w14:paraId="7E0ABB9D" w14:textId="77777777" w:rsidTr="00114015">
        <w:tc>
          <w:tcPr>
            <w:tcW w:w="2246" w:type="dxa"/>
          </w:tcPr>
          <w:p w14:paraId="3562BF95" w14:textId="1A30F64A" w:rsidR="002D7EF9" w:rsidRDefault="00420E5F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mcFallingEdge</w:t>
            </w:r>
            <w:proofErr w:type="spellEnd"/>
          </w:p>
        </w:tc>
        <w:tc>
          <w:tcPr>
            <w:tcW w:w="6741" w:type="dxa"/>
          </w:tcPr>
          <w:p w14:paraId="285C753F" w14:textId="522C4C22" w:rsidR="00420E5F" w:rsidRDefault="00420E5F" w:rsidP="008D33C2">
            <w:pPr>
              <w:ind w:firstLineChars="0" w:firstLine="0"/>
            </w:pP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设定回</w:t>
            </w:r>
            <w:proofErr w:type="gramEnd"/>
            <w:r>
              <w:rPr>
                <w:rFonts w:hint="eastAsia"/>
              </w:rPr>
              <w:t>原方向上的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信号下降</w:t>
            </w:r>
            <w:proofErr w:type="gramStart"/>
            <w:r>
              <w:rPr>
                <w:rFonts w:hint="eastAsia"/>
              </w:rPr>
              <w:t>沿结束</w:t>
            </w:r>
            <w:proofErr w:type="gramEnd"/>
            <w:r>
              <w:rPr>
                <w:rFonts w:hint="eastAsia"/>
              </w:rPr>
              <w:t>回零</w:t>
            </w:r>
          </w:p>
        </w:tc>
      </w:tr>
      <w:tr w:rsidR="00420E5F" w14:paraId="65537AC6" w14:textId="77777777" w:rsidTr="00114015">
        <w:tc>
          <w:tcPr>
            <w:tcW w:w="2246" w:type="dxa"/>
          </w:tcPr>
          <w:p w14:paraId="4C298A32" w14:textId="61E8960E" w:rsidR="00420E5F" w:rsidRDefault="00420E5F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mcRisingEdgeInverse</w:t>
            </w:r>
            <w:proofErr w:type="spellEnd"/>
          </w:p>
        </w:tc>
        <w:tc>
          <w:tcPr>
            <w:tcW w:w="6741" w:type="dxa"/>
          </w:tcPr>
          <w:p w14:paraId="70A782D8" w14:textId="2E926507" w:rsidR="00420E5F" w:rsidRDefault="00420E5F" w:rsidP="008D33C2">
            <w:pPr>
              <w:ind w:firstLineChars="0" w:firstLine="0"/>
            </w:pPr>
            <w:r>
              <w:rPr>
                <w:rFonts w:hint="eastAsia"/>
              </w:rPr>
              <w:t>在与</w:t>
            </w:r>
            <w:proofErr w:type="gramStart"/>
            <w:r>
              <w:rPr>
                <w:rFonts w:hint="eastAsia"/>
              </w:rPr>
              <w:t>设定回</w:t>
            </w:r>
            <w:proofErr w:type="gramEnd"/>
            <w:r>
              <w:rPr>
                <w:rFonts w:hint="eastAsia"/>
              </w:rPr>
              <w:t>原方向相反方向上的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信号上升</w:t>
            </w:r>
            <w:proofErr w:type="gramStart"/>
            <w:r>
              <w:rPr>
                <w:rFonts w:hint="eastAsia"/>
              </w:rPr>
              <w:t>沿结束</w:t>
            </w:r>
            <w:proofErr w:type="gramEnd"/>
            <w:r>
              <w:rPr>
                <w:rFonts w:hint="eastAsia"/>
              </w:rPr>
              <w:t>回零</w:t>
            </w:r>
          </w:p>
        </w:tc>
      </w:tr>
      <w:tr w:rsidR="00114015" w14:paraId="13CDD07E" w14:textId="77777777" w:rsidTr="00114015">
        <w:tc>
          <w:tcPr>
            <w:tcW w:w="2246" w:type="dxa"/>
          </w:tcPr>
          <w:p w14:paraId="2B25053A" w14:textId="0152D37F" w:rsidR="00114015" w:rsidRDefault="00114015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mcFallingEdgeInverse</w:t>
            </w:r>
            <w:proofErr w:type="spellEnd"/>
          </w:p>
        </w:tc>
        <w:tc>
          <w:tcPr>
            <w:tcW w:w="6741" w:type="dxa"/>
          </w:tcPr>
          <w:p w14:paraId="464658EA" w14:textId="7C760E3E" w:rsidR="00114015" w:rsidRDefault="00114015" w:rsidP="008D33C2">
            <w:pPr>
              <w:ind w:firstLineChars="0" w:firstLine="0"/>
            </w:pPr>
            <w:r>
              <w:rPr>
                <w:rFonts w:hint="eastAsia"/>
              </w:rPr>
              <w:t>在与</w:t>
            </w:r>
            <w:proofErr w:type="gramStart"/>
            <w:r>
              <w:rPr>
                <w:rFonts w:hint="eastAsia"/>
              </w:rPr>
              <w:t>设定回</w:t>
            </w:r>
            <w:proofErr w:type="gramEnd"/>
            <w:r>
              <w:rPr>
                <w:rFonts w:hint="eastAsia"/>
              </w:rPr>
              <w:t>原方向相反方向上的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信号下降</w:t>
            </w:r>
            <w:proofErr w:type="gramStart"/>
            <w:r>
              <w:rPr>
                <w:rFonts w:hint="eastAsia"/>
              </w:rPr>
              <w:t>沿结束</w:t>
            </w:r>
            <w:proofErr w:type="gramEnd"/>
            <w:r>
              <w:rPr>
                <w:rFonts w:hint="eastAsia"/>
              </w:rPr>
              <w:t>回零</w:t>
            </w:r>
          </w:p>
        </w:tc>
      </w:tr>
      <w:tr w:rsidR="00420E5F" w14:paraId="4E55B2D4" w14:textId="77777777" w:rsidTr="00114015">
        <w:tc>
          <w:tcPr>
            <w:tcW w:w="2246" w:type="dxa"/>
          </w:tcPr>
          <w:p w14:paraId="73C268C6" w14:textId="50445CA5" w:rsidR="00420E5F" w:rsidRDefault="00420E5F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mcEdgeSwitchPostive</w:t>
            </w:r>
            <w:proofErr w:type="spellEnd"/>
          </w:p>
        </w:tc>
        <w:tc>
          <w:tcPr>
            <w:tcW w:w="6741" w:type="dxa"/>
          </w:tcPr>
          <w:p w14:paraId="043A5EDB" w14:textId="1E85CC9E" w:rsidR="00420E5F" w:rsidRDefault="00420E5F" w:rsidP="008D33C2">
            <w:pPr>
              <w:ind w:firstLineChars="0" w:firstLine="0"/>
            </w:pPr>
            <w:r>
              <w:rPr>
                <w:rFonts w:hint="eastAsia"/>
              </w:rPr>
              <w:t>无论</w:t>
            </w:r>
            <w:proofErr w:type="gramStart"/>
            <w:r>
              <w:rPr>
                <w:rFonts w:hint="eastAsia"/>
              </w:rPr>
              <w:t>设定回</w:t>
            </w:r>
            <w:proofErr w:type="gramEnd"/>
            <w:r>
              <w:rPr>
                <w:rFonts w:hint="eastAsia"/>
              </w:rPr>
              <w:t>原方向如何，总是在正向运动时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信号的上升</w:t>
            </w:r>
            <w:proofErr w:type="gramStart"/>
            <w:r>
              <w:rPr>
                <w:rFonts w:hint="eastAsia"/>
              </w:rPr>
              <w:t>沿或者</w:t>
            </w:r>
            <w:proofErr w:type="gramEnd"/>
            <w:r>
              <w:rPr>
                <w:rFonts w:hint="eastAsia"/>
              </w:rPr>
              <w:t>反向运动时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信号的下降</w:t>
            </w:r>
            <w:proofErr w:type="gramStart"/>
            <w:r>
              <w:rPr>
                <w:rFonts w:hint="eastAsia"/>
              </w:rPr>
              <w:t>沿结束</w:t>
            </w:r>
            <w:proofErr w:type="gramEnd"/>
            <w:r>
              <w:rPr>
                <w:rFonts w:hint="eastAsia"/>
              </w:rPr>
              <w:t>回零</w:t>
            </w:r>
          </w:p>
        </w:tc>
      </w:tr>
      <w:tr w:rsidR="00420E5F" w14:paraId="4373C88D" w14:textId="77777777" w:rsidTr="00114015">
        <w:tc>
          <w:tcPr>
            <w:tcW w:w="2246" w:type="dxa"/>
          </w:tcPr>
          <w:p w14:paraId="0EF4939A" w14:textId="29BB25FF" w:rsidR="00420E5F" w:rsidRDefault="00420E5F" w:rsidP="008D33C2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mcEdgeSwitchNegative</w:t>
            </w:r>
            <w:proofErr w:type="spellEnd"/>
          </w:p>
        </w:tc>
        <w:tc>
          <w:tcPr>
            <w:tcW w:w="6741" w:type="dxa"/>
          </w:tcPr>
          <w:p w14:paraId="57CF36BD" w14:textId="68DF11BE" w:rsidR="00420E5F" w:rsidRDefault="00420E5F" w:rsidP="008D33C2">
            <w:pPr>
              <w:ind w:firstLineChars="0" w:firstLine="0"/>
            </w:pPr>
            <w:r>
              <w:rPr>
                <w:rFonts w:hint="eastAsia"/>
              </w:rPr>
              <w:t>无论</w:t>
            </w:r>
            <w:proofErr w:type="gramStart"/>
            <w:r>
              <w:rPr>
                <w:rFonts w:hint="eastAsia"/>
              </w:rPr>
              <w:t>设定回</w:t>
            </w:r>
            <w:proofErr w:type="gramEnd"/>
            <w:r>
              <w:rPr>
                <w:rFonts w:hint="eastAsia"/>
              </w:rPr>
              <w:t>原方向如何，当正向运动时遇到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信号的下降</w:t>
            </w:r>
            <w:proofErr w:type="gramStart"/>
            <w:r>
              <w:rPr>
                <w:rFonts w:hint="eastAsia"/>
              </w:rPr>
              <w:t>沿或者</w:t>
            </w:r>
            <w:proofErr w:type="gramEnd"/>
            <w:r>
              <w:rPr>
                <w:rFonts w:hint="eastAsia"/>
              </w:rPr>
              <w:t>当反向运动时遇到</w:t>
            </w:r>
            <w:r>
              <w:rPr>
                <w:rFonts w:hint="eastAsia"/>
              </w:rPr>
              <w:t>Home</w:t>
            </w:r>
            <w:r>
              <w:rPr>
                <w:rFonts w:hint="eastAsia"/>
              </w:rPr>
              <w:t>信号的上升</w:t>
            </w:r>
            <w:proofErr w:type="gramStart"/>
            <w:r>
              <w:rPr>
                <w:rFonts w:hint="eastAsia"/>
              </w:rPr>
              <w:t>沿结束</w:t>
            </w:r>
            <w:proofErr w:type="gramEnd"/>
            <w:r>
              <w:rPr>
                <w:rFonts w:hint="eastAsia"/>
              </w:rPr>
              <w:t>回零</w:t>
            </w:r>
          </w:p>
        </w:tc>
      </w:tr>
    </w:tbl>
    <w:p w14:paraId="417AE45A" w14:textId="77777777" w:rsidR="002D7EF9" w:rsidRDefault="002D7EF9" w:rsidP="00CD2D68"/>
    <w:p w14:paraId="630D1A08" w14:textId="6E549D4C" w:rsidR="00114015" w:rsidRDefault="00114015" w:rsidP="00CD2D68">
      <w:r>
        <w:rPr>
          <w:rFonts w:hint="eastAsia"/>
        </w:rPr>
        <w:t>通过控制回原起始和结束的方式，这两者能组合出很多不同的轨迹，但在实际使用的时候很难通过描述确定实际轨迹如何，为了方便使用，</w:t>
      </w:r>
      <w:r w:rsidR="00DF7430">
        <w:rPr>
          <w:rFonts w:hint="eastAsia"/>
        </w:rPr>
        <w:t>本文以</w:t>
      </w:r>
      <w:proofErr w:type="spellStart"/>
      <w:r w:rsidR="00DF7430">
        <w:rPr>
          <w:rFonts w:hint="eastAsia"/>
        </w:rPr>
        <w:t>SwitchMode</w:t>
      </w:r>
      <w:proofErr w:type="spellEnd"/>
      <w:r w:rsidR="00DF7430">
        <w:rPr>
          <w:rFonts w:hint="eastAsia"/>
        </w:rPr>
        <w:t>为主，用不同颜色标注了不同</w:t>
      </w:r>
      <w:r w:rsidR="00DF7430">
        <w:rPr>
          <w:rFonts w:hint="eastAsia"/>
        </w:rPr>
        <w:t>Direction</w:t>
      </w:r>
      <w:r w:rsidR="00DF7430">
        <w:rPr>
          <w:rFonts w:hint="eastAsia"/>
        </w:rPr>
        <w:t>的轨迹，</w:t>
      </w:r>
      <w:r>
        <w:rPr>
          <w:rFonts w:hint="eastAsia"/>
        </w:rPr>
        <w:t>将所有组合的轨迹整理出来。</w:t>
      </w:r>
    </w:p>
    <w:p w14:paraId="285061AA" w14:textId="53B685CD" w:rsidR="00DF7430" w:rsidRDefault="00C871FE" w:rsidP="00CD2D68">
      <w:r>
        <w:rPr>
          <w:rFonts w:hint="eastAsia"/>
        </w:rPr>
        <w:t>注</w:t>
      </w:r>
      <w:r w:rsidR="001B1A41">
        <w:rPr>
          <w:rFonts w:hint="eastAsia"/>
        </w:rPr>
        <w:t>：</w:t>
      </w:r>
    </w:p>
    <w:p w14:paraId="4166E85E" w14:textId="006D3E4C" w:rsidR="001B1A41" w:rsidRDefault="001B1A41" w:rsidP="00CD2D68">
      <w:r>
        <w:rPr>
          <w:rFonts w:hint="eastAsia"/>
        </w:rPr>
        <w:t>默认存在原点信号和正负极限，右侧为正方向。</w:t>
      </w:r>
    </w:p>
    <w:p w14:paraId="46D14F21" w14:textId="166D81BD" w:rsidR="001B1A41" w:rsidRDefault="001B1A41" w:rsidP="00CD2D68">
      <w:r>
        <w:rPr>
          <w:rFonts w:hint="eastAsia"/>
        </w:rPr>
        <w:t>原点信号和正负极限均为高电平</w:t>
      </w:r>
      <w:r>
        <w:rPr>
          <w:rFonts w:hint="eastAsia"/>
        </w:rPr>
        <w:t>On</w:t>
      </w:r>
      <w:r>
        <w:rPr>
          <w:rFonts w:hint="eastAsia"/>
        </w:rPr>
        <w:t>触发</w:t>
      </w:r>
      <w:r w:rsidR="00C871FE">
        <w:rPr>
          <w:rFonts w:hint="eastAsia"/>
        </w:rPr>
        <w:t>，实际使用中按需取反。</w:t>
      </w:r>
    </w:p>
    <w:p w14:paraId="226DAF69" w14:textId="0724471B" w:rsidR="001B1A41" w:rsidRDefault="001B1A41" w:rsidP="001B1A41">
      <w:pPr>
        <w:ind w:firstLineChars="0"/>
      </w:pPr>
      <w:r>
        <w:rPr>
          <w:rFonts w:hint="eastAsia"/>
        </w:rPr>
        <w:t>①号代表起始位置在负极限和原点之间</w:t>
      </w:r>
      <w:r w:rsidR="00C871FE">
        <w:rPr>
          <w:rFonts w:hint="eastAsia"/>
        </w:rPr>
        <w:t>；</w:t>
      </w:r>
    </w:p>
    <w:p w14:paraId="68B2ADF5" w14:textId="15C87921" w:rsidR="001B1A41" w:rsidRDefault="001B1A41" w:rsidP="001B1A41">
      <w:pPr>
        <w:ind w:firstLineChars="0"/>
      </w:pPr>
      <w:r>
        <w:rPr>
          <w:rFonts w:hint="eastAsia"/>
        </w:rPr>
        <w:t>②号代表起始位置在原点</w:t>
      </w:r>
      <w:r>
        <w:rPr>
          <w:rFonts w:hint="eastAsia"/>
        </w:rPr>
        <w:t>Home</w:t>
      </w:r>
      <w:r>
        <w:rPr>
          <w:rFonts w:hint="eastAsia"/>
        </w:rPr>
        <w:t>信号之上</w:t>
      </w:r>
      <w:r>
        <w:rPr>
          <w:rFonts w:hint="eastAsia"/>
        </w:rPr>
        <w:t>(</w:t>
      </w:r>
      <w:r>
        <w:rPr>
          <w:rFonts w:hint="eastAsia"/>
        </w:rPr>
        <w:t>即回</w:t>
      </w:r>
      <w:proofErr w:type="gramStart"/>
      <w:r>
        <w:rPr>
          <w:rFonts w:hint="eastAsia"/>
        </w:rPr>
        <w:t>原开始</w:t>
      </w:r>
      <w:proofErr w:type="gramEnd"/>
      <w:r>
        <w:rPr>
          <w:rFonts w:hint="eastAsia"/>
        </w:rPr>
        <w:t>时原点信号为</w:t>
      </w:r>
      <w:r>
        <w:rPr>
          <w:rFonts w:hint="eastAsia"/>
        </w:rPr>
        <w:t>On)</w:t>
      </w:r>
      <w:r w:rsidR="00C871FE">
        <w:rPr>
          <w:rFonts w:hint="eastAsia"/>
        </w:rPr>
        <w:t>；</w:t>
      </w:r>
    </w:p>
    <w:p w14:paraId="24B59A00" w14:textId="46DBA1CF" w:rsidR="001B1A41" w:rsidRDefault="001B1A41" w:rsidP="001B1A41">
      <w:pPr>
        <w:ind w:firstLineChars="0"/>
      </w:pPr>
      <w:r>
        <w:rPr>
          <w:rFonts w:hint="eastAsia"/>
        </w:rPr>
        <w:t>③号代表起始位置在原点信号与正极限之间</w:t>
      </w:r>
      <w:r w:rsidR="00C871FE">
        <w:rPr>
          <w:rFonts w:hint="eastAsia"/>
        </w:rPr>
        <w:t>；</w:t>
      </w:r>
    </w:p>
    <w:p w14:paraId="62083897" w14:textId="01B58D1A" w:rsidR="00C871FE" w:rsidRDefault="00C871FE" w:rsidP="001B1A41">
      <w:pPr>
        <w:ind w:firstLineChars="0"/>
      </w:pPr>
      <w:r>
        <w:rPr>
          <w:rFonts w:hint="eastAsia"/>
        </w:rPr>
        <w:t>当起始位置在正负极限上时，也可认为在①号和③号位置。如在负极限上时，</w:t>
      </w:r>
      <w:r w:rsidR="00EF3693">
        <w:rPr>
          <w:rFonts w:hint="eastAsia"/>
        </w:rPr>
        <w:t>可</w:t>
      </w:r>
      <w:r>
        <w:rPr>
          <w:rFonts w:hint="eastAsia"/>
        </w:rPr>
        <w:t>使用①号起始位置所在轨迹，但应省略从①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到负极限</w:t>
      </w:r>
      <w:r w:rsidR="00EF3693">
        <w:rPr>
          <w:rFonts w:hint="eastAsia"/>
        </w:rPr>
        <w:t>这一段</w:t>
      </w:r>
      <w:r>
        <w:rPr>
          <w:rFonts w:hint="eastAsia"/>
        </w:rPr>
        <w:t>。</w:t>
      </w:r>
    </w:p>
    <w:p w14:paraId="4B31165B" w14:textId="1712EE1C" w:rsidR="00A63A88" w:rsidRPr="001B1A41" w:rsidRDefault="00A63A88" w:rsidP="001B1A41">
      <w:pPr>
        <w:ind w:firstLineChars="0"/>
      </w:pPr>
    </w:p>
    <w:p w14:paraId="3F5BC9EB" w14:textId="3F5E0354" w:rsidR="00DF7430" w:rsidRDefault="00DF7430" w:rsidP="00DF7430">
      <w:pPr>
        <w:widowControl/>
        <w:ind w:firstLineChars="0" w:firstLine="0"/>
        <w:jc w:val="left"/>
      </w:pPr>
      <w:r>
        <w:br w:type="page"/>
      </w:r>
    </w:p>
    <w:p w14:paraId="5EEBAD32" w14:textId="1B8B33F6" w:rsidR="00DF7430" w:rsidRDefault="00DF7430" w:rsidP="00DF7430">
      <w:pPr>
        <w:pStyle w:val="20"/>
        <w:ind w:leftChars="25" w:left="53"/>
      </w:pPr>
      <w:bookmarkStart w:id="7" w:name="_Toc167182975"/>
      <w:proofErr w:type="spellStart"/>
      <w:r>
        <w:rPr>
          <w:rFonts w:hint="eastAsia"/>
        </w:rPr>
        <w:lastRenderedPageBreak/>
        <w:t>mcOn</w:t>
      </w:r>
      <w:bookmarkEnd w:id="7"/>
      <w:proofErr w:type="spellEnd"/>
    </w:p>
    <w:p w14:paraId="12D9BBC9" w14:textId="4BC6B28B" w:rsidR="00DF7430" w:rsidRDefault="00BF6258" w:rsidP="001B1A41">
      <w:pPr>
        <w:ind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07BF69" wp14:editId="6C0B05BC">
                <wp:simplePos x="0" y="0"/>
                <wp:positionH relativeFrom="column">
                  <wp:posOffset>3697606</wp:posOffset>
                </wp:positionH>
                <wp:positionV relativeFrom="paragraph">
                  <wp:posOffset>1323144</wp:posOffset>
                </wp:positionV>
                <wp:extent cx="1125220" cy="1404620"/>
                <wp:effectExtent l="0" t="323850" r="0" b="33020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42701">
                          <a:off x="0" y="0"/>
                          <a:ext cx="1125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3053" w14:textId="1231EE0A" w:rsidR="00BF6258" w:rsidRPr="00BF6258" w:rsidRDefault="00BF6258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 w:rsidRPr="00BF6258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Ulysses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BF69" id="文本框 2" o:spid="_x0000_s1027" type="#_x0000_t202" style="position:absolute;left:0;text-align:left;margin-left:291.15pt;margin-top:104.2pt;width:88.6pt;height:110.6pt;rotation:-257479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" stroked="f">
                <v:textbox style="mso-fit-shape-to-text:t">
                  <w:txbxContent>
                    <w:p w14:paraId="17703053" w14:textId="1231EE0A" w:rsidR="00BF6258" w:rsidRPr="00BF6258" w:rsidRDefault="00BF6258">
                      <w:pPr>
                        <w:rPr>
                          <w:color w:val="F2F2F2" w:themeColor="background1" w:themeShade="F2"/>
                        </w:rPr>
                      </w:pPr>
                      <w:r w:rsidRPr="00BF6258">
                        <w:rPr>
                          <w:rFonts w:hint="eastAsia"/>
                          <w:color w:val="F2F2F2" w:themeColor="background1" w:themeShade="F2"/>
                        </w:rPr>
                        <w:t>Ulysses</w:t>
                      </w:r>
                    </w:p>
                  </w:txbxContent>
                </v:textbox>
              </v:shape>
            </w:pict>
          </mc:Fallback>
        </mc:AlternateContent>
      </w:r>
      <w:r w:rsidR="0057531F">
        <w:rPr>
          <w:noProof/>
        </w:rPr>
        <w:drawing>
          <wp:inline distT="0" distB="0" distL="0" distR="0" wp14:anchorId="0E35CF1F" wp14:editId="2EEB3667">
            <wp:extent cx="5713095" cy="3928745"/>
            <wp:effectExtent l="0" t="0" r="1905" b="0"/>
            <wp:docPr id="770355517" name="图片 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55517" name="图片 9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97F3" w14:textId="6CDE5568" w:rsidR="001B1A41" w:rsidRDefault="007B66EE" w:rsidP="00CD2D68">
      <w:r>
        <w:rPr>
          <w:rFonts w:hint="eastAsia"/>
        </w:rPr>
        <w:t>在</w:t>
      </w:r>
      <w:proofErr w:type="spellStart"/>
      <w:r>
        <w:rPr>
          <w:rFonts w:hint="eastAsia"/>
        </w:rPr>
        <w:t>mcOn</w:t>
      </w:r>
      <w:proofErr w:type="spellEnd"/>
      <w:r>
        <w:rPr>
          <w:rFonts w:hint="eastAsia"/>
        </w:rPr>
        <w:t>模式下，</w:t>
      </w:r>
      <w:r w:rsidR="00FF34A9">
        <w:rPr>
          <w:rFonts w:hint="eastAsia"/>
        </w:rPr>
        <w:t>当</w:t>
      </w:r>
      <w:r w:rsidR="00FF34A9">
        <w:rPr>
          <w:rFonts w:hint="eastAsia"/>
        </w:rPr>
        <w:t xml:space="preserve"> </w:t>
      </w:r>
      <w:r>
        <w:rPr>
          <w:rFonts w:hint="eastAsia"/>
        </w:rPr>
        <w:t>Home</w:t>
      </w:r>
      <w:r>
        <w:rPr>
          <w:rFonts w:hint="eastAsia"/>
        </w:rPr>
        <w:t>信号</w:t>
      </w:r>
      <w:r w:rsidR="00FF34A9">
        <w:rPr>
          <w:rFonts w:hint="eastAsia"/>
        </w:rPr>
        <w:t>为</w:t>
      </w:r>
      <w:r w:rsidR="00FF34A9">
        <w:rPr>
          <w:rFonts w:hint="eastAsia"/>
        </w:rPr>
        <w:t>On</w:t>
      </w:r>
      <w:r w:rsidR="00FF34A9">
        <w:rPr>
          <w:rFonts w:hint="eastAsia"/>
        </w:rPr>
        <w:t>的时候结束回原，虽然在①和③位置看起来相对正常，但是当起始位置在</w:t>
      </w:r>
      <w:r w:rsidR="00FF34A9">
        <w:rPr>
          <w:rFonts w:hint="eastAsia"/>
        </w:rPr>
        <w:t>Home</w:t>
      </w:r>
      <w:r w:rsidR="00FF34A9">
        <w:rPr>
          <w:rFonts w:hint="eastAsia"/>
        </w:rPr>
        <w:t>信号上时，会立即结束回原，故此时无法准确定位原点位置。</w:t>
      </w:r>
    </w:p>
    <w:p w14:paraId="5D9E04C1" w14:textId="2C15B7A2" w:rsidR="001B1A41" w:rsidRDefault="001B1A41" w:rsidP="00CD2D68"/>
    <w:p w14:paraId="6441E94D" w14:textId="34696EA6" w:rsidR="00DF7430" w:rsidRDefault="00DF7430" w:rsidP="00CD2D68"/>
    <w:p w14:paraId="4B816E16" w14:textId="430B450A" w:rsidR="00DF7430" w:rsidRDefault="001B1A41" w:rsidP="001B1A41">
      <w:pPr>
        <w:pStyle w:val="20"/>
        <w:ind w:leftChars="25" w:left="53"/>
      </w:pPr>
      <w:bookmarkStart w:id="8" w:name="_Toc167182976"/>
      <w:proofErr w:type="spellStart"/>
      <w:r>
        <w:rPr>
          <w:rFonts w:hint="eastAsia"/>
        </w:rPr>
        <w:lastRenderedPageBreak/>
        <w:t>mcOff</w:t>
      </w:r>
      <w:bookmarkEnd w:id="8"/>
      <w:proofErr w:type="spellEnd"/>
    </w:p>
    <w:p w14:paraId="7F756B39" w14:textId="07C3904D" w:rsidR="001B1A41" w:rsidRDefault="0057531F" w:rsidP="001B1A41">
      <w:pPr>
        <w:ind w:firstLineChars="0" w:firstLine="0"/>
      </w:pPr>
      <w:r>
        <w:rPr>
          <w:noProof/>
        </w:rPr>
        <w:drawing>
          <wp:inline distT="0" distB="0" distL="0" distR="0" wp14:anchorId="75E04423" wp14:editId="2B9930A0">
            <wp:extent cx="5713095" cy="4023360"/>
            <wp:effectExtent l="0" t="0" r="1905" b="0"/>
            <wp:docPr id="675786752" name="图片 1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86752" name="图片 1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4D357" w14:textId="0CCB3BE1" w:rsidR="00CE7C08" w:rsidRDefault="00CE7C08" w:rsidP="00CE7C08">
      <w:r>
        <w:rPr>
          <w:rFonts w:hint="eastAsia"/>
        </w:rPr>
        <w:t>在</w:t>
      </w:r>
      <w:proofErr w:type="spellStart"/>
      <w:r>
        <w:rPr>
          <w:rFonts w:hint="eastAsia"/>
        </w:rPr>
        <w:t>mcOff</w:t>
      </w:r>
      <w:proofErr w:type="spellEnd"/>
      <w:r>
        <w:rPr>
          <w:rFonts w:hint="eastAsia"/>
        </w:rPr>
        <w:t>模式下，</w:t>
      </w:r>
      <w:r w:rsidR="00FF34A9">
        <w:rPr>
          <w:rFonts w:hint="eastAsia"/>
        </w:rPr>
        <w:t>与</w:t>
      </w:r>
      <w:proofErr w:type="spellStart"/>
      <w:r w:rsidR="00FF34A9">
        <w:rPr>
          <w:rFonts w:hint="eastAsia"/>
        </w:rPr>
        <w:t>mcOn</w:t>
      </w:r>
      <w:proofErr w:type="spellEnd"/>
      <w:r w:rsidR="00FF34A9">
        <w:rPr>
          <w:rFonts w:hint="eastAsia"/>
        </w:rPr>
        <w:t>模式相反，当</w:t>
      </w:r>
      <w:r w:rsidR="00FF34A9">
        <w:rPr>
          <w:rFonts w:hint="eastAsia"/>
        </w:rPr>
        <w:t>Home</w:t>
      </w:r>
      <w:r w:rsidR="00FF34A9">
        <w:rPr>
          <w:rFonts w:hint="eastAsia"/>
        </w:rPr>
        <w:t>信号为</w:t>
      </w:r>
      <w:r w:rsidR="00FF34A9">
        <w:rPr>
          <w:rFonts w:hint="eastAsia"/>
        </w:rPr>
        <w:t>Off</w:t>
      </w:r>
      <w:r w:rsidR="00FF34A9">
        <w:rPr>
          <w:rFonts w:hint="eastAsia"/>
        </w:rPr>
        <w:t>的时候结束回原，在②</w:t>
      </w:r>
      <w:proofErr w:type="gramStart"/>
      <w:r w:rsidR="00FF34A9">
        <w:rPr>
          <w:rFonts w:hint="eastAsia"/>
        </w:rPr>
        <w:t>号位置</w:t>
      </w:r>
      <w:proofErr w:type="gramEnd"/>
      <w:r w:rsidR="00FF34A9">
        <w:rPr>
          <w:rFonts w:hint="eastAsia"/>
        </w:rPr>
        <w:t>存在相同的</w:t>
      </w:r>
      <w:r w:rsidR="000A4B51">
        <w:rPr>
          <w:rFonts w:hint="eastAsia"/>
        </w:rPr>
        <w:t>立即结束回</w:t>
      </w:r>
      <w:proofErr w:type="gramStart"/>
      <w:r w:rsidR="000A4B51">
        <w:rPr>
          <w:rFonts w:hint="eastAsia"/>
        </w:rPr>
        <w:t>原无法</w:t>
      </w:r>
      <w:proofErr w:type="gramEnd"/>
      <w:r w:rsidR="000A4B51">
        <w:rPr>
          <w:rFonts w:hint="eastAsia"/>
        </w:rPr>
        <w:t>准确定位原点的</w:t>
      </w:r>
      <w:r w:rsidR="00FF34A9">
        <w:rPr>
          <w:rFonts w:hint="eastAsia"/>
        </w:rPr>
        <w:t>问题。</w:t>
      </w:r>
      <w:r w:rsidR="000A4B51">
        <w:rPr>
          <w:rFonts w:hint="eastAsia"/>
        </w:rPr>
        <w:t>（该图将</w:t>
      </w:r>
      <w:r w:rsidR="000A4B51">
        <w:rPr>
          <w:rFonts w:hint="eastAsia"/>
        </w:rPr>
        <w:t>Home</w:t>
      </w:r>
      <w:r w:rsidR="000A4B51">
        <w:rPr>
          <w:rFonts w:hint="eastAsia"/>
        </w:rPr>
        <w:t>信号做了取反处理，如果不做取反，则在②</w:t>
      </w:r>
      <w:proofErr w:type="gramStart"/>
      <w:r w:rsidR="000A4B51">
        <w:rPr>
          <w:rFonts w:hint="eastAsia"/>
        </w:rPr>
        <w:t>号位置</w:t>
      </w:r>
      <w:proofErr w:type="gramEnd"/>
      <w:r w:rsidR="000A4B51">
        <w:rPr>
          <w:rFonts w:hint="eastAsia"/>
        </w:rPr>
        <w:t>时会向设定方向运动直到退出原点信号区间，此时①号和③</w:t>
      </w:r>
      <w:proofErr w:type="gramStart"/>
      <w:r w:rsidR="000A4B51">
        <w:rPr>
          <w:rFonts w:hint="eastAsia"/>
        </w:rPr>
        <w:t>号位置</w:t>
      </w:r>
      <w:proofErr w:type="gramEnd"/>
      <w:r w:rsidR="000A4B51">
        <w:rPr>
          <w:rFonts w:hint="eastAsia"/>
        </w:rPr>
        <w:t>会存在问题）</w:t>
      </w:r>
    </w:p>
    <w:p w14:paraId="1089C30A" w14:textId="77777777" w:rsidR="001B1A41" w:rsidRPr="000A4B51" w:rsidRDefault="001B1A41" w:rsidP="00CD2D68"/>
    <w:p w14:paraId="6AA199E0" w14:textId="77777777" w:rsidR="001B1A41" w:rsidRDefault="001B1A41" w:rsidP="00CD2D68"/>
    <w:p w14:paraId="3C448640" w14:textId="171004AD" w:rsidR="001B1A41" w:rsidRDefault="001B1A41" w:rsidP="001B1A41">
      <w:pPr>
        <w:pStyle w:val="20"/>
        <w:ind w:leftChars="25" w:left="53"/>
      </w:pPr>
      <w:bookmarkStart w:id="9" w:name="_Toc167182977"/>
      <w:proofErr w:type="spellStart"/>
      <w:r>
        <w:rPr>
          <w:rFonts w:hint="eastAsia"/>
        </w:rPr>
        <w:lastRenderedPageBreak/>
        <w:t>mcRisingEdge</w:t>
      </w:r>
      <w:bookmarkEnd w:id="9"/>
      <w:proofErr w:type="spellEnd"/>
    </w:p>
    <w:p w14:paraId="2B70F619" w14:textId="561D6B32" w:rsidR="001B1A41" w:rsidRDefault="0057531F" w:rsidP="001B1A41">
      <w:pPr>
        <w:ind w:firstLineChars="0" w:firstLine="0"/>
      </w:pPr>
      <w:r>
        <w:rPr>
          <w:noProof/>
        </w:rPr>
        <w:drawing>
          <wp:inline distT="0" distB="0" distL="0" distR="0" wp14:anchorId="154685E3" wp14:editId="0B17D027">
            <wp:extent cx="5713095" cy="5150485"/>
            <wp:effectExtent l="0" t="0" r="1905" b="0"/>
            <wp:docPr id="988609039" name="图片 1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09039" name="图片 1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1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F7BBF" w14:textId="23451205" w:rsidR="001B1A41" w:rsidRDefault="00A63A88" w:rsidP="00CD2D68">
      <w:r>
        <w:rPr>
          <w:rFonts w:hint="eastAsia"/>
        </w:rPr>
        <w:t>在</w:t>
      </w:r>
      <w:proofErr w:type="spellStart"/>
      <w:r>
        <w:rPr>
          <w:rFonts w:hint="eastAsia"/>
        </w:rPr>
        <w:t>mcRisingEdge</w:t>
      </w:r>
      <w:proofErr w:type="spellEnd"/>
      <w:r>
        <w:rPr>
          <w:rFonts w:hint="eastAsia"/>
        </w:rPr>
        <w:t>模式下，会在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原方向上的</w:t>
      </w:r>
      <w:r w:rsidR="00155FD1">
        <w:rPr>
          <w:rFonts w:hint="eastAsia"/>
        </w:rPr>
        <w:t>原点</w:t>
      </w:r>
      <w:r>
        <w:rPr>
          <w:rFonts w:hint="eastAsia"/>
        </w:rPr>
        <w:t>Home</w:t>
      </w:r>
      <w:r>
        <w:rPr>
          <w:rFonts w:hint="eastAsia"/>
        </w:rPr>
        <w:t>信号上升</w:t>
      </w:r>
      <w:proofErr w:type="gramStart"/>
      <w:r>
        <w:rPr>
          <w:rFonts w:hint="eastAsia"/>
        </w:rPr>
        <w:t>沿结束</w:t>
      </w:r>
      <w:proofErr w:type="gramEnd"/>
      <w:r>
        <w:rPr>
          <w:rFonts w:hint="eastAsia"/>
        </w:rPr>
        <w:t>回零。</w:t>
      </w:r>
    </w:p>
    <w:p w14:paraId="5EDD3F6D" w14:textId="3BD23638" w:rsidR="00155FD1" w:rsidRDefault="00155FD1" w:rsidP="00CD2D68">
      <w:r>
        <w:rPr>
          <w:rFonts w:hint="eastAsia"/>
        </w:rPr>
        <w:t>该模式下只会在运动方向与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原方向相同时去判断边沿信号（此处为上升沿）</w:t>
      </w:r>
      <w:r w:rsidR="008F4749">
        <w:rPr>
          <w:rFonts w:hint="eastAsia"/>
        </w:rPr>
        <w:t>，在运动方向与</w:t>
      </w:r>
      <w:proofErr w:type="gramStart"/>
      <w:r w:rsidR="008F4749">
        <w:rPr>
          <w:rFonts w:hint="eastAsia"/>
        </w:rPr>
        <w:t>设定回</w:t>
      </w:r>
      <w:proofErr w:type="gramEnd"/>
      <w:r w:rsidR="008F4749">
        <w:rPr>
          <w:rFonts w:hint="eastAsia"/>
        </w:rPr>
        <w:t>原方向相反时经过目标边沿信号，</w:t>
      </w:r>
      <w:r w:rsidR="0066642C">
        <w:rPr>
          <w:rFonts w:hint="eastAsia"/>
        </w:rPr>
        <w:t>则</w:t>
      </w:r>
      <w:r w:rsidR="008F4749">
        <w:rPr>
          <w:rFonts w:hint="eastAsia"/>
        </w:rPr>
        <w:t>会自动反转。</w:t>
      </w:r>
    </w:p>
    <w:p w14:paraId="09DD2EFE" w14:textId="09FEF943" w:rsidR="00A63A88" w:rsidRDefault="00A63A88" w:rsidP="00CD2D68">
      <w:r>
        <w:rPr>
          <w:rFonts w:hint="eastAsia"/>
        </w:rPr>
        <w:t>以①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为例，当设定方向为正向时，原点信号</w:t>
      </w:r>
      <w:r w:rsidR="00155FD1">
        <w:rPr>
          <w:rFonts w:hint="eastAsia"/>
        </w:rPr>
        <w:t>Home</w:t>
      </w:r>
      <w:r w:rsidR="00155FD1">
        <w:rPr>
          <w:rFonts w:hint="eastAsia"/>
        </w:rPr>
        <w:t>信号</w:t>
      </w:r>
      <w:r>
        <w:rPr>
          <w:rFonts w:hint="eastAsia"/>
        </w:rPr>
        <w:t>左侧边沿为上升沿，到达此处时运动方向也为正向，此时结束回零。当设定方向为反向时，在到达负极限反转后，遇到了原点</w:t>
      </w:r>
      <w:r w:rsidR="00155FD1">
        <w:rPr>
          <w:rFonts w:hint="eastAsia"/>
        </w:rPr>
        <w:t>Home</w:t>
      </w:r>
      <w:r>
        <w:rPr>
          <w:rFonts w:hint="eastAsia"/>
        </w:rPr>
        <w:t>信号左侧边沿，但此时运动方向为正向，而设定</w:t>
      </w:r>
      <w:r w:rsidR="00155FD1">
        <w:rPr>
          <w:rFonts w:hint="eastAsia"/>
        </w:rPr>
        <w:t>方向为</w:t>
      </w:r>
      <w:r>
        <w:rPr>
          <w:rFonts w:hint="eastAsia"/>
        </w:rPr>
        <w:t>反向，所以在此上升沿不做反应。在原点信号下降沿过后会反转，反转过后实际运动方向</w:t>
      </w:r>
      <w:r w:rsidR="00155FD1">
        <w:rPr>
          <w:rFonts w:hint="eastAsia"/>
        </w:rPr>
        <w:t>为正向，</w:t>
      </w:r>
      <w:r>
        <w:rPr>
          <w:rFonts w:hint="eastAsia"/>
        </w:rPr>
        <w:t>与设定方向相同，此时遇到第一个上升沿（即原点信号右侧边沿）结束回零。</w:t>
      </w:r>
    </w:p>
    <w:p w14:paraId="24D29484" w14:textId="7EDD7A7A" w:rsidR="001B1A41" w:rsidRDefault="00A63A88" w:rsidP="00CD2D68">
      <w:r>
        <w:rPr>
          <w:rFonts w:hint="eastAsia"/>
        </w:rPr>
        <w:t>注意，在②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的蓝色轨迹为</w:t>
      </w:r>
      <w:proofErr w:type="spellStart"/>
      <w:r>
        <w:rPr>
          <w:rFonts w:hint="eastAsia"/>
        </w:rPr>
        <w:t>mcSwitchPostive</w:t>
      </w:r>
      <w:proofErr w:type="spellEnd"/>
      <w:r>
        <w:rPr>
          <w:rFonts w:hint="eastAsia"/>
        </w:rPr>
        <w:t>，由于在</w:t>
      </w:r>
      <w:r>
        <w:rPr>
          <w:rFonts w:hint="eastAsia"/>
        </w:rPr>
        <w:t>Home</w:t>
      </w:r>
      <w:r>
        <w:rPr>
          <w:rFonts w:hint="eastAsia"/>
        </w:rPr>
        <w:t>信号上，所以会先反向运动脱离原点，但设定方向</w:t>
      </w:r>
      <w:r w:rsidR="00155FD1">
        <w:rPr>
          <w:rFonts w:hint="eastAsia"/>
        </w:rPr>
        <w:t>仍是正向，不会因此改变，以下不再赘述。</w:t>
      </w:r>
    </w:p>
    <w:p w14:paraId="4057E4C2" w14:textId="77777777" w:rsidR="0066642C" w:rsidRDefault="0066642C" w:rsidP="00CD2D68"/>
    <w:p w14:paraId="7139375D" w14:textId="3B0DCE97" w:rsidR="001B1A41" w:rsidRDefault="001B1A41" w:rsidP="001B1A41">
      <w:pPr>
        <w:pStyle w:val="20"/>
        <w:ind w:leftChars="25" w:left="53"/>
      </w:pPr>
      <w:bookmarkStart w:id="10" w:name="_Toc167182978"/>
      <w:proofErr w:type="spellStart"/>
      <w:r>
        <w:rPr>
          <w:rFonts w:hint="eastAsia"/>
        </w:rPr>
        <w:lastRenderedPageBreak/>
        <w:t>mcFallingEdge</w:t>
      </w:r>
      <w:bookmarkEnd w:id="10"/>
      <w:proofErr w:type="spellEnd"/>
    </w:p>
    <w:p w14:paraId="043B2761" w14:textId="0E27D11E" w:rsidR="001B1A41" w:rsidRDefault="0057531F" w:rsidP="001B1A41">
      <w:pPr>
        <w:ind w:firstLineChars="0" w:firstLine="0"/>
      </w:pPr>
      <w:r>
        <w:rPr>
          <w:noProof/>
        </w:rPr>
        <w:drawing>
          <wp:inline distT="0" distB="0" distL="0" distR="0" wp14:anchorId="7E0486EB" wp14:editId="71F625DF">
            <wp:extent cx="5713095" cy="5414645"/>
            <wp:effectExtent l="0" t="0" r="1905" b="0"/>
            <wp:docPr id="423558233" name="图片 1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58233" name="图片 1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4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3295A" w14:textId="218EF693" w:rsidR="00155FD1" w:rsidRDefault="00155FD1" w:rsidP="00155FD1">
      <w:r>
        <w:rPr>
          <w:rFonts w:hint="eastAsia"/>
        </w:rPr>
        <w:t>在</w:t>
      </w:r>
      <w:proofErr w:type="spellStart"/>
      <w:r>
        <w:rPr>
          <w:rFonts w:hint="eastAsia"/>
        </w:rPr>
        <w:t>mcFallingEdge</w:t>
      </w:r>
      <w:proofErr w:type="spellEnd"/>
      <w:r>
        <w:rPr>
          <w:rFonts w:hint="eastAsia"/>
        </w:rPr>
        <w:t>模式下，会在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原方向上的原点</w:t>
      </w:r>
      <w:r>
        <w:rPr>
          <w:rFonts w:hint="eastAsia"/>
        </w:rPr>
        <w:t>Home</w:t>
      </w:r>
      <w:r>
        <w:rPr>
          <w:rFonts w:hint="eastAsia"/>
        </w:rPr>
        <w:t>信号下降</w:t>
      </w:r>
      <w:proofErr w:type="gramStart"/>
      <w:r>
        <w:rPr>
          <w:rFonts w:hint="eastAsia"/>
        </w:rPr>
        <w:t>沿结束</w:t>
      </w:r>
      <w:proofErr w:type="gramEnd"/>
      <w:r>
        <w:rPr>
          <w:rFonts w:hint="eastAsia"/>
        </w:rPr>
        <w:t>回零。</w:t>
      </w:r>
    </w:p>
    <w:p w14:paraId="085BB213" w14:textId="5B993BAA" w:rsidR="001B1A41" w:rsidRPr="00155FD1" w:rsidRDefault="00155FD1" w:rsidP="00CD2D68">
      <w:r>
        <w:rPr>
          <w:rFonts w:hint="eastAsia"/>
        </w:rPr>
        <w:t>与</w:t>
      </w:r>
      <w:proofErr w:type="spellStart"/>
      <w:r>
        <w:rPr>
          <w:rFonts w:hint="eastAsia"/>
        </w:rPr>
        <w:t>mcRisingEdge</w:t>
      </w:r>
      <w:proofErr w:type="spellEnd"/>
      <w:r>
        <w:rPr>
          <w:rFonts w:hint="eastAsia"/>
        </w:rPr>
        <w:t>模式</w:t>
      </w:r>
      <w:r w:rsidR="007924A8">
        <w:rPr>
          <w:rFonts w:hint="eastAsia"/>
        </w:rPr>
        <w:t>类似</w:t>
      </w:r>
      <w:r>
        <w:rPr>
          <w:rFonts w:hint="eastAsia"/>
        </w:rPr>
        <w:t>，只会在运动方向与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原方向相同时去判断边沿信号（此处为下降沿）</w:t>
      </w:r>
      <w:r w:rsidR="0066642C">
        <w:rPr>
          <w:rFonts w:hint="eastAsia"/>
        </w:rPr>
        <w:t>，在运动方向与</w:t>
      </w:r>
      <w:proofErr w:type="gramStart"/>
      <w:r w:rsidR="0066642C">
        <w:rPr>
          <w:rFonts w:hint="eastAsia"/>
        </w:rPr>
        <w:t>设定回</w:t>
      </w:r>
      <w:proofErr w:type="gramEnd"/>
      <w:r w:rsidR="0066642C">
        <w:rPr>
          <w:rFonts w:hint="eastAsia"/>
        </w:rPr>
        <w:t>原方向相反时经过目标边沿信号，则会自动反转。</w:t>
      </w:r>
    </w:p>
    <w:p w14:paraId="4D066F06" w14:textId="77777777" w:rsidR="001B1A41" w:rsidRDefault="001B1A41" w:rsidP="00CD2D68"/>
    <w:p w14:paraId="7D71E9DB" w14:textId="77777777" w:rsidR="001B1A41" w:rsidRDefault="001B1A41" w:rsidP="001B1A41">
      <w:pPr>
        <w:pStyle w:val="20"/>
        <w:ind w:leftChars="25" w:left="53"/>
      </w:pPr>
      <w:bookmarkStart w:id="11" w:name="_Toc167182979"/>
      <w:proofErr w:type="spellStart"/>
      <w:r>
        <w:lastRenderedPageBreak/>
        <w:t>mcRisingEdgeInverse</w:t>
      </w:r>
      <w:bookmarkEnd w:id="11"/>
      <w:proofErr w:type="spellEnd"/>
    </w:p>
    <w:p w14:paraId="26C71481" w14:textId="161B17C8" w:rsidR="001B1A41" w:rsidRDefault="0057531F" w:rsidP="001B1A41">
      <w:pPr>
        <w:ind w:firstLineChars="0" w:firstLine="0"/>
      </w:pPr>
      <w:r>
        <w:rPr>
          <w:noProof/>
        </w:rPr>
        <w:drawing>
          <wp:inline distT="0" distB="0" distL="0" distR="0" wp14:anchorId="07D57875" wp14:editId="2E4D9912">
            <wp:extent cx="5713095" cy="5676265"/>
            <wp:effectExtent l="0" t="0" r="1905" b="635"/>
            <wp:docPr id="1625951993" name="图片 1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51993" name="图片 1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E957" w14:textId="45EB3BF6" w:rsidR="0066642C" w:rsidRDefault="0066642C" w:rsidP="0066642C">
      <w:r>
        <w:rPr>
          <w:rFonts w:hint="eastAsia"/>
        </w:rPr>
        <w:t>在</w:t>
      </w:r>
      <w:proofErr w:type="spellStart"/>
      <w:r>
        <w:rPr>
          <w:rFonts w:hint="eastAsia"/>
        </w:rPr>
        <w:t>mcRisingEdgeInverse</w:t>
      </w:r>
      <w:proofErr w:type="spellEnd"/>
      <w:r>
        <w:rPr>
          <w:rFonts w:hint="eastAsia"/>
        </w:rPr>
        <w:t>模式下，会在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原方向相反方向上的原点</w:t>
      </w:r>
      <w:r>
        <w:rPr>
          <w:rFonts w:hint="eastAsia"/>
        </w:rPr>
        <w:t>Home</w:t>
      </w:r>
      <w:r>
        <w:rPr>
          <w:rFonts w:hint="eastAsia"/>
        </w:rPr>
        <w:t>信号上升</w:t>
      </w:r>
      <w:proofErr w:type="gramStart"/>
      <w:r>
        <w:rPr>
          <w:rFonts w:hint="eastAsia"/>
        </w:rPr>
        <w:t>沿结束</w:t>
      </w:r>
      <w:proofErr w:type="gramEnd"/>
      <w:r>
        <w:rPr>
          <w:rFonts w:hint="eastAsia"/>
        </w:rPr>
        <w:t>回零。</w:t>
      </w:r>
    </w:p>
    <w:p w14:paraId="371B2119" w14:textId="192FE68F" w:rsidR="00F05DD7" w:rsidRPr="00155FD1" w:rsidRDefault="00F05DD7" w:rsidP="00F05DD7">
      <w:r>
        <w:rPr>
          <w:rFonts w:hint="eastAsia"/>
        </w:rPr>
        <w:t>只会在运动方向与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</w:t>
      </w:r>
      <w:r w:rsidR="00C50F19">
        <w:rPr>
          <w:rFonts w:hint="eastAsia"/>
        </w:rPr>
        <w:t>反</w:t>
      </w:r>
      <w:r>
        <w:rPr>
          <w:rFonts w:hint="eastAsia"/>
        </w:rPr>
        <w:t>时去判断边沿信号（此处为</w:t>
      </w:r>
      <w:r w:rsidR="007924A8">
        <w:rPr>
          <w:rFonts w:hint="eastAsia"/>
        </w:rPr>
        <w:t>上升</w:t>
      </w:r>
      <w:r>
        <w:rPr>
          <w:rFonts w:hint="eastAsia"/>
        </w:rPr>
        <w:t>沿），在运动方向与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原方向相反时经过目标边沿信号，则会自动反转。</w:t>
      </w:r>
    </w:p>
    <w:p w14:paraId="541FBEC7" w14:textId="77777777" w:rsidR="001B1A41" w:rsidRPr="00F05DD7" w:rsidRDefault="001B1A41" w:rsidP="001B1A41"/>
    <w:p w14:paraId="10716FD1" w14:textId="77777777" w:rsidR="001B1A41" w:rsidRDefault="001B1A41" w:rsidP="001B1A41"/>
    <w:p w14:paraId="16257C15" w14:textId="77777777" w:rsidR="001B1A41" w:rsidRDefault="001B1A41" w:rsidP="001B1A41">
      <w:pPr>
        <w:pStyle w:val="20"/>
        <w:ind w:leftChars="25" w:left="53"/>
      </w:pPr>
      <w:bookmarkStart w:id="12" w:name="_Toc167182980"/>
      <w:proofErr w:type="spellStart"/>
      <w:r>
        <w:lastRenderedPageBreak/>
        <w:t>mcFallingEdgeInverse</w:t>
      </w:r>
      <w:bookmarkEnd w:id="12"/>
      <w:proofErr w:type="spellEnd"/>
    </w:p>
    <w:p w14:paraId="10D6E212" w14:textId="3DA5F1A1" w:rsidR="001B1A41" w:rsidRDefault="0057531F" w:rsidP="001B1A41">
      <w:pPr>
        <w:ind w:firstLineChars="0" w:firstLine="0"/>
      </w:pPr>
      <w:r>
        <w:rPr>
          <w:noProof/>
        </w:rPr>
        <w:drawing>
          <wp:inline distT="0" distB="0" distL="0" distR="0" wp14:anchorId="4BB7DBAA" wp14:editId="76441E5C">
            <wp:extent cx="5713095" cy="5676265"/>
            <wp:effectExtent l="0" t="0" r="1905" b="635"/>
            <wp:docPr id="481353550" name="图片 1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53550" name="图片 1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C169" w14:textId="165EEA28" w:rsidR="007924A8" w:rsidRDefault="007924A8" w:rsidP="007924A8">
      <w:r>
        <w:rPr>
          <w:rFonts w:hint="eastAsia"/>
        </w:rPr>
        <w:t>在</w:t>
      </w:r>
      <w:proofErr w:type="spellStart"/>
      <w:r>
        <w:rPr>
          <w:rFonts w:hint="eastAsia"/>
        </w:rPr>
        <w:t>mcRisingEdgeInverse</w:t>
      </w:r>
      <w:proofErr w:type="spellEnd"/>
      <w:r>
        <w:rPr>
          <w:rFonts w:hint="eastAsia"/>
        </w:rPr>
        <w:t>模式下，会在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原方向相反方向上的原点</w:t>
      </w:r>
      <w:r>
        <w:rPr>
          <w:rFonts w:hint="eastAsia"/>
        </w:rPr>
        <w:t>Home</w:t>
      </w:r>
      <w:r>
        <w:rPr>
          <w:rFonts w:hint="eastAsia"/>
        </w:rPr>
        <w:t>信号下降</w:t>
      </w:r>
      <w:proofErr w:type="gramStart"/>
      <w:r>
        <w:rPr>
          <w:rFonts w:hint="eastAsia"/>
        </w:rPr>
        <w:t>沿结束</w:t>
      </w:r>
      <w:proofErr w:type="gramEnd"/>
      <w:r>
        <w:rPr>
          <w:rFonts w:hint="eastAsia"/>
        </w:rPr>
        <w:t>回零。</w:t>
      </w:r>
    </w:p>
    <w:p w14:paraId="3370C066" w14:textId="26F622A2" w:rsidR="007924A8" w:rsidRPr="00155FD1" w:rsidRDefault="007924A8" w:rsidP="007924A8">
      <w:r>
        <w:rPr>
          <w:rFonts w:hint="eastAsia"/>
        </w:rPr>
        <w:t>与</w:t>
      </w:r>
      <w:proofErr w:type="spellStart"/>
      <w:r>
        <w:rPr>
          <w:rFonts w:hint="eastAsia"/>
        </w:rPr>
        <w:t>mcRisingEdgeInverse</w:t>
      </w:r>
      <w:proofErr w:type="spellEnd"/>
      <w:r>
        <w:rPr>
          <w:rFonts w:hint="eastAsia"/>
        </w:rPr>
        <w:t>模式类似，只会在运动方向与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原方向相反时去判断边沿信号（此处为上升沿），在运动方向与</w:t>
      </w:r>
      <w:proofErr w:type="gramStart"/>
      <w:r>
        <w:rPr>
          <w:rFonts w:hint="eastAsia"/>
        </w:rPr>
        <w:t>设定回</w:t>
      </w:r>
      <w:proofErr w:type="gramEnd"/>
      <w:r>
        <w:rPr>
          <w:rFonts w:hint="eastAsia"/>
        </w:rPr>
        <w:t>原方向相反时经过目标边沿信号，则会自动反转。</w:t>
      </w:r>
    </w:p>
    <w:p w14:paraId="43C673B0" w14:textId="7A559689" w:rsidR="007924A8" w:rsidRDefault="007924A8" w:rsidP="007924A8">
      <w:pPr>
        <w:pStyle w:val="3"/>
        <w:ind w:left="142" w:firstLine="640"/>
      </w:pPr>
      <w:bookmarkStart w:id="13" w:name="_Toc167182981"/>
      <w:r>
        <w:rPr>
          <w:rFonts w:hint="eastAsia"/>
        </w:rPr>
        <w:t>四者的相同点与区别</w:t>
      </w:r>
      <w:bookmarkEnd w:id="13"/>
    </w:p>
    <w:p w14:paraId="248586F8" w14:textId="77777777" w:rsidR="004868C5" w:rsidRDefault="007924A8" w:rsidP="004868C5">
      <w:proofErr w:type="spellStart"/>
      <w:r w:rsidRPr="00C50F19">
        <w:t>mcRisingEdge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mcFallingEdge</w:t>
      </w:r>
      <w:proofErr w:type="spellEnd"/>
      <w:r>
        <w:rPr>
          <w:rFonts w:hint="eastAsia"/>
        </w:rPr>
        <w:t>、</w:t>
      </w:r>
      <w:proofErr w:type="spellStart"/>
      <w:r w:rsidRPr="00C50F19">
        <w:t>mcRisingEdge</w:t>
      </w:r>
      <w:r>
        <w:rPr>
          <w:rFonts w:hint="eastAsia"/>
        </w:rPr>
        <w:t>Inverse</w:t>
      </w:r>
      <w:proofErr w:type="spellEnd"/>
      <w:r>
        <w:rPr>
          <w:rFonts w:hint="eastAsia"/>
        </w:rPr>
        <w:t>与</w:t>
      </w:r>
      <w:proofErr w:type="spellStart"/>
      <w:r>
        <w:rPr>
          <w:rFonts w:hint="eastAsia"/>
        </w:rPr>
        <w:t>mcFallingEdgeInverse</w:t>
      </w:r>
      <w:proofErr w:type="spellEnd"/>
      <w:r>
        <w:rPr>
          <w:rFonts w:hint="eastAsia"/>
        </w:rPr>
        <w:t>四者的相同点在于最终结束回零的边沿取决于方向</w:t>
      </w:r>
      <w:r w:rsidR="004868C5">
        <w:rPr>
          <w:rFonts w:hint="eastAsia"/>
        </w:rPr>
        <w:t>，在同一模式中同一设定方向的运动一定会在同一个边沿位置结束，相反的方向则会在另一个边沿结束。</w:t>
      </w:r>
    </w:p>
    <w:p w14:paraId="2F50EF18" w14:textId="056C31BE" w:rsidR="007924A8" w:rsidRDefault="004868C5" w:rsidP="004868C5">
      <w:r>
        <w:rPr>
          <w:rFonts w:hint="eastAsia"/>
        </w:rPr>
        <w:t>不同的模式决定了某一方向中是在上升</w:t>
      </w:r>
      <w:proofErr w:type="gramStart"/>
      <w:r>
        <w:rPr>
          <w:rFonts w:hint="eastAsia"/>
        </w:rPr>
        <w:t>沿还是</w:t>
      </w:r>
      <w:proofErr w:type="gramEnd"/>
      <w:r>
        <w:rPr>
          <w:rFonts w:hint="eastAsia"/>
        </w:rPr>
        <w:t>下降沿结束、由哪个方向去接近该沿</w:t>
      </w:r>
      <w:r w:rsidR="00271474">
        <w:rPr>
          <w:rFonts w:hint="eastAsia"/>
        </w:rPr>
        <w:t>，</w:t>
      </w:r>
      <w:r w:rsidR="007924A8">
        <w:rPr>
          <w:rFonts w:hint="eastAsia"/>
        </w:rPr>
        <w:t>如下表。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747"/>
      </w:tblGrid>
      <w:tr w:rsidR="007924A8" w14:paraId="60DF7714" w14:textId="77777777" w:rsidTr="00C70AB1">
        <w:tc>
          <w:tcPr>
            <w:tcW w:w="1555" w:type="dxa"/>
          </w:tcPr>
          <w:p w14:paraId="4EF1427C" w14:textId="77777777" w:rsidR="007924A8" w:rsidRDefault="007924A8" w:rsidP="00D45A4D">
            <w:pPr>
              <w:ind w:firstLineChars="0" w:firstLine="0"/>
            </w:pPr>
          </w:p>
        </w:tc>
        <w:tc>
          <w:tcPr>
            <w:tcW w:w="3685" w:type="dxa"/>
          </w:tcPr>
          <w:p w14:paraId="189075ED" w14:textId="7D6D678C" w:rsidR="007924A8" w:rsidRDefault="00C70AB1" w:rsidP="00D45A4D">
            <w:pPr>
              <w:ind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结束时</w:t>
            </w:r>
            <w:r>
              <w:rPr>
                <w:rFonts w:hint="eastAsia"/>
              </w:rPr>
              <w:t>)</w:t>
            </w:r>
            <w:r w:rsidR="007924A8">
              <w:rPr>
                <w:rFonts w:hint="eastAsia"/>
              </w:rPr>
              <w:t>运动方向与设定方向相同</w:t>
            </w:r>
          </w:p>
        </w:tc>
        <w:tc>
          <w:tcPr>
            <w:tcW w:w="3747" w:type="dxa"/>
          </w:tcPr>
          <w:p w14:paraId="7908C7A1" w14:textId="03960304" w:rsidR="007924A8" w:rsidRDefault="00C70AB1" w:rsidP="00D45A4D">
            <w:pPr>
              <w:ind w:firstLineChars="0" w:firstLine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结束时</w:t>
            </w:r>
            <w:r>
              <w:rPr>
                <w:rFonts w:hint="eastAsia"/>
              </w:rPr>
              <w:t>)</w:t>
            </w:r>
            <w:r w:rsidR="007924A8">
              <w:rPr>
                <w:rFonts w:hint="eastAsia"/>
              </w:rPr>
              <w:t>运动方向与设定方向相反</w:t>
            </w:r>
          </w:p>
        </w:tc>
      </w:tr>
      <w:tr w:rsidR="007924A8" w14:paraId="7481613B" w14:textId="77777777" w:rsidTr="00C70AB1">
        <w:tc>
          <w:tcPr>
            <w:tcW w:w="1555" w:type="dxa"/>
          </w:tcPr>
          <w:p w14:paraId="77E82363" w14:textId="77777777" w:rsidR="007924A8" w:rsidRDefault="007924A8" w:rsidP="00D45A4D">
            <w:pPr>
              <w:ind w:firstLineChars="0" w:firstLine="0"/>
            </w:pPr>
            <w:r>
              <w:rPr>
                <w:rFonts w:hint="eastAsia"/>
              </w:rPr>
              <w:t>上升沿</w:t>
            </w:r>
          </w:p>
        </w:tc>
        <w:tc>
          <w:tcPr>
            <w:tcW w:w="3685" w:type="dxa"/>
          </w:tcPr>
          <w:p w14:paraId="1FA2871A" w14:textId="77777777" w:rsidR="007924A8" w:rsidRDefault="007924A8" w:rsidP="00D45A4D">
            <w:pPr>
              <w:ind w:firstLineChars="0" w:firstLine="0"/>
            </w:pPr>
            <w:proofErr w:type="spellStart"/>
            <w:r w:rsidRPr="00C50F19">
              <w:t>mcRisingEdge</w:t>
            </w:r>
            <w:proofErr w:type="spellEnd"/>
          </w:p>
        </w:tc>
        <w:tc>
          <w:tcPr>
            <w:tcW w:w="3747" w:type="dxa"/>
          </w:tcPr>
          <w:p w14:paraId="3925A6EB" w14:textId="77777777" w:rsidR="007924A8" w:rsidRDefault="007924A8" w:rsidP="00D45A4D">
            <w:pPr>
              <w:ind w:firstLineChars="0" w:firstLine="0"/>
            </w:pPr>
            <w:proofErr w:type="spellStart"/>
            <w:r w:rsidRPr="00C50F19">
              <w:t>mcRisingEdge</w:t>
            </w:r>
            <w:r>
              <w:rPr>
                <w:rFonts w:hint="eastAsia"/>
              </w:rPr>
              <w:t>Inverse</w:t>
            </w:r>
            <w:proofErr w:type="spellEnd"/>
          </w:p>
        </w:tc>
      </w:tr>
      <w:tr w:rsidR="007924A8" w14:paraId="7E3EE4A2" w14:textId="77777777" w:rsidTr="00C70AB1">
        <w:tc>
          <w:tcPr>
            <w:tcW w:w="1555" w:type="dxa"/>
          </w:tcPr>
          <w:p w14:paraId="227C08CD" w14:textId="77777777" w:rsidR="007924A8" w:rsidRDefault="007924A8" w:rsidP="00D45A4D">
            <w:pPr>
              <w:ind w:firstLineChars="0" w:firstLine="0"/>
            </w:pPr>
            <w:r>
              <w:rPr>
                <w:rFonts w:hint="eastAsia"/>
              </w:rPr>
              <w:t>下降沿</w:t>
            </w:r>
          </w:p>
        </w:tc>
        <w:tc>
          <w:tcPr>
            <w:tcW w:w="3685" w:type="dxa"/>
          </w:tcPr>
          <w:p w14:paraId="0B6A5766" w14:textId="77777777" w:rsidR="007924A8" w:rsidRDefault="007924A8" w:rsidP="00D45A4D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mcFallingEdge</w:t>
            </w:r>
            <w:proofErr w:type="spellEnd"/>
          </w:p>
        </w:tc>
        <w:tc>
          <w:tcPr>
            <w:tcW w:w="3747" w:type="dxa"/>
          </w:tcPr>
          <w:p w14:paraId="09A79D01" w14:textId="77777777" w:rsidR="007924A8" w:rsidRDefault="007924A8" w:rsidP="00D45A4D">
            <w:pPr>
              <w:ind w:firstLineChars="0" w:firstLine="0"/>
            </w:pPr>
            <w:proofErr w:type="spellStart"/>
            <w:r>
              <w:rPr>
                <w:rFonts w:hint="eastAsia"/>
              </w:rPr>
              <w:t>mcFallingEdgeInverse</w:t>
            </w:r>
            <w:proofErr w:type="spellEnd"/>
          </w:p>
        </w:tc>
      </w:tr>
    </w:tbl>
    <w:p w14:paraId="61A7249B" w14:textId="77777777" w:rsidR="001B1A41" w:rsidRPr="007924A8" w:rsidRDefault="001B1A41" w:rsidP="001B1A41"/>
    <w:p w14:paraId="4087B058" w14:textId="77777777" w:rsidR="001B1A41" w:rsidRDefault="001B1A41" w:rsidP="001B1A41"/>
    <w:p w14:paraId="3715FF7B" w14:textId="77777777" w:rsidR="001B1A41" w:rsidRDefault="001B1A41" w:rsidP="001B1A41">
      <w:pPr>
        <w:pStyle w:val="20"/>
        <w:ind w:leftChars="25" w:left="53"/>
      </w:pPr>
      <w:bookmarkStart w:id="14" w:name="_Toc167182982"/>
      <w:proofErr w:type="spellStart"/>
      <w:r>
        <w:t>mcEdgeSwitchPostive</w:t>
      </w:r>
      <w:bookmarkEnd w:id="14"/>
      <w:proofErr w:type="spellEnd"/>
    </w:p>
    <w:p w14:paraId="367D128E" w14:textId="0636FFF5" w:rsidR="001B1A41" w:rsidRDefault="00BF6258" w:rsidP="001B1A41">
      <w:pPr>
        <w:ind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4263F4" wp14:editId="451028C4">
                <wp:simplePos x="0" y="0"/>
                <wp:positionH relativeFrom="column">
                  <wp:posOffset>949569</wp:posOffset>
                </wp:positionH>
                <wp:positionV relativeFrom="paragraph">
                  <wp:posOffset>3161372</wp:posOffset>
                </wp:positionV>
                <wp:extent cx="1125220" cy="1404620"/>
                <wp:effectExtent l="0" t="323850" r="0" b="330200"/>
                <wp:wrapNone/>
                <wp:docPr id="3086127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42701">
                          <a:off x="0" y="0"/>
                          <a:ext cx="1125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1BAB5" w14:textId="77777777" w:rsidR="00BF6258" w:rsidRPr="00BF6258" w:rsidRDefault="00BF6258" w:rsidP="00BF6258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 w:rsidRPr="00BF6258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Ulysses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263F4" id="_x0000_s1028" type="#_x0000_t202" style="position:absolute;left:0;text-align:left;margin-left:74.75pt;margin-top:248.95pt;width:88.6pt;height:110.6pt;rotation:-2574799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" stroked="f">
                <v:textbox style="mso-fit-shape-to-text:t">
                  <w:txbxContent>
                    <w:p w14:paraId="0AB1BAB5" w14:textId="77777777" w:rsidR="00BF6258" w:rsidRPr="00BF6258" w:rsidRDefault="00BF6258" w:rsidP="00BF6258">
                      <w:pPr>
                        <w:rPr>
                          <w:color w:val="F2F2F2" w:themeColor="background1" w:themeShade="F2"/>
                        </w:rPr>
                      </w:pPr>
                      <w:r w:rsidRPr="00BF6258">
                        <w:rPr>
                          <w:rFonts w:hint="eastAsia"/>
                          <w:color w:val="F2F2F2" w:themeColor="background1" w:themeShade="F2"/>
                        </w:rPr>
                        <w:t>Ulysses</w:t>
                      </w:r>
                    </w:p>
                  </w:txbxContent>
                </v:textbox>
              </v:shape>
            </w:pict>
          </mc:Fallback>
        </mc:AlternateContent>
      </w:r>
      <w:r w:rsidR="0057531F">
        <w:rPr>
          <w:noProof/>
        </w:rPr>
        <w:drawing>
          <wp:inline distT="0" distB="0" distL="0" distR="0" wp14:anchorId="25F4C63D" wp14:editId="4E5D8F02">
            <wp:extent cx="5713095" cy="4447540"/>
            <wp:effectExtent l="0" t="0" r="1905" b="0"/>
            <wp:docPr id="1230655515" name="图片 1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55515" name="图片 15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7075" w14:textId="5C6FFFC1" w:rsidR="001B1A41" w:rsidRDefault="00C70AB1" w:rsidP="001B1A41">
      <w:r>
        <w:rPr>
          <w:rFonts w:hint="eastAsia"/>
        </w:rPr>
        <w:t>在</w:t>
      </w:r>
      <w:proofErr w:type="spellStart"/>
      <w:r w:rsidRPr="00C70AB1">
        <w:t>mcEdgeSwitchPostive</w:t>
      </w:r>
      <w:proofErr w:type="spellEnd"/>
      <w:r>
        <w:rPr>
          <w:rFonts w:hint="eastAsia"/>
        </w:rPr>
        <w:t>模式中，则与上述四者都不同，不管方向如何选择，均会在原点</w:t>
      </w:r>
      <w:r>
        <w:rPr>
          <w:rFonts w:hint="eastAsia"/>
        </w:rPr>
        <w:t>Home</w:t>
      </w:r>
      <w:r>
        <w:rPr>
          <w:rFonts w:hint="eastAsia"/>
        </w:rPr>
        <w:t>信号的左侧边沿结束回零。</w:t>
      </w:r>
    </w:p>
    <w:p w14:paraId="4F709F57" w14:textId="70A35862" w:rsidR="00E35BD1" w:rsidRDefault="00E35BD1" w:rsidP="001B1A41">
      <w:r>
        <w:rPr>
          <w:rFonts w:hint="eastAsia"/>
        </w:rPr>
        <w:t>结束回零时的运动方向视不同起始位置会有所差异，在①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正向</w:t>
      </w:r>
      <w:r w:rsidR="00B90D33">
        <w:rPr>
          <w:rFonts w:hint="eastAsia"/>
        </w:rPr>
        <w:t>运动</w:t>
      </w:r>
      <w:r>
        <w:rPr>
          <w:rFonts w:hint="eastAsia"/>
        </w:rPr>
        <w:t>结束回零，在②号和③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反向</w:t>
      </w:r>
      <w:r w:rsidR="00B90D33">
        <w:rPr>
          <w:rFonts w:hint="eastAsia"/>
        </w:rPr>
        <w:t>运动</w:t>
      </w:r>
      <w:r>
        <w:rPr>
          <w:rFonts w:hint="eastAsia"/>
        </w:rPr>
        <w:t>结束回零，并不能确保在相同运动方向下结束回零。</w:t>
      </w:r>
    </w:p>
    <w:p w14:paraId="33BB334A" w14:textId="28F9026F" w:rsidR="00B90D33" w:rsidRDefault="00B90D33" w:rsidP="001B1A41">
      <w:pPr>
        <w:ind w:firstLine="422"/>
      </w:pPr>
      <w:r w:rsidRPr="00B90D33">
        <w:rPr>
          <w:rFonts w:hint="eastAsia"/>
          <w:b/>
          <w:bCs/>
        </w:rPr>
        <w:t>注意</w:t>
      </w:r>
      <w:r>
        <w:rPr>
          <w:rFonts w:hint="eastAsia"/>
        </w:rPr>
        <w:t>：</w:t>
      </w:r>
    </w:p>
    <w:p w14:paraId="4FD021F1" w14:textId="46780A7C" w:rsidR="001B1A41" w:rsidRPr="00E35BD1" w:rsidRDefault="00E35BD1" w:rsidP="001B1A41">
      <w:r>
        <w:rPr>
          <w:rFonts w:hint="eastAsia"/>
        </w:rPr>
        <w:t>在我测试的</w:t>
      </w:r>
      <w:r w:rsidRPr="00CD2D68">
        <w:rPr>
          <w:rFonts w:hint="eastAsia"/>
        </w:rPr>
        <w:t>3.0.23.0</w:t>
      </w:r>
      <w:r>
        <w:rPr>
          <w:rFonts w:hint="eastAsia"/>
        </w:rPr>
        <w:t>版本库中，当处于②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并选择了</w:t>
      </w:r>
      <w:proofErr w:type="spellStart"/>
      <w:r>
        <w:rPr>
          <w:rFonts w:hint="eastAsia"/>
        </w:rPr>
        <w:t>mcSwitchNegative</w:t>
      </w:r>
      <w:proofErr w:type="spellEnd"/>
      <w:r>
        <w:rPr>
          <w:rFonts w:hint="eastAsia"/>
        </w:rPr>
        <w:t>方向</w:t>
      </w:r>
      <w:r w:rsidR="00B90D33">
        <w:rPr>
          <w:rFonts w:hint="eastAsia"/>
        </w:rPr>
        <w:t>时</w:t>
      </w:r>
      <w:r>
        <w:rPr>
          <w:rFonts w:hint="eastAsia"/>
        </w:rPr>
        <w:t>，期望的回零轨迹如图中红色虚线所示，但实际</w:t>
      </w:r>
      <w:proofErr w:type="gramStart"/>
      <w:r>
        <w:rPr>
          <w:rFonts w:hint="eastAsia"/>
        </w:rPr>
        <w:t>测下来</w:t>
      </w:r>
      <w:proofErr w:type="gramEnd"/>
      <w:r>
        <w:rPr>
          <w:rFonts w:hint="eastAsia"/>
        </w:rPr>
        <w:t>却是红色实线，与该模式定义的轨迹不符，</w:t>
      </w:r>
      <w:r w:rsidR="00D8127F">
        <w:rPr>
          <w:rFonts w:hint="eastAsia"/>
        </w:rPr>
        <w:t>最终的回零位置会有差别，</w:t>
      </w:r>
      <w:r>
        <w:rPr>
          <w:rFonts w:hint="eastAsia"/>
        </w:rPr>
        <w:t>在使用时需要避免此搭配并等待后续更新。</w:t>
      </w:r>
    </w:p>
    <w:p w14:paraId="155732FC" w14:textId="61F6E0F5" w:rsidR="001B1A41" w:rsidRDefault="001B1A41" w:rsidP="001B1A41">
      <w:pPr>
        <w:pStyle w:val="20"/>
        <w:ind w:leftChars="25" w:left="53"/>
      </w:pPr>
      <w:bookmarkStart w:id="15" w:name="_Toc167182983"/>
      <w:proofErr w:type="spellStart"/>
      <w:r>
        <w:lastRenderedPageBreak/>
        <w:t>mcEdgeSwitchNegative</w:t>
      </w:r>
      <w:bookmarkEnd w:id="15"/>
      <w:proofErr w:type="spellEnd"/>
    </w:p>
    <w:p w14:paraId="2E4D65B1" w14:textId="4E774AA8" w:rsidR="001B1A41" w:rsidRDefault="0057531F" w:rsidP="001B1A41">
      <w:pPr>
        <w:ind w:firstLineChars="0" w:firstLine="0"/>
      </w:pPr>
      <w:r>
        <w:rPr>
          <w:noProof/>
        </w:rPr>
        <w:drawing>
          <wp:inline distT="0" distB="0" distL="0" distR="0" wp14:anchorId="751145EC" wp14:editId="37C652A6">
            <wp:extent cx="5713095" cy="4886960"/>
            <wp:effectExtent l="0" t="0" r="1905" b="8890"/>
            <wp:docPr id="559790731" name="图片 1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90731" name="图片 1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A2D6" w14:textId="41BA70A8" w:rsidR="003C4329" w:rsidRDefault="003C4329" w:rsidP="003C4329">
      <w:r>
        <w:rPr>
          <w:rFonts w:hint="eastAsia"/>
        </w:rPr>
        <w:t>在</w:t>
      </w:r>
      <w:proofErr w:type="spellStart"/>
      <w:r w:rsidRPr="00C70AB1">
        <w:t>mcEdgeSwitch</w:t>
      </w:r>
      <w:r>
        <w:rPr>
          <w:rFonts w:hint="eastAsia"/>
        </w:rPr>
        <w:t>Negative</w:t>
      </w:r>
      <w:proofErr w:type="spellEnd"/>
      <w:r>
        <w:rPr>
          <w:rFonts w:hint="eastAsia"/>
        </w:rPr>
        <w:t>模式中，不管方向如何选择，均会在原点</w:t>
      </w:r>
      <w:r>
        <w:rPr>
          <w:rFonts w:hint="eastAsia"/>
        </w:rPr>
        <w:t>Home</w:t>
      </w:r>
      <w:r>
        <w:rPr>
          <w:rFonts w:hint="eastAsia"/>
        </w:rPr>
        <w:t>信号的右侧边沿结束回零。</w:t>
      </w:r>
    </w:p>
    <w:p w14:paraId="4AD119E9" w14:textId="45E4DE9A" w:rsidR="003C4329" w:rsidRDefault="003C4329" w:rsidP="003C4329">
      <w:r>
        <w:rPr>
          <w:rFonts w:hint="eastAsia"/>
        </w:rPr>
        <w:t>结束回零时的运动方向视不同起始位置会有所差异，在①号和②号位置（见下方“注意”）正向结束回零，在③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反向结束回零，并不能确保在相同运动方向下结束回零。</w:t>
      </w:r>
    </w:p>
    <w:p w14:paraId="54E648A6" w14:textId="1C6019BD" w:rsidR="001B1A41" w:rsidRDefault="003C4329" w:rsidP="003C4329">
      <w:pPr>
        <w:ind w:firstLine="422"/>
      </w:pPr>
      <w:r w:rsidRPr="00D8127F">
        <w:rPr>
          <w:rFonts w:hint="eastAsia"/>
          <w:b/>
          <w:bCs/>
        </w:rPr>
        <w:t>注意</w:t>
      </w:r>
      <w:r>
        <w:rPr>
          <w:rFonts w:hint="eastAsia"/>
        </w:rPr>
        <w:t>：</w:t>
      </w:r>
    </w:p>
    <w:p w14:paraId="75468B86" w14:textId="04D1EC6F" w:rsidR="003C4329" w:rsidRDefault="003C4329" w:rsidP="003C4329">
      <w:r>
        <w:rPr>
          <w:rFonts w:hint="eastAsia"/>
        </w:rPr>
        <w:t>在②</w:t>
      </w:r>
      <w:proofErr w:type="gramStart"/>
      <w:r>
        <w:rPr>
          <w:rFonts w:hint="eastAsia"/>
        </w:rPr>
        <w:t>号位置</w:t>
      </w:r>
      <w:proofErr w:type="gramEnd"/>
      <w:r>
        <w:rPr>
          <w:rFonts w:hint="eastAsia"/>
        </w:rPr>
        <w:t>同样存在问题，设定为</w:t>
      </w:r>
      <w:proofErr w:type="spellStart"/>
      <w:r>
        <w:rPr>
          <w:rFonts w:hint="eastAsia"/>
        </w:rPr>
        <w:t>mcXxxDirection</w:t>
      </w:r>
      <w:proofErr w:type="spellEnd"/>
      <w:r>
        <w:rPr>
          <w:rFonts w:hint="eastAsia"/>
        </w:rPr>
        <w:t>时轨迹符合预期，</w:t>
      </w:r>
      <w:r w:rsidR="00D8127F">
        <w:rPr>
          <w:rFonts w:hint="eastAsia"/>
        </w:rPr>
        <w:t>而</w:t>
      </w:r>
      <w:r>
        <w:rPr>
          <w:rFonts w:hint="eastAsia"/>
        </w:rPr>
        <w:t>设定为</w:t>
      </w:r>
      <w:proofErr w:type="spellStart"/>
      <w:r>
        <w:rPr>
          <w:rFonts w:hint="eastAsia"/>
        </w:rPr>
        <w:t>mcSwitchXxx</w:t>
      </w:r>
      <w:proofErr w:type="spellEnd"/>
      <w:r>
        <w:rPr>
          <w:rFonts w:hint="eastAsia"/>
        </w:rPr>
        <w:t>时，期望的回</w:t>
      </w:r>
      <w:proofErr w:type="gramStart"/>
      <w:r>
        <w:rPr>
          <w:rFonts w:hint="eastAsia"/>
        </w:rPr>
        <w:t>零结束</w:t>
      </w:r>
      <w:proofErr w:type="gramEnd"/>
      <w:r>
        <w:rPr>
          <w:rFonts w:hint="eastAsia"/>
        </w:rPr>
        <w:t>方向应</w:t>
      </w:r>
      <w:r w:rsidR="00B90D33">
        <w:rPr>
          <w:rFonts w:hint="eastAsia"/>
        </w:rPr>
        <w:t>当</w:t>
      </w:r>
      <w:r>
        <w:rPr>
          <w:rFonts w:hint="eastAsia"/>
        </w:rPr>
        <w:t>为正向，但实际上会有一个反转的过程，最终回</w:t>
      </w:r>
      <w:proofErr w:type="gramStart"/>
      <w:r>
        <w:rPr>
          <w:rFonts w:hint="eastAsia"/>
        </w:rPr>
        <w:t>零方向</w:t>
      </w:r>
      <w:proofErr w:type="gramEnd"/>
      <w:r>
        <w:rPr>
          <w:rFonts w:hint="eastAsia"/>
        </w:rPr>
        <w:t>为反向。</w:t>
      </w:r>
    </w:p>
    <w:p w14:paraId="63DE6C6B" w14:textId="3D481D37" w:rsidR="00D8127F" w:rsidRDefault="00D8127F" w:rsidP="003C4329">
      <w:r>
        <w:rPr>
          <w:rFonts w:hint="eastAsia"/>
        </w:rPr>
        <w:t>如果你并不在意回</w:t>
      </w:r>
      <w:proofErr w:type="gramStart"/>
      <w:r>
        <w:rPr>
          <w:rFonts w:hint="eastAsia"/>
        </w:rPr>
        <w:t>零结束</w:t>
      </w:r>
      <w:proofErr w:type="gramEnd"/>
      <w:r>
        <w:rPr>
          <w:rFonts w:hint="eastAsia"/>
        </w:rPr>
        <w:t>时的方向，这个问题影响不大，因为最终还是能够在正确的位置结束。</w:t>
      </w:r>
    </w:p>
    <w:p w14:paraId="11B784EC" w14:textId="77777777" w:rsidR="00D8127F" w:rsidRDefault="00D8127F" w:rsidP="003C4329"/>
    <w:p w14:paraId="22340425" w14:textId="76F17F5E" w:rsidR="003C4329" w:rsidRDefault="00B90D33" w:rsidP="003C4329">
      <w:r>
        <w:rPr>
          <w:rFonts w:hint="eastAsia"/>
        </w:rPr>
        <w:t>总之，</w:t>
      </w:r>
      <w:r w:rsidR="003C4329">
        <w:rPr>
          <w:rFonts w:hint="eastAsia"/>
        </w:rPr>
        <w:t>在使用</w:t>
      </w:r>
      <w:proofErr w:type="spellStart"/>
      <w:r w:rsidR="003C4329" w:rsidRPr="003C4329">
        <w:t>mcEdgeSwitchPostive</w:t>
      </w:r>
      <w:proofErr w:type="spellEnd"/>
      <w:r w:rsidR="003C4329">
        <w:rPr>
          <w:rFonts w:hint="eastAsia"/>
        </w:rPr>
        <w:t>及</w:t>
      </w:r>
      <w:proofErr w:type="spellStart"/>
      <w:r w:rsidR="003C4329" w:rsidRPr="00C70AB1">
        <w:t>mcEdgeSwitch</w:t>
      </w:r>
      <w:r w:rsidR="003C4329">
        <w:rPr>
          <w:rFonts w:hint="eastAsia"/>
        </w:rPr>
        <w:t>Negative</w:t>
      </w:r>
      <w:proofErr w:type="spellEnd"/>
      <w:r w:rsidR="003C4329">
        <w:rPr>
          <w:rFonts w:hint="eastAsia"/>
        </w:rPr>
        <w:t>时，</w:t>
      </w:r>
      <w:r>
        <w:rPr>
          <w:rFonts w:hint="eastAsia"/>
        </w:rPr>
        <w:t>可以</w:t>
      </w:r>
      <w:r w:rsidR="003C4329">
        <w:rPr>
          <w:rFonts w:hint="eastAsia"/>
        </w:rPr>
        <w:t>避免使用</w:t>
      </w:r>
      <w:proofErr w:type="spellStart"/>
      <w:r w:rsidR="003C4329">
        <w:rPr>
          <w:rFonts w:hint="eastAsia"/>
        </w:rPr>
        <w:t>mcSwitchPostive</w:t>
      </w:r>
      <w:proofErr w:type="spellEnd"/>
      <w:r w:rsidR="003C4329">
        <w:rPr>
          <w:rFonts w:hint="eastAsia"/>
        </w:rPr>
        <w:t>及</w:t>
      </w:r>
      <w:proofErr w:type="spellStart"/>
      <w:r w:rsidR="003C4329">
        <w:rPr>
          <w:rFonts w:hint="eastAsia"/>
        </w:rPr>
        <w:t>mcSwitchNegative</w:t>
      </w:r>
      <w:proofErr w:type="spellEnd"/>
      <w:r w:rsidR="00D8127F">
        <w:rPr>
          <w:rFonts w:hint="eastAsia"/>
        </w:rPr>
        <w:t>。</w:t>
      </w:r>
    </w:p>
    <w:p w14:paraId="5F00ABA1" w14:textId="77777777" w:rsidR="003C4329" w:rsidRPr="003C4329" w:rsidRDefault="003C4329" w:rsidP="003C4329"/>
    <w:p w14:paraId="797B4785" w14:textId="77777777" w:rsidR="001B1A41" w:rsidRDefault="001B1A41" w:rsidP="001B1A41">
      <w:pPr>
        <w:ind w:firstLineChars="0" w:firstLine="0"/>
      </w:pPr>
    </w:p>
    <w:p w14:paraId="3481D904" w14:textId="77777777" w:rsidR="001B1A41" w:rsidRDefault="001B1A41" w:rsidP="001B1A41">
      <w:pPr>
        <w:ind w:firstLineChars="0" w:firstLine="0"/>
      </w:pPr>
    </w:p>
    <w:p w14:paraId="6C6614B8" w14:textId="77777777" w:rsidR="001B1A41" w:rsidRPr="002D7EF9" w:rsidRDefault="001B1A41" w:rsidP="001B1A41">
      <w:pPr>
        <w:ind w:firstLineChars="0" w:firstLine="0"/>
      </w:pPr>
    </w:p>
    <w:p w14:paraId="2D355C1D" w14:textId="731B8B0A" w:rsidR="00CD2D68" w:rsidRPr="00CD2D68" w:rsidRDefault="00CD2D68" w:rsidP="00CD2D68">
      <w:pPr>
        <w:widowControl/>
        <w:ind w:firstLineChars="0" w:firstLine="0"/>
        <w:jc w:val="left"/>
      </w:pPr>
      <w:r>
        <w:br w:type="page"/>
      </w:r>
    </w:p>
    <w:p w14:paraId="4BE86DA2" w14:textId="1BCACB6F" w:rsidR="00AF5D50" w:rsidRDefault="00AF5D50" w:rsidP="00BD58FA">
      <w:pPr>
        <w:pStyle w:val="10"/>
      </w:pPr>
      <w:bookmarkStart w:id="16" w:name="_Toc167182984"/>
      <w:r>
        <w:rPr>
          <w:rFonts w:hint="eastAsia"/>
        </w:rPr>
        <w:lastRenderedPageBreak/>
        <w:t>常见问题</w:t>
      </w:r>
      <w:bookmarkEnd w:id="5"/>
      <w:bookmarkEnd w:id="16"/>
    </w:p>
    <w:p w14:paraId="2EC2AC6E" w14:textId="6ED0AD0C" w:rsidR="0052495C" w:rsidRPr="00FE40DD" w:rsidRDefault="00B04108" w:rsidP="00FE40DD">
      <w:pPr>
        <w:pStyle w:val="20"/>
        <w:spacing w:beforeLines="50" w:before="156" w:afterLines="100" w:after="312"/>
        <w:ind w:left="0"/>
      </w:pPr>
      <w:bookmarkStart w:id="17" w:name="_Toc167182985"/>
      <w:r w:rsidRPr="00FE40DD">
        <w:rPr>
          <w:rFonts w:hint="eastAsia"/>
        </w:rPr>
        <w:t>在搭配某些驱动器时，会存在即使有原点信号也无法结束回零的问题，或者在碰到原点时由于减速度太小无法结束回零的问题，如何</w:t>
      </w:r>
      <w:r w:rsidR="00B84106" w:rsidRPr="00FE40DD">
        <w:rPr>
          <w:rFonts w:hint="eastAsia"/>
        </w:rPr>
        <w:t>寻求帮助</w:t>
      </w:r>
      <w:r w:rsidRPr="00FE40DD">
        <w:rPr>
          <w:rFonts w:hint="eastAsia"/>
        </w:rPr>
        <w:t>？</w:t>
      </w:r>
      <w:bookmarkEnd w:id="17"/>
    </w:p>
    <w:p w14:paraId="4E5F7C1E" w14:textId="28BC9C15" w:rsidR="00B04108" w:rsidRDefault="00B04108" w:rsidP="00B04108">
      <w:r>
        <w:rPr>
          <w:rFonts w:hint="eastAsia"/>
        </w:rPr>
        <w:t>对于第一个问题，在使用中发现搭配第三方驱动器时</w:t>
      </w:r>
      <w:r w:rsidR="00941B71">
        <w:rPr>
          <w:rFonts w:hint="eastAsia"/>
        </w:rPr>
        <w:t>有</w:t>
      </w:r>
      <w:r>
        <w:rPr>
          <w:rFonts w:hint="eastAsia"/>
        </w:rPr>
        <w:t>原点信号触发但无法结束回原的问题，</w:t>
      </w:r>
      <w:r w:rsidR="003C73A2">
        <w:rPr>
          <w:rFonts w:hint="eastAsia"/>
        </w:rPr>
        <w:t>由于功能块不开源，</w:t>
      </w:r>
      <w:r>
        <w:rPr>
          <w:rFonts w:hint="eastAsia"/>
        </w:rPr>
        <w:t>目前</w:t>
      </w:r>
      <w:r w:rsidR="003C73A2">
        <w:rPr>
          <w:rFonts w:hint="eastAsia"/>
        </w:rPr>
        <w:t>没找到问题点在哪，</w:t>
      </w:r>
      <w:r>
        <w:rPr>
          <w:rFonts w:hint="eastAsia"/>
        </w:rPr>
        <w:t>并没有解决方法，可以自己根据动作</w:t>
      </w:r>
      <w:r w:rsidR="00E32A23">
        <w:rPr>
          <w:rFonts w:hint="eastAsia"/>
        </w:rPr>
        <w:t>另外</w:t>
      </w:r>
      <w:r>
        <w:rPr>
          <w:rFonts w:hint="eastAsia"/>
        </w:rPr>
        <w:t>写一个回零流程。</w:t>
      </w:r>
    </w:p>
    <w:p w14:paraId="3052230C" w14:textId="0BCB20E8" w:rsidR="00B04108" w:rsidRDefault="00B04108" w:rsidP="00B04108">
      <w:r>
        <w:rPr>
          <w:rFonts w:hint="eastAsia"/>
        </w:rPr>
        <w:t>对于第二个问题需要加大减速度。</w:t>
      </w:r>
    </w:p>
    <w:p w14:paraId="14D6BD83" w14:textId="6D4C2F51" w:rsidR="009A1186" w:rsidRPr="00B04108" w:rsidRDefault="009A1186" w:rsidP="00B04108">
      <w:r>
        <w:rPr>
          <w:rFonts w:hint="eastAsia"/>
        </w:rPr>
        <w:t>本文对功能块使用中各个输入引脚对回零轨迹的影响进行归纳，如果</w:t>
      </w:r>
      <w:r w:rsidR="00B84106">
        <w:rPr>
          <w:rFonts w:hint="eastAsia"/>
        </w:rPr>
        <w:t>对</w:t>
      </w:r>
      <w:r>
        <w:rPr>
          <w:rFonts w:hint="eastAsia"/>
        </w:rPr>
        <w:t>功能块</w:t>
      </w:r>
      <w:r w:rsidR="00B84106">
        <w:rPr>
          <w:rFonts w:hint="eastAsia"/>
        </w:rPr>
        <w:t>的使用</w:t>
      </w:r>
      <w:r>
        <w:rPr>
          <w:rFonts w:hint="eastAsia"/>
        </w:rPr>
        <w:t>有问题，可以前往</w:t>
      </w:r>
      <w:r>
        <w:t>information</w:t>
      </w:r>
      <w:r>
        <w:rPr>
          <w:rFonts w:hint="eastAsia"/>
        </w:rPr>
        <w:t xml:space="preserve"> system</w:t>
      </w:r>
      <w:r>
        <w:rPr>
          <w:rFonts w:hint="eastAsia"/>
        </w:rPr>
        <w:t>或者虚拟学院查看其他资料。</w:t>
      </w:r>
    </w:p>
    <w:bookmarkEnd w:id="0"/>
    <w:p w14:paraId="7D5DC3DC" w14:textId="77777777" w:rsidR="00FE32D5" w:rsidRDefault="00FE32D5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112FCF34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 w:rsidRPr="009313E7"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 w:rsidRPr="009313E7"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DA6E2C">
      <w:headerReference w:type="default" r:id="rId28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7A9B5" w14:textId="77777777" w:rsidR="00430965" w:rsidRDefault="00430965" w:rsidP="00206B56">
      <w:r>
        <w:separator/>
      </w:r>
    </w:p>
  </w:endnote>
  <w:endnote w:type="continuationSeparator" w:id="0">
    <w:p w14:paraId="71EA7F8E" w14:textId="77777777" w:rsidR="00430965" w:rsidRDefault="00430965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682EF" w14:textId="77777777" w:rsidR="00430965" w:rsidRDefault="00430965" w:rsidP="00206B56">
      <w:r>
        <w:separator/>
      </w:r>
    </w:p>
  </w:footnote>
  <w:footnote w:type="continuationSeparator" w:id="0">
    <w:p w14:paraId="34555856" w14:textId="77777777" w:rsidR="00430965" w:rsidRDefault="00430965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022A5F5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E03E5D70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993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7"/>
  </w:num>
  <w:num w:numId="8" w16cid:durableId="1623800649">
    <w:abstractNumId w:val="0"/>
  </w:num>
  <w:num w:numId="9" w16cid:durableId="201672876">
    <w:abstractNumId w:val="4"/>
  </w:num>
  <w:num w:numId="10" w16cid:durableId="498276560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 w16cid:durableId="1971284295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534275130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3" w16cid:durableId="173435224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4" w16cid:durableId="1804151234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5" w16cid:durableId="1954435392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6" w16cid:durableId="1915124319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7" w16cid:durableId="426467764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8" w16cid:durableId="446891275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9" w16cid:durableId="24838669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4576"/>
    <w:rsid w:val="00020A12"/>
    <w:rsid w:val="0002173A"/>
    <w:rsid w:val="000356E9"/>
    <w:rsid w:val="000441E3"/>
    <w:rsid w:val="0006294A"/>
    <w:rsid w:val="00067D51"/>
    <w:rsid w:val="0007723D"/>
    <w:rsid w:val="000908FE"/>
    <w:rsid w:val="00092E2C"/>
    <w:rsid w:val="000A4B51"/>
    <w:rsid w:val="000B35F1"/>
    <w:rsid w:val="000F086F"/>
    <w:rsid w:val="000F5D5D"/>
    <w:rsid w:val="00114015"/>
    <w:rsid w:val="00117C69"/>
    <w:rsid w:val="0013107E"/>
    <w:rsid w:val="00155FD1"/>
    <w:rsid w:val="00183517"/>
    <w:rsid w:val="00185F3B"/>
    <w:rsid w:val="001A3C30"/>
    <w:rsid w:val="001B1A41"/>
    <w:rsid w:val="001B4CD4"/>
    <w:rsid w:val="001B6F6D"/>
    <w:rsid w:val="001E2852"/>
    <w:rsid w:val="00206B56"/>
    <w:rsid w:val="00213114"/>
    <w:rsid w:val="00216745"/>
    <w:rsid w:val="00250044"/>
    <w:rsid w:val="002539E8"/>
    <w:rsid w:val="00267E71"/>
    <w:rsid w:val="00271474"/>
    <w:rsid w:val="00295D07"/>
    <w:rsid w:val="002B6BEF"/>
    <w:rsid w:val="002C3CB9"/>
    <w:rsid w:val="002D34F2"/>
    <w:rsid w:val="002D7EF9"/>
    <w:rsid w:val="002E0080"/>
    <w:rsid w:val="002F7A0D"/>
    <w:rsid w:val="003138DD"/>
    <w:rsid w:val="003515F9"/>
    <w:rsid w:val="00354E17"/>
    <w:rsid w:val="00365F81"/>
    <w:rsid w:val="00370F11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4329"/>
    <w:rsid w:val="003C5002"/>
    <w:rsid w:val="003C73A2"/>
    <w:rsid w:val="003E4A5B"/>
    <w:rsid w:val="003F7CD5"/>
    <w:rsid w:val="004069A1"/>
    <w:rsid w:val="00406BA6"/>
    <w:rsid w:val="00414654"/>
    <w:rsid w:val="0041687E"/>
    <w:rsid w:val="00420E5F"/>
    <w:rsid w:val="00427133"/>
    <w:rsid w:val="00430965"/>
    <w:rsid w:val="004522CC"/>
    <w:rsid w:val="00452634"/>
    <w:rsid w:val="004537CE"/>
    <w:rsid w:val="004701B6"/>
    <w:rsid w:val="00475CF1"/>
    <w:rsid w:val="00485020"/>
    <w:rsid w:val="004868C5"/>
    <w:rsid w:val="004957CA"/>
    <w:rsid w:val="00497696"/>
    <w:rsid w:val="004A6071"/>
    <w:rsid w:val="004C5E38"/>
    <w:rsid w:val="004C7EAB"/>
    <w:rsid w:val="004D73E3"/>
    <w:rsid w:val="004F2514"/>
    <w:rsid w:val="004F4008"/>
    <w:rsid w:val="0052495C"/>
    <w:rsid w:val="00526473"/>
    <w:rsid w:val="005303FA"/>
    <w:rsid w:val="00533DAC"/>
    <w:rsid w:val="0057531F"/>
    <w:rsid w:val="00583806"/>
    <w:rsid w:val="00584D0C"/>
    <w:rsid w:val="00587B3A"/>
    <w:rsid w:val="00597816"/>
    <w:rsid w:val="005A159D"/>
    <w:rsid w:val="005A46F9"/>
    <w:rsid w:val="005A5C80"/>
    <w:rsid w:val="005C02A6"/>
    <w:rsid w:val="005C12E2"/>
    <w:rsid w:val="005D27B0"/>
    <w:rsid w:val="005D5E13"/>
    <w:rsid w:val="005E0AD8"/>
    <w:rsid w:val="00600CC2"/>
    <w:rsid w:val="00623397"/>
    <w:rsid w:val="00624502"/>
    <w:rsid w:val="00633A70"/>
    <w:rsid w:val="00654B61"/>
    <w:rsid w:val="00656263"/>
    <w:rsid w:val="0066642C"/>
    <w:rsid w:val="00670875"/>
    <w:rsid w:val="006722FF"/>
    <w:rsid w:val="00696258"/>
    <w:rsid w:val="006D69BF"/>
    <w:rsid w:val="006D7BAB"/>
    <w:rsid w:val="006E09C0"/>
    <w:rsid w:val="006E2498"/>
    <w:rsid w:val="006F3391"/>
    <w:rsid w:val="006F6CDC"/>
    <w:rsid w:val="00702445"/>
    <w:rsid w:val="007220F8"/>
    <w:rsid w:val="00733147"/>
    <w:rsid w:val="00747CBF"/>
    <w:rsid w:val="00761384"/>
    <w:rsid w:val="00780DE7"/>
    <w:rsid w:val="007910FA"/>
    <w:rsid w:val="007924A8"/>
    <w:rsid w:val="007B2CBD"/>
    <w:rsid w:val="007B66EE"/>
    <w:rsid w:val="00801343"/>
    <w:rsid w:val="00823B38"/>
    <w:rsid w:val="00825B49"/>
    <w:rsid w:val="008269C3"/>
    <w:rsid w:val="00837FA0"/>
    <w:rsid w:val="00841C03"/>
    <w:rsid w:val="008506DB"/>
    <w:rsid w:val="00864EBE"/>
    <w:rsid w:val="00891267"/>
    <w:rsid w:val="00893748"/>
    <w:rsid w:val="008E0588"/>
    <w:rsid w:val="008E13EC"/>
    <w:rsid w:val="008F4749"/>
    <w:rsid w:val="009074B1"/>
    <w:rsid w:val="0092547B"/>
    <w:rsid w:val="009313E7"/>
    <w:rsid w:val="00941B71"/>
    <w:rsid w:val="009469ED"/>
    <w:rsid w:val="00947554"/>
    <w:rsid w:val="00950F47"/>
    <w:rsid w:val="00981D09"/>
    <w:rsid w:val="009830A3"/>
    <w:rsid w:val="00983F3C"/>
    <w:rsid w:val="00993C03"/>
    <w:rsid w:val="009A0513"/>
    <w:rsid w:val="009A1186"/>
    <w:rsid w:val="009A405B"/>
    <w:rsid w:val="009B4509"/>
    <w:rsid w:val="009C2330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3A88"/>
    <w:rsid w:val="00A67582"/>
    <w:rsid w:val="00A74F6A"/>
    <w:rsid w:val="00A77550"/>
    <w:rsid w:val="00A81725"/>
    <w:rsid w:val="00A900B1"/>
    <w:rsid w:val="00AA4CF3"/>
    <w:rsid w:val="00AB06DF"/>
    <w:rsid w:val="00AB407A"/>
    <w:rsid w:val="00AB7C60"/>
    <w:rsid w:val="00AC5685"/>
    <w:rsid w:val="00AD5281"/>
    <w:rsid w:val="00AE0BAE"/>
    <w:rsid w:val="00AE7F7A"/>
    <w:rsid w:val="00AF2AA8"/>
    <w:rsid w:val="00AF5D50"/>
    <w:rsid w:val="00AF6D96"/>
    <w:rsid w:val="00B04108"/>
    <w:rsid w:val="00B14016"/>
    <w:rsid w:val="00B20B65"/>
    <w:rsid w:val="00B30B6D"/>
    <w:rsid w:val="00B50D5F"/>
    <w:rsid w:val="00B736CD"/>
    <w:rsid w:val="00B81E1F"/>
    <w:rsid w:val="00B84106"/>
    <w:rsid w:val="00B85726"/>
    <w:rsid w:val="00B873AB"/>
    <w:rsid w:val="00B90D33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2261"/>
    <w:rsid w:val="00BF37DC"/>
    <w:rsid w:val="00BF6258"/>
    <w:rsid w:val="00C035AF"/>
    <w:rsid w:val="00C03F0F"/>
    <w:rsid w:val="00C06603"/>
    <w:rsid w:val="00C1182A"/>
    <w:rsid w:val="00C12C14"/>
    <w:rsid w:val="00C2123D"/>
    <w:rsid w:val="00C215B3"/>
    <w:rsid w:val="00C2558A"/>
    <w:rsid w:val="00C44159"/>
    <w:rsid w:val="00C50F19"/>
    <w:rsid w:val="00C528E8"/>
    <w:rsid w:val="00C70AB1"/>
    <w:rsid w:val="00C80C70"/>
    <w:rsid w:val="00C85566"/>
    <w:rsid w:val="00C871FE"/>
    <w:rsid w:val="00C905D6"/>
    <w:rsid w:val="00C91B12"/>
    <w:rsid w:val="00C91BDA"/>
    <w:rsid w:val="00C96D52"/>
    <w:rsid w:val="00CC44AF"/>
    <w:rsid w:val="00CD2D68"/>
    <w:rsid w:val="00CD31DF"/>
    <w:rsid w:val="00CE33B6"/>
    <w:rsid w:val="00CE7C08"/>
    <w:rsid w:val="00D118FF"/>
    <w:rsid w:val="00D166B6"/>
    <w:rsid w:val="00D32A47"/>
    <w:rsid w:val="00D33F39"/>
    <w:rsid w:val="00D43268"/>
    <w:rsid w:val="00D44A24"/>
    <w:rsid w:val="00D6274D"/>
    <w:rsid w:val="00D667CD"/>
    <w:rsid w:val="00D67D01"/>
    <w:rsid w:val="00D8127F"/>
    <w:rsid w:val="00DA0482"/>
    <w:rsid w:val="00DA30FC"/>
    <w:rsid w:val="00DA6E2C"/>
    <w:rsid w:val="00DC5BFD"/>
    <w:rsid w:val="00DC7C38"/>
    <w:rsid w:val="00DD2CA2"/>
    <w:rsid w:val="00DD46B2"/>
    <w:rsid w:val="00DE0F6F"/>
    <w:rsid w:val="00DF3985"/>
    <w:rsid w:val="00DF7430"/>
    <w:rsid w:val="00E13805"/>
    <w:rsid w:val="00E148A0"/>
    <w:rsid w:val="00E22B97"/>
    <w:rsid w:val="00E32A23"/>
    <w:rsid w:val="00E35BD1"/>
    <w:rsid w:val="00E453B7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D4A00"/>
    <w:rsid w:val="00EE4A9E"/>
    <w:rsid w:val="00EF3693"/>
    <w:rsid w:val="00F02B2B"/>
    <w:rsid w:val="00F05DD7"/>
    <w:rsid w:val="00F1114C"/>
    <w:rsid w:val="00F12662"/>
    <w:rsid w:val="00F35128"/>
    <w:rsid w:val="00F4019C"/>
    <w:rsid w:val="00F45E95"/>
    <w:rsid w:val="00F52746"/>
    <w:rsid w:val="00F81969"/>
    <w:rsid w:val="00F97B4A"/>
    <w:rsid w:val="00FC61ED"/>
    <w:rsid w:val="00FD5AF7"/>
    <w:rsid w:val="00FE32D5"/>
    <w:rsid w:val="00FE40DD"/>
    <w:rsid w:val="00FF34A9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29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styleId="af3">
    <w:name w:val="Unresolved Mention"/>
    <w:basedOn w:val="a0"/>
    <w:uiPriority w:val="99"/>
    <w:semiHidden/>
    <w:unhideWhenUsed/>
    <w:rsid w:val="00427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infosys.beckhoff.com/english.php?content=../content/1033/tcplclib_tc3_mc2_advancedhoming/index.html&amp;id=3290665931942561414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jp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40</cp:revision>
  <dcterms:created xsi:type="dcterms:W3CDTF">2023-01-31T01:15:00Z</dcterms:created>
  <dcterms:modified xsi:type="dcterms:W3CDTF">2024-05-21T03:22:00Z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