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3B215B" w14:paraId="6C813095" w14:textId="77777777" w:rsidTr="00426D22">
        <w:trPr>
          <w:trHeight w:val="1071"/>
        </w:trPr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A99AB" w14:textId="77777777" w:rsidR="00E7304B" w:rsidRPr="006E09C0" w:rsidRDefault="00E7304B" w:rsidP="00E7304B">
            <w:pPr>
              <w:ind w:firstLineChars="0" w:firstLine="0"/>
              <w:jc w:val="left"/>
              <w:rPr>
                <w:rFonts w:ascii="黑体" w:eastAsia="黑体" w:hAnsi="黑体" w:hint="eastAsia"/>
                <w:b/>
                <w:color w:val="DF0023"/>
                <w:sz w:val="10"/>
                <w:szCs w:val="10"/>
              </w:rPr>
            </w:pPr>
            <w:bookmarkStart w:id="0" w:name="_Toc348084146"/>
          </w:p>
          <w:p w14:paraId="0DA6115C" w14:textId="77777777" w:rsidR="00E7304B" w:rsidRDefault="00E7304B" w:rsidP="00E7304B">
            <w:pPr>
              <w:ind w:firstLineChars="0" w:firstLine="0"/>
              <w:jc w:val="left"/>
              <w:rPr>
                <w:rFonts w:ascii="黑体" w:eastAsia="黑体" w:hAnsi="黑体" w:hint="eastAsia"/>
                <w:b/>
                <w:color w:val="DF0023"/>
                <w:sz w:val="32"/>
                <w:szCs w:val="32"/>
              </w:rPr>
            </w:pPr>
            <w:r>
              <w:rPr>
                <w:rFonts w:ascii="黑体" w:eastAsia="黑体" w:hAnsi="黑体"/>
                <w:b/>
                <w:noProof/>
                <w:color w:val="DF0023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1C1C7" wp14:editId="7BE3C42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7233</wp:posOffset>
                      </wp:positionV>
                      <wp:extent cx="5415148" cy="486888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5148" cy="4868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8D333" w14:textId="3CF79B59" w:rsidR="00E7304B" w:rsidRDefault="002A57C2" w:rsidP="00E7304B">
                                  <w:pPr>
                                    <w:ind w:firstLineChars="0" w:firstLine="0"/>
                                    <w:rPr>
                                      <w:b/>
                                      <w:sz w:val="36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  <w:t>TwinCAT</w:t>
                                  </w:r>
                                  <w:r w:rsidR="003F1FF0"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  <w:t xml:space="preserve">3 </w:t>
                                  </w:r>
                                  <w:r w:rsidR="003F1FF0"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  <w:t>boot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  <w:t>文件夹</w:t>
                                  </w:r>
                                  <w:r w:rsidR="003F1FF0"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  <w:t>中的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  <w:t>文件说明</w:t>
                                  </w:r>
                                </w:p>
                                <w:p w14:paraId="61667D16" w14:textId="77777777" w:rsidR="00E7304B" w:rsidRPr="00E7304B" w:rsidRDefault="00E7304B" w:rsidP="00E7304B">
                                  <w:pPr>
                                    <w:ind w:firstLineChars="0" w:firstLine="0"/>
                                    <w:rPr>
                                      <w:rFonts w:ascii="黑体" w:eastAsia="黑体" w:hAnsi="黑体" w:hint="eastAsia"/>
                                      <w:b/>
                                      <w:sz w:val="36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1C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6" o:spid="_x0000_s1026" type="#_x0000_t202" style="position:absolute;margin-left:0;margin-top:.55pt;width:426.4pt;height:38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      <v:textbox>
                        <w:txbxContent>
                          <w:p w14:paraId="2758D333" w14:textId="3CF79B59" w:rsidR="00E7304B" w:rsidRDefault="002A57C2" w:rsidP="00E7304B">
                            <w:pPr>
                              <w:ind w:firstLineChars="0" w:firstLine="0"/>
                              <w:rPr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  <w:t>TwinCAT</w:t>
                            </w:r>
                            <w:r w:rsidR="003F1FF0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  <w:t xml:space="preserve">3 </w:t>
                            </w:r>
                            <w:r w:rsidR="003F1FF0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  <w:t>boot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  <w:t>文件夹</w:t>
                            </w:r>
                            <w:r w:rsidR="003F1FF0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  <w:t>中的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  <w:t>文件说明</w:t>
                            </w:r>
                          </w:p>
                          <w:p w14:paraId="61667D16" w14:textId="77777777" w:rsidR="00E7304B" w:rsidRPr="00E7304B" w:rsidRDefault="00E7304B" w:rsidP="00E7304B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4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Style w:val="ae"/>
              <w:tblpPr w:leftFromText="180" w:rightFromText="180" w:vertAnchor="text" w:horzAnchor="margin" w:tblpY="82"/>
              <w:tblW w:w="89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3600"/>
            </w:tblGrid>
            <w:tr w:rsidR="00E7304B" w14:paraId="1D986337" w14:textId="77777777" w:rsidTr="00426D22">
              <w:trPr>
                <w:trHeight w:val="1272"/>
              </w:trPr>
              <w:tc>
                <w:tcPr>
                  <w:tcW w:w="5387" w:type="dxa"/>
                </w:tcPr>
                <w:p w14:paraId="3F5A0FBF" w14:textId="77777777" w:rsidR="00E7304B" w:rsidRDefault="00E7304B" w:rsidP="00E7304B">
                  <w:pPr>
                    <w:jc w:val="left"/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</w:pPr>
                </w:p>
                <w:p w14:paraId="36F4C0E7" w14:textId="33D9A34A" w:rsidR="00E7304B" w:rsidRPr="009469ED" w:rsidRDefault="00E7304B" w:rsidP="00E7304B">
                  <w:pPr>
                    <w:jc w:val="left"/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</w:pPr>
                </w:p>
              </w:tc>
              <w:tc>
                <w:tcPr>
                  <w:tcW w:w="3600" w:type="dxa"/>
                </w:tcPr>
                <w:p w14:paraId="0AF3F51E" w14:textId="77777777" w:rsidR="00E7304B" w:rsidRDefault="00E7304B" w:rsidP="00E7304B">
                  <w:pPr>
                    <w:spacing w:line="300" w:lineRule="exact"/>
                    <w:ind w:firstLineChars="0" w:firstLine="0"/>
                    <w:jc w:val="left"/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</w:pPr>
                </w:p>
                <w:p w14:paraId="66992685" w14:textId="552AD433" w:rsidR="00E7304B" w:rsidRPr="009469ED" w:rsidRDefault="00E7304B" w:rsidP="00E7304B">
                  <w:pPr>
                    <w:spacing w:line="300" w:lineRule="exact"/>
                    <w:ind w:firstLineChars="0" w:firstLine="0"/>
                    <w:jc w:val="left"/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</w:pPr>
                  <w:r w:rsidRPr="009469ED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作者：</w:t>
                  </w:r>
                  <w:r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张连业</w:t>
                  </w:r>
                </w:p>
                <w:p w14:paraId="1C67BCE5" w14:textId="101C1653" w:rsidR="00E7304B" w:rsidRPr="009469ED" w:rsidRDefault="00E7304B" w:rsidP="00E7304B">
                  <w:pPr>
                    <w:spacing w:line="300" w:lineRule="exact"/>
                    <w:ind w:firstLineChars="0" w:firstLine="0"/>
                    <w:jc w:val="left"/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</w:pPr>
                  <w:r w:rsidRPr="009469ED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职务：华</w:t>
                  </w:r>
                  <w:r w:rsidR="00426D22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北</w:t>
                  </w:r>
                  <w:r w:rsidRPr="009469ED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区 技术工程师</w:t>
                  </w:r>
                </w:p>
                <w:p w14:paraId="52C66B57" w14:textId="61B78A79" w:rsidR="00E7304B" w:rsidRPr="009469ED" w:rsidRDefault="00E7304B" w:rsidP="00E7304B">
                  <w:pPr>
                    <w:spacing w:line="300" w:lineRule="exact"/>
                    <w:ind w:firstLineChars="0" w:firstLine="0"/>
                    <w:jc w:val="left"/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</w:pPr>
                  <w:r w:rsidRPr="009469ED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邮箱：</w:t>
                  </w:r>
                  <w:r w:rsidR="00426D22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ly</w:t>
                  </w:r>
                  <w:r w:rsidR="00426D22">
                    <w:rPr>
                      <w:rFonts w:ascii="微软雅黑" w:eastAsia="微软雅黑" w:hAnsi="微软雅黑"/>
                      <w:color w:val="7F7F7F" w:themeColor="text1" w:themeTint="80"/>
                      <w:szCs w:val="21"/>
                    </w:rPr>
                    <w:t>.zhang</w:t>
                  </w:r>
                  <w:r w:rsidRPr="009469ED">
                    <w:rPr>
                      <w:rFonts w:ascii="微软雅黑" w:eastAsia="微软雅黑" w:hAnsi="微软雅黑"/>
                      <w:color w:val="7F7F7F" w:themeColor="text1" w:themeTint="80"/>
                      <w:szCs w:val="21"/>
                    </w:rPr>
                    <w:t>@beckhoff.com.cn</w:t>
                  </w:r>
                </w:p>
                <w:p w14:paraId="2110D3C1" w14:textId="59E66026" w:rsidR="00E7304B" w:rsidRDefault="00E7304B" w:rsidP="00E7304B">
                  <w:pPr>
                    <w:spacing w:line="300" w:lineRule="exact"/>
                    <w:ind w:firstLineChars="0" w:firstLine="0"/>
                    <w:jc w:val="left"/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</w:pPr>
                  <w:r w:rsidRPr="009469ED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日期：20</w:t>
                  </w:r>
                  <w:r w:rsidR="00426D22">
                    <w:rPr>
                      <w:rFonts w:ascii="微软雅黑" w:eastAsia="微软雅黑" w:hAnsi="微软雅黑"/>
                      <w:color w:val="7F7F7F" w:themeColor="text1" w:themeTint="80"/>
                      <w:szCs w:val="21"/>
                    </w:rPr>
                    <w:t>2</w:t>
                  </w:r>
                  <w:r w:rsidR="002A57C2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4</w:t>
                  </w:r>
                  <w:r w:rsidRPr="009469ED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-</w:t>
                  </w:r>
                  <w:r w:rsidR="006B7E35">
                    <w:rPr>
                      <w:rFonts w:ascii="微软雅黑" w:eastAsia="微软雅黑" w:hAnsi="微软雅黑"/>
                      <w:color w:val="7F7F7F" w:themeColor="text1" w:themeTint="80"/>
                      <w:szCs w:val="21"/>
                    </w:rPr>
                    <w:t>1</w:t>
                  </w:r>
                  <w:r w:rsidR="002A57C2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0</w:t>
                  </w:r>
                  <w:r w:rsidRPr="009469ED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-</w:t>
                  </w:r>
                  <w:r w:rsidR="006B7E35">
                    <w:rPr>
                      <w:rFonts w:ascii="微软雅黑" w:eastAsia="微软雅黑" w:hAnsi="微软雅黑"/>
                      <w:color w:val="7F7F7F" w:themeColor="text1" w:themeTint="80"/>
                      <w:szCs w:val="21"/>
                    </w:rPr>
                    <w:t>1</w:t>
                  </w:r>
                  <w:r w:rsidR="002A57C2">
                    <w:rPr>
                      <w:rFonts w:ascii="微软雅黑" w:eastAsia="微软雅黑" w:hAnsi="微软雅黑" w:hint="eastAsia"/>
                      <w:color w:val="7F7F7F" w:themeColor="text1" w:themeTint="80"/>
                      <w:szCs w:val="21"/>
                    </w:rPr>
                    <w:t>0</w:t>
                  </w:r>
                </w:p>
              </w:tc>
            </w:tr>
            <w:tr w:rsidR="00E7304B" w14:paraId="0FA14216" w14:textId="77777777" w:rsidTr="00ED72CE">
              <w:tblPrEx>
                <w:tblLook w:val="0000" w:firstRow="0" w:lastRow="0" w:firstColumn="0" w:lastColumn="0" w:noHBand="0" w:noVBand="0"/>
              </w:tblPrEx>
              <w:trPr>
                <w:trHeight w:val="1701"/>
              </w:trPr>
              <w:tc>
                <w:tcPr>
                  <w:tcW w:w="8987" w:type="dxa"/>
                  <w:gridSpan w:val="2"/>
                </w:tcPr>
                <w:p w14:paraId="7A22EF1F" w14:textId="77777777" w:rsidR="00E7304B" w:rsidRPr="00D67D01" w:rsidRDefault="00E7304B" w:rsidP="00E7304B">
                  <w:pPr>
                    <w:ind w:firstLineChars="0" w:firstLine="0"/>
                    <w:jc w:val="left"/>
                    <w:rPr>
                      <w:b/>
                    </w:rPr>
                  </w:pPr>
                  <w:r w:rsidRPr="00D67D01">
                    <w:rPr>
                      <w:rFonts w:hint="eastAsia"/>
                      <w:b/>
                    </w:rPr>
                    <w:t>摘</w:t>
                  </w:r>
                  <w:r w:rsidRPr="00D67D01">
                    <w:rPr>
                      <w:rFonts w:hint="eastAsia"/>
                      <w:b/>
                    </w:rPr>
                    <w:t xml:space="preserve"> </w:t>
                  </w:r>
                  <w:r w:rsidRPr="00D67D01">
                    <w:rPr>
                      <w:b/>
                    </w:rPr>
                    <w:t xml:space="preserve"> </w:t>
                  </w:r>
                  <w:r w:rsidRPr="00D67D01">
                    <w:rPr>
                      <w:rFonts w:hint="eastAsia"/>
                      <w:b/>
                    </w:rPr>
                    <w:t>要：</w:t>
                  </w:r>
                </w:p>
                <w:p w14:paraId="293C76AB" w14:textId="64063C41" w:rsidR="00E7304B" w:rsidRPr="00D67D01" w:rsidRDefault="000361A0" w:rsidP="00E7304B">
                  <w:pPr>
                    <w:jc w:val="left"/>
                  </w:pPr>
                  <w:r>
                    <w:rPr>
                      <w:rFonts w:hint="eastAsia"/>
                    </w:rPr>
                    <w:t>本文</w:t>
                  </w:r>
                  <w:r w:rsidR="002A57C2">
                    <w:rPr>
                      <w:rFonts w:hint="eastAsia"/>
                    </w:rPr>
                    <w:t>介绍了</w:t>
                  </w:r>
                  <w:r w:rsidR="002A57C2">
                    <w:rPr>
                      <w:rFonts w:hint="eastAsia"/>
                    </w:rPr>
                    <w:t>TwinCAT</w:t>
                  </w:r>
                  <w:r w:rsidR="00D72AD6">
                    <w:rPr>
                      <w:rFonts w:hint="eastAsia"/>
                    </w:rPr>
                    <w:t xml:space="preserve"> </w:t>
                  </w:r>
                  <w:r w:rsidR="002A57C2">
                    <w:rPr>
                      <w:rFonts w:hint="eastAsia"/>
                    </w:rPr>
                    <w:t>3</w:t>
                  </w:r>
                  <w:r w:rsidR="00EB6700">
                    <w:rPr>
                      <w:rFonts w:hint="eastAsia"/>
                    </w:rPr>
                    <w:t xml:space="preserve"> boot</w:t>
                  </w:r>
                  <w:r w:rsidR="00EB6700">
                    <w:rPr>
                      <w:rFonts w:hint="eastAsia"/>
                    </w:rPr>
                    <w:t>文件夹中的</w:t>
                  </w:r>
                  <w:r w:rsidR="002A57C2">
                    <w:rPr>
                      <w:rFonts w:hint="eastAsia"/>
                    </w:rPr>
                    <w:t>文件含义以及产生</w:t>
                  </w:r>
                  <w:r w:rsidR="00EB6700">
                    <w:rPr>
                      <w:rFonts w:hint="eastAsia"/>
                    </w:rPr>
                    <w:t>原因</w:t>
                  </w:r>
                  <w:r w:rsidR="002A57C2">
                    <w:rPr>
                      <w:rFonts w:hint="eastAsia"/>
                    </w:rPr>
                    <w:t>和存储路径</w:t>
                  </w:r>
                  <w:r w:rsidR="00EB6700">
                    <w:rPr>
                      <w:rFonts w:hint="eastAsia"/>
                    </w:rPr>
                    <w:t>。</w:t>
                  </w:r>
                  <w:r w:rsidR="002A57C2">
                    <w:rPr>
                      <w:rFonts w:hint="eastAsia"/>
                    </w:rPr>
                    <w:t>如有歧义</w:t>
                  </w:r>
                  <w:r w:rsidR="00EB6700">
                    <w:rPr>
                      <w:rFonts w:hint="eastAsia"/>
                    </w:rPr>
                    <w:t>，</w:t>
                  </w:r>
                  <w:r w:rsidR="002A57C2">
                    <w:rPr>
                      <w:rFonts w:hint="eastAsia"/>
                    </w:rPr>
                    <w:t>请以官方</w:t>
                  </w:r>
                  <w:r w:rsidR="00EB6700">
                    <w:rPr>
                      <w:rFonts w:hint="eastAsia"/>
                    </w:rPr>
                    <w:t>资料</w:t>
                  </w:r>
                  <w:r w:rsidR="002A57C2">
                    <w:rPr>
                      <w:rFonts w:hint="eastAsia"/>
                    </w:rPr>
                    <w:t>为准</w:t>
                  </w:r>
                  <w:r w:rsidR="00E7304B">
                    <w:rPr>
                      <w:rFonts w:hint="eastAsia"/>
                    </w:rPr>
                    <w:t>。</w:t>
                  </w:r>
                </w:p>
              </w:tc>
            </w:tr>
            <w:tr w:rsidR="00E7304B" w14:paraId="61BE25C2" w14:textId="77777777" w:rsidTr="00ED72CE">
              <w:tblPrEx>
                <w:tblLook w:val="0000" w:firstRow="0" w:lastRow="0" w:firstColumn="0" w:lastColumn="0" w:noHBand="0" w:noVBand="0"/>
              </w:tblPrEx>
              <w:trPr>
                <w:trHeight w:val="2474"/>
              </w:trPr>
              <w:tc>
                <w:tcPr>
                  <w:tcW w:w="8987" w:type="dxa"/>
                  <w:gridSpan w:val="2"/>
                  <w:vAlign w:val="center"/>
                </w:tcPr>
                <w:p w14:paraId="3870EFCE" w14:textId="77777777" w:rsidR="00E7304B" w:rsidRPr="00D67D01" w:rsidRDefault="00E7304B" w:rsidP="00E7304B">
                  <w:pPr>
                    <w:ind w:firstLineChars="0" w:firstLine="0"/>
                    <w:rPr>
                      <w:b/>
                    </w:rPr>
                  </w:pPr>
                  <w:r w:rsidRPr="00D67D01">
                    <w:rPr>
                      <w:rFonts w:hint="eastAsia"/>
                      <w:b/>
                    </w:rPr>
                    <w:t>附</w:t>
                  </w:r>
                  <w:r w:rsidRPr="00D67D01">
                    <w:rPr>
                      <w:rFonts w:hint="eastAsia"/>
                      <w:b/>
                    </w:rPr>
                    <w:t xml:space="preserve">  </w:t>
                  </w:r>
                  <w:r w:rsidRPr="00D67D01">
                    <w:rPr>
                      <w:b/>
                    </w:rPr>
                    <w:t>件：</w:t>
                  </w:r>
                </w:p>
                <w:tbl>
                  <w:tblPr>
                    <w:tblStyle w:val="ae"/>
                    <w:tblW w:w="0" w:type="auto"/>
                    <w:tblInd w:w="166" w:type="dxa"/>
                    <w:tblLook w:val="04A0" w:firstRow="1" w:lastRow="0" w:firstColumn="1" w:lastColumn="0" w:noHBand="0" w:noVBand="1"/>
                  </w:tblPr>
                  <w:tblGrid>
                    <w:gridCol w:w="887"/>
                    <w:gridCol w:w="4466"/>
                    <w:gridCol w:w="2987"/>
                  </w:tblGrid>
                  <w:tr w:rsidR="00E7304B" w14:paraId="7CE2BB23" w14:textId="77777777" w:rsidTr="00ED72CE">
                    <w:tc>
                      <w:tcPr>
                        <w:tcW w:w="887" w:type="dxa"/>
                      </w:tcPr>
                      <w:p w14:paraId="5FAC72F2" w14:textId="77777777" w:rsidR="00E7304B" w:rsidRDefault="00E7304B" w:rsidP="00E7304B">
                        <w:pPr>
                          <w:ind w:firstLineChars="0" w:firstLine="0"/>
                          <w:jc w:val="center"/>
                        </w:pPr>
                        <w:r>
                          <w:rPr>
                            <w:rFonts w:hint="eastAsia"/>
                          </w:rPr>
                          <w:t>序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号</w:t>
                        </w:r>
                      </w:p>
                    </w:tc>
                    <w:tc>
                      <w:tcPr>
                        <w:tcW w:w="4466" w:type="dxa"/>
                      </w:tcPr>
                      <w:p w14:paraId="75C2A832" w14:textId="77777777" w:rsidR="00E7304B" w:rsidRDefault="00E7304B" w:rsidP="00E7304B">
                        <w:pPr>
                          <w:ind w:firstLineChars="0" w:firstLine="0"/>
                          <w:jc w:val="center"/>
                        </w:pPr>
                        <w:r>
                          <w:rPr>
                            <w:rFonts w:hint="eastAsia"/>
                          </w:rPr>
                          <w:t>文件</w:t>
                        </w:r>
                        <w:r>
                          <w:t>名</w:t>
                        </w:r>
                      </w:p>
                    </w:tc>
                    <w:tc>
                      <w:tcPr>
                        <w:tcW w:w="2987" w:type="dxa"/>
                      </w:tcPr>
                      <w:p w14:paraId="47BB70C9" w14:textId="77777777" w:rsidR="00E7304B" w:rsidRDefault="00E7304B" w:rsidP="00E7304B">
                        <w:pPr>
                          <w:ind w:firstLineChars="0" w:firstLine="0"/>
                          <w:jc w:val="center"/>
                        </w:pPr>
                        <w:r>
                          <w:rPr>
                            <w:rFonts w:hint="eastAsia"/>
                          </w:rPr>
                          <w:t>备</w:t>
                        </w:r>
                        <w:r>
                          <w:t>注</w:t>
                        </w:r>
                      </w:p>
                    </w:tc>
                  </w:tr>
                  <w:tr w:rsidR="00426D22" w14:paraId="1EAAC820" w14:textId="77777777" w:rsidTr="00ED72CE">
                    <w:tc>
                      <w:tcPr>
                        <w:tcW w:w="887" w:type="dxa"/>
                      </w:tcPr>
                      <w:p w14:paraId="2132320A" w14:textId="62057494" w:rsidR="00426D22" w:rsidRDefault="00426D22" w:rsidP="00426D22">
                        <w:pPr>
                          <w:ind w:firstLineChars="0" w:firstLine="0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c>
                    <w:tc>
                      <w:tcPr>
                        <w:tcW w:w="4466" w:type="dxa"/>
                      </w:tcPr>
                      <w:p w14:paraId="1DB67B15" w14:textId="59E4148A" w:rsidR="00426D22" w:rsidRDefault="00426D22" w:rsidP="00426D22">
                        <w:pPr>
                          <w:ind w:firstLineChars="0" w:firstLine="0"/>
                        </w:pPr>
                      </w:p>
                    </w:tc>
                    <w:tc>
                      <w:tcPr>
                        <w:tcW w:w="2987" w:type="dxa"/>
                      </w:tcPr>
                      <w:p w14:paraId="7C9C991C" w14:textId="3153401F" w:rsidR="00426D22" w:rsidRDefault="00426D22" w:rsidP="00426D22">
                        <w:pPr>
                          <w:ind w:firstLineChars="0" w:firstLine="0"/>
                        </w:pPr>
                      </w:p>
                    </w:tc>
                  </w:tr>
                  <w:tr w:rsidR="00426D22" w14:paraId="418D6E0A" w14:textId="77777777" w:rsidTr="00ED72CE">
                    <w:tc>
                      <w:tcPr>
                        <w:tcW w:w="887" w:type="dxa"/>
                      </w:tcPr>
                      <w:p w14:paraId="18CC3E55" w14:textId="065629CF" w:rsidR="00426D22" w:rsidRDefault="00426D22" w:rsidP="00426D22">
                        <w:pPr>
                          <w:ind w:firstLineChars="0" w:firstLine="0"/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c>
                    <w:tc>
                      <w:tcPr>
                        <w:tcW w:w="4466" w:type="dxa"/>
                      </w:tcPr>
                      <w:p w14:paraId="6E7FFA06" w14:textId="38FA5851" w:rsidR="00426D22" w:rsidRDefault="00426D22" w:rsidP="00426D22">
                        <w:pPr>
                          <w:ind w:firstLineChars="0" w:firstLine="0"/>
                        </w:pPr>
                      </w:p>
                    </w:tc>
                    <w:tc>
                      <w:tcPr>
                        <w:tcW w:w="2987" w:type="dxa"/>
                      </w:tcPr>
                      <w:p w14:paraId="3EA7AC65" w14:textId="7F9F344A" w:rsidR="00426D22" w:rsidRDefault="00426D22" w:rsidP="00426D22">
                        <w:pPr>
                          <w:ind w:firstLineChars="0" w:firstLine="0"/>
                        </w:pPr>
                      </w:p>
                    </w:tc>
                  </w:tr>
                  <w:tr w:rsidR="00B3375C" w14:paraId="055CA613" w14:textId="77777777" w:rsidTr="00ED72CE">
                    <w:tc>
                      <w:tcPr>
                        <w:tcW w:w="887" w:type="dxa"/>
                      </w:tcPr>
                      <w:p w14:paraId="69C35D2E" w14:textId="328EAE16" w:rsidR="00B3375C" w:rsidRDefault="00B3375C" w:rsidP="00426D22">
                        <w:pPr>
                          <w:ind w:firstLineChars="0" w:firstLine="0"/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</w:p>
                    </w:tc>
                    <w:tc>
                      <w:tcPr>
                        <w:tcW w:w="4466" w:type="dxa"/>
                      </w:tcPr>
                      <w:p w14:paraId="06DAAEF7" w14:textId="5F75AEF9" w:rsidR="00B3375C" w:rsidRDefault="00B3375C" w:rsidP="00426D22">
                        <w:pPr>
                          <w:ind w:firstLineChars="0" w:firstLine="0"/>
                        </w:pPr>
                      </w:p>
                    </w:tc>
                    <w:tc>
                      <w:tcPr>
                        <w:tcW w:w="2987" w:type="dxa"/>
                      </w:tcPr>
                      <w:p w14:paraId="0E76F9DF" w14:textId="2239ADA8" w:rsidR="00B3375C" w:rsidRDefault="00B3375C" w:rsidP="00426D22">
                        <w:pPr>
                          <w:ind w:firstLineChars="0" w:firstLine="0"/>
                        </w:pPr>
                      </w:p>
                    </w:tc>
                  </w:tr>
                </w:tbl>
                <w:p w14:paraId="6F671C86" w14:textId="77777777" w:rsidR="00E7304B" w:rsidRPr="00E5259D" w:rsidRDefault="00E7304B" w:rsidP="00E7304B">
                  <w:pPr>
                    <w:ind w:firstLine="422"/>
                    <w:rPr>
                      <w:b/>
                    </w:rPr>
                  </w:pPr>
                </w:p>
              </w:tc>
            </w:tr>
            <w:tr w:rsidR="00E7304B" w14:paraId="3CE447D3" w14:textId="77777777" w:rsidTr="00ED72CE">
              <w:tblPrEx>
                <w:tblLook w:val="0000" w:firstRow="0" w:lastRow="0" w:firstColumn="0" w:lastColumn="0" w:noHBand="0" w:noVBand="0"/>
              </w:tblPrEx>
              <w:trPr>
                <w:trHeight w:val="2724"/>
              </w:trPr>
              <w:tc>
                <w:tcPr>
                  <w:tcW w:w="8987" w:type="dxa"/>
                  <w:gridSpan w:val="2"/>
                  <w:vAlign w:val="center"/>
                </w:tcPr>
                <w:p w14:paraId="56BB5EAA" w14:textId="77777777" w:rsidR="00E7304B" w:rsidRPr="00D67D01" w:rsidRDefault="00E7304B" w:rsidP="00E7304B">
                  <w:pPr>
                    <w:ind w:firstLineChars="0" w:firstLine="0"/>
                    <w:rPr>
                      <w:b/>
                    </w:rPr>
                  </w:pPr>
                  <w:r w:rsidRPr="00D67D01">
                    <w:rPr>
                      <w:rFonts w:hint="eastAsia"/>
                      <w:b/>
                    </w:rPr>
                    <w:t>历史</w:t>
                  </w:r>
                  <w:r w:rsidRPr="00D67D01">
                    <w:rPr>
                      <w:b/>
                    </w:rPr>
                    <w:t>版本：</w:t>
                  </w:r>
                </w:p>
                <w:tbl>
                  <w:tblPr>
                    <w:tblW w:w="8393" w:type="dxa"/>
                    <w:tblInd w:w="1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134"/>
                    <w:gridCol w:w="5983"/>
                  </w:tblGrid>
                  <w:tr w:rsidR="00E7304B" w:rsidRPr="00206B56" w14:paraId="33C91957" w14:textId="77777777" w:rsidTr="00ED72CE">
                    <w:trPr>
                      <w:cantSplit/>
                      <w:trHeight w:val="340"/>
                    </w:trPr>
                    <w:tc>
                      <w:tcPr>
                        <w:tcW w:w="1276" w:type="dxa"/>
                        <w:vAlign w:val="center"/>
                      </w:tcPr>
                      <w:p w14:paraId="6D2B7BC4" w14:textId="1790DAD0" w:rsidR="00E7304B" w:rsidRPr="00206B56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eastAsia="Arial Unicode MS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38381081" w14:textId="78DF957A" w:rsidR="00E7304B" w:rsidRPr="00206B56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983" w:type="dxa"/>
                        <w:vAlign w:val="center"/>
                      </w:tcPr>
                      <w:p w14:paraId="59DDF9E8" w14:textId="19E39575" w:rsidR="00E7304B" w:rsidRPr="00206B56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eastAsia="Arial Unicode MS" w:hAnsi="Times New Roman" w:cs="Times New Roman"/>
                            <w:szCs w:val="21"/>
                          </w:rPr>
                        </w:pPr>
                      </w:p>
                    </w:tc>
                  </w:tr>
                  <w:tr w:rsidR="00E7304B" w:rsidRPr="00206B56" w14:paraId="4FB437A2" w14:textId="77777777" w:rsidTr="00ED72CE">
                    <w:trPr>
                      <w:cantSplit/>
                      <w:trHeight w:val="340"/>
                    </w:trPr>
                    <w:tc>
                      <w:tcPr>
                        <w:tcW w:w="1276" w:type="dxa"/>
                        <w:vAlign w:val="center"/>
                      </w:tcPr>
                      <w:p w14:paraId="44DDF333" w14:textId="77777777" w:rsidR="00E7304B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1C7C824" w14:textId="4B9E6B8D" w:rsidR="00E7304B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983" w:type="dxa"/>
                        <w:vAlign w:val="center"/>
                      </w:tcPr>
                      <w:p w14:paraId="3855D409" w14:textId="5D8DA401" w:rsidR="00E7304B" w:rsidRPr="009D7097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</w:p>
                    </w:tc>
                  </w:tr>
                  <w:tr w:rsidR="00E7304B" w:rsidRPr="00206B56" w14:paraId="74877423" w14:textId="77777777" w:rsidTr="00ED72CE">
                    <w:trPr>
                      <w:cantSplit/>
                      <w:trHeight w:val="340"/>
                    </w:trPr>
                    <w:tc>
                      <w:tcPr>
                        <w:tcW w:w="1276" w:type="dxa"/>
                        <w:vAlign w:val="center"/>
                      </w:tcPr>
                      <w:p w14:paraId="4FC71DF0" w14:textId="66BBA0D8" w:rsidR="00E7304B" w:rsidRPr="00206B56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eastAsia="Arial Unicode MS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4D46318" w14:textId="343E637F" w:rsidR="00E7304B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983" w:type="dxa"/>
                        <w:vAlign w:val="center"/>
                      </w:tcPr>
                      <w:p w14:paraId="02EA6092" w14:textId="0A158647" w:rsidR="00E7304B" w:rsidRPr="009D7097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</w:p>
                    </w:tc>
                  </w:tr>
                  <w:tr w:rsidR="00E7304B" w:rsidRPr="00206B56" w14:paraId="1298520E" w14:textId="77777777" w:rsidTr="00ED72CE">
                    <w:trPr>
                      <w:cantSplit/>
                      <w:trHeight w:val="340"/>
                    </w:trPr>
                    <w:tc>
                      <w:tcPr>
                        <w:tcW w:w="1276" w:type="dxa"/>
                        <w:vAlign w:val="center"/>
                      </w:tcPr>
                      <w:p w14:paraId="0B7F5E47" w14:textId="77777777" w:rsidR="00E7304B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30508211" w14:textId="73DDD1CF" w:rsidR="00E7304B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983" w:type="dxa"/>
                        <w:vAlign w:val="center"/>
                      </w:tcPr>
                      <w:p w14:paraId="1B9A8977" w14:textId="65590A9C" w:rsidR="00E7304B" w:rsidRPr="009D7097" w:rsidRDefault="00E7304B" w:rsidP="00E7304B">
                        <w:pPr>
                          <w:pStyle w:val="af"/>
                          <w:spacing w:line="240" w:lineRule="atLeast"/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</w:p>
                    </w:tc>
                  </w:tr>
                </w:tbl>
                <w:p w14:paraId="08E46430" w14:textId="77777777" w:rsidR="00E7304B" w:rsidRPr="00E5259D" w:rsidRDefault="00E7304B" w:rsidP="00E7304B">
                  <w:pPr>
                    <w:ind w:firstLine="422"/>
                    <w:rPr>
                      <w:b/>
                    </w:rPr>
                  </w:pPr>
                </w:p>
              </w:tc>
            </w:tr>
            <w:tr w:rsidR="00E7304B" w14:paraId="430E15D6" w14:textId="77777777" w:rsidTr="00ED72CE">
              <w:tblPrEx>
                <w:tblLook w:val="0000" w:firstRow="0" w:lastRow="0" w:firstColumn="0" w:lastColumn="0" w:noHBand="0" w:noVBand="0"/>
              </w:tblPrEx>
              <w:trPr>
                <w:trHeight w:val="1039"/>
              </w:trPr>
              <w:tc>
                <w:tcPr>
                  <w:tcW w:w="8987" w:type="dxa"/>
                  <w:gridSpan w:val="2"/>
                </w:tcPr>
                <w:p w14:paraId="1CA440F2" w14:textId="77777777" w:rsidR="00E7304B" w:rsidRDefault="00E7304B" w:rsidP="00E7304B">
                  <w:pPr>
                    <w:ind w:firstLineChars="13" w:firstLine="27"/>
                    <w:rPr>
                      <w:b/>
                    </w:rPr>
                  </w:pPr>
                </w:p>
                <w:p w14:paraId="645C4ED7" w14:textId="77777777" w:rsidR="00E7304B" w:rsidRPr="00D67D01" w:rsidRDefault="00E7304B" w:rsidP="00E7304B">
                  <w:pPr>
                    <w:ind w:firstLineChars="13" w:firstLine="27"/>
                    <w:rPr>
                      <w:b/>
                    </w:rPr>
                  </w:pPr>
                  <w:r w:rsidRPr="00D67D01">
                    <w:rPr>
                      <w:b/>
                    </w:rPr>
                    <w:t>免责声明</w:t>
                  </w:r>
                  <w:r w:rsidRPr="00D67D01">
                    <w:rPr>
                      <w:rFonts w:hint="eastAsia"/>
                      <w:b/>
                    </w:rPr>
                    <w:t>：</w:t>
                  </w:r>
                </w:p>
                <w:p w14:paraId="44498085" w14:textId="77777777" w:rsidR="00E7304B" w:rsidRDefault="00E7304B" w:rsidP="00E7304B">
                  <w:r w:rsidRPr="00AF5D50">
                    <w:t>我们已</w:t>
                  </w:r>
                  <w:r w:rsidRPr="00AF5D50">
                    <w:rPr>
                      <w:rFonts w:hint="eastAsia"/>
                    </w:rPr>
                    <w:t>对本文档描述的内容做测试。但是差错在所难免，无法保证绝对正确并完全满足您的使用需求。本文档的内容可能随时更新，</w:t>
                  </w:r>
                  <w:r w:rsidRPr="00D67D01">
                    <w:rPr>
                      <w:rFonts w:hint="eastAsia"/>
                    </w:rPr>
                    <w:t>如有改动，恕不事先通知</w:t>
                  </w:r>
                  <w:r>
                    <w:rPr>
                      <w:rFonts w:hint="eastAsia"/>
                    </w:rPr>
                    <w:t>，</w:t>
                  </w:r>
                  <w:r w:rsidRPr="00AF5D50">
                    <w:rPr>
                      <w:rFonts w:hint="eastAsia"/>
                    </w:rPr>
                    <w:t>也欢迎您提出改进建议。</w:t>
                  </w:r>
                </w:p>
                <w:p w14:paraId="52D4562B" w14:textId="77777777" w:rsidR="00E7304B" w:rsidRDefault="00E7304B" w:rsidP="00E7304B"/>
                <w:p w14:paraId="36FA8005" w14:textId="77777777" w:rsidR="00E7304B" w:rsidRPr="006E09C0" w:rsidRDefault="00E7304B" w:rsidP="00E7304B"/>
              </w:tc>
            </w:tr>
            <w:tr w:rsidR="00E7304B" w14:paraId="021EF10A" w14:textId="77777777" w:rsidTr="00ED72CE">
              <w:tblPrEx>
                <w:tblLook w:val="0000" w:firstRow="0" w:lastRow="0" w:firstColumn="0" w:lastColumn="0" w:noHBand="0" w:noVBand="0"/>
              </w:tblPrEx>
              <w:trPr>
                <w:trHeight w:val="1741"/>
              </w:trPr>
              <w:tc>
                <w:tcPr>
                  <w:tcW w:w="8987" w:type="dxa"/>
                  <w:gridSpan w:val="2"/>
                </w:tcPr>
                <w:p w14:paraId="0E687A4D" w14:textId="77777777" w:rsidR="00E7304B" w:rsidRPr="00D67D01" w:rsidRDefault="00E7304B" w:rsidP="00E7304B">
                  <w:pPr>
                    <w:ind w:firstLineChars="13" w:firstLine="27"/>
                    <w:rPr>
                      <w:b/>
                    </w:rPr>
                  </w:pPr>
                  <w:r w:rsidRPr="00D67D01">
                    <w:rPr>
                      <w:rFonts w:hint="eastAsia"/>
                      <w:b/>
                    </w:rPr>
                    <w:t>参考信息：</w:t>
                  </w:r>
                </w:p>
                <w:p w14:paraId="5928A15B" w14:textId="77777777" w:rsidR="00E7304B" w:rsidRDefault="00E7304B" w:rsidP="00E7304B">
                  <w:pPr>
                    <w:ind w:firstLineChars="0" w:firstLine="0"/>
                    <w:jc w:val="center"/>
                    <w:rPr>
                      <w:b/>
                      <w:sz w:val="28"/>
                    </w:rPr>
                  </w:pPr>
                </w:p>
                <w:p w14:paraId="06C3018B" w14:textId="77777777" w:rsidR="00E7304B" w:rsidRDefault="00E7304B" w:rsidP="00E7304B">
                  <w:pPr>
                    <w:ind w:firstLineChars="0" w:firstLine="0"/>
                    <w:rPr>
                      <w:b/>
                      <w:sz w:val="28"/>
                    </w:rPr>
                  </w:pPr>
                </w:p>
              </w:tc>
            </w:tr>
          </w:tbl>
          <w:p w14:paraId="0CEC9E4A" w14:textId="4D421CE1" w:rsidR="00E7304B" w:rsidRPr="00F35128" w:rsidRDefault="00E7304B" w:rsidP="00426D22">
            <w:pPr>
              <w:ind w:firstLineChars="0" w:firstLine="0"/>
              <w:rPr>
                <w:b/>
              </w:rPr>
            </w:pPr>
          </w:p>
        </w:tc>
      </w:tr>
    </w:tbl>
    <w:p w14:paraId="3331AAB5" w14:textId="77777777" w:rsidR="00AF5D50" w:rsidRDefault="00AF5D50" w:rsidP="003B215B">
      <w:pPr>
        <w:ind w:firstLineChars="0" w:firstLine="0"/>
      </w:pPr>
    </w:p>
    <w:p w14:paraId="136EAEDC" w14:textId="77777777" w:rsidR="004D73E3" w:rsidRPr="00F35128" w:rsidRDefault="004D73E3" w:rsidP="00F4019C">
      <w:pPr>
        <w:ind w:firstLineChars="0" w:firstLine="0"/>
        <w:rPr>
          <w:b/>
        </w:rPr>
        <w:sectPr w:rsidR="004D73E3" w:rsidRPr="00F35128" w:rsidSect="00825B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BEABDCF" w14:textId="7A864A23" w:rsidR="008E13EC" w:rsidRPr="006E3E37" w:rsidRDefault="008E13EC" w:rsidP="006E3E37">
      <w:pPr>
        <w:ind w:firstLineChars="0" w:firstLine="0"/>
        <w:jc w:val="center"/>
        <w:rPr>
          <w:b/>
          <w:sz w:val="28"/>
        </w:rPr>
      </w:pPr>
      <w:r w:rsidRPr="00485020">
        <w:rPr>
          <w:rFonts w:hint="eastAsia"/>
          <w:b/>
          <w:sz w:val="28"/>
        </w:rPr>
        <w:lastRenderedPageBreak/>
        <w:t>目</w:t>
      </w:r>
      <w:r w:rsidRPr="00485020">
        <w:rPr>
          <w:rFonts w:hint="eastAsia"/>
          <w:b/>
          <w:sz w:val="28"/>
        </w:rPr>
        <w:t xml:space="preserve">  </w:t>
      </w:r>
      <w:r w:rsidRPr="00485020">
        <w:rPr>
          <w:rFonts w:hint="eastAsia"/>
          <w:b/>
          <w:sz w:val="28"/>
        </w:rPr>
        <w:t>录</w:t>
      </w:r>
    </w:p>
    <w:p w14:paraId="3709EF58" w14:textId="29BCC2D6" w:rsidR="00FF035F" w:rsidRDefault="008E13EC">
      <w:pPr>
        <w:pStyle w:val="TOC1"/>
        <w:tabs>
          <w:tab w:val="left" w:pos="110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81004852" w:history="1">
        <w:r w:rsidR="00FF035F" w:rsidRPr="00AA1C2B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一、</w:t>
        </w:r>
        <w:r w:rsidR="00FF035F"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="00FF035F" w:rsidRPr="00AA1C2B">
          <w:rPr>
            <w:rStyle w:val="a8"/>
            <w:rFonts w:hint="eastAsia"/>
            <w:noProof/>
          </w:rPr>
          <w:t>TwinCAT PLC</w:t>
        </w:r>
        <w:r w:rsidR="00FF035F" w:rsidRPr="00AA1C2B">
          <w:rPr>
            <w:rStyle w:val="a8"/>
            <w:rFonts w:hint="eastAsia"/>
            <w:noProof/>
          </w:rPr>
          <w:t>文件</w:t>
        </w:r>
        <w:r w:rsidR="00FF035F">
          <w:rPr>
            <w:rFonts w:hint="eastAsia"/>
            <w:noProof/>
            <w:webHidden/>
          </w:rPr>
          <w:tab/>
        </w:r>
        <w:r w:rsidR="00FF035F">
          <w:rPr>
            <w:rFonts w:hint="eastAsia"/>
            <w:noProof/>
            <w:webHidden/>
          </w:rPr>
          <w:fldChar w:fldCharType="begin"/>
        </w:r>
        <w:r w:rsidR="00FF035F">
          <w:rPr>
            <w:rFonts w:hint="eastAsia"/>
            <w:noProof/>
            <w:webHidden/>
          </w:rPr>
          <w:instrText xml:space="preserve"> </w:instrText>
        </w:r>
        <w:r w:rsidR="00FF035F">
          <w:rPr>
            <w:noProof/>
            <w:webHidden/>
          </w:rPr>
          <w:instrText>PAGEREF _Toc181004852 \h</w:instrText>
        </w:r>
        <w:r w:rsidR="00FF035F">
          <w:rPr>
            <w:rFonts w:hint="eastAsia"/>
            <w:noProof/>
            <w:webHidden/>
          </w:rPr>
          <w:instrText xml:space="preserve"> </w:instrText>
        </w:r>
        <w:r w:rsidR="00FF035F">
          <w:rPr>
            <w:rFonts w:hint="eastAsia"/>
            <w:noProof/>
            <w:webHidden/>
          </w:rPr>
        </w:r>
        <w:r w:rsidR="00FF035F">
          <w:rPr>
            <w:rFonts w:hint="eastAsia"/>
            <w:noProof/>
            <w:webHidden/>
          </w:rPr>
          <w:fldChar w:fldCharType="separate"/>
        </w:r>
        <w:r w:rsidR="00FF035F">
          <w:rPr>
            <w:noProof/>
            <w:webHidden/>
          </w:rPr>
          <w:t>3</w:t>
        </w:r>
        <w:r w:rsidR="00FF035F">
          <w:rPr>
            <w:rFonts w:hint="eastAsia"/>
            <w:noProof/>
            <w:webHidden/>
          </w:rPr>
          <w:fldChar w:fldCharType="end"/>
        </w:r>
      </w:hyperlink>
    </w:p>
    <w:p w14:paraId="132FD4F2" w14:textId="1BCAD485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53" w:history="1">
        <w:r w:rsidRPr="00AA1C2B">
          <w:rPr>
            <w:rStyle w:val="a8"/>
            <w:rFonts w:hint="eastAsia"/>
            <w:noProof/>
          </w:rPr>
          <w:t>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Port_xxx.app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08F074" w14:textId="7FE2DA81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54" w:history="1">
        <w:r w:rsidRPr="00AA1C2B">
          <w:rPr>
            <w:rStyle w:val="a8"/>
            <w:rFonts w:hint="eastAsia"/>
            <w:noProof/>
          </w:rPr>
          <w:t>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Port_xxx.autostart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FD4FE2" w14:textId="160DDC38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55" w:history="1">
        <w:r w:rsidRPr="00AA1C2B">
          <w:rPr>
            <w:rStyle w:val="a8"/>
            <w:rFonts w:hint="eastAsia"/>
            <w:noProof/>
          </w:rPr>
          <w:t>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Port_xxx.cid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EE5E5A" w14:textId="1BDAB05B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56" w:history="1">
        <w:r w:rsidRPr="00AA1C2B">
          <w:rPr>
            <w:rStyle w:val="a8"/>
            <w:rFonts w:hint="eastAsia"/>
            <w:noProof/>
          </w:rPr>
          <w:t>4.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Port_xxx.crc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A686F3" w14:textId="5F01765C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57" w:history="1">
        <w:r w:rsidRPr="00AA1C2B">
          <w:rPr>
            <w:rStyle w:val="a8"/>
            <w:rFonts w:hint="eastAsia"/>
            <w:noProof/>
          </w:rPr>
          <w:t>5.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Port_xxx.occ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93F39E" w14:textId="03CA1B0D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58" w:history="1">
        <w:r w:rsidRPr="00AA1C2B">
          <w:rPr>
            <w:rStyle w:val="a8"/>
            <w:rFonts w:hint="eastAsia"/>
            <w:noProof/>
          </w:rPr>
          <w:t>6.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Port_xxx.oce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F5B7FC" w14:textId="193353C3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59" w:history="1">
        <w:r w:rsidRPr="00AA1C2B">
          <w:rPr>
            <w:rStyle w:val="a8"/>
            <w:rFonts w:hint="eastAsia"/>
            <w:noProof/>
          </w:rPr>
          <w:t>7.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Port_xxx.ocm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A0123E" w14:textId="2816CEF8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0" w:history="1">
        <w:r w:rsidRPr="00AA1C2B">
          <w:rPr>
            <w:rStyle w:val="a8"/>
            <w:rFonts w:hint="eastAsia"/>
            <w:noProof/>
          </w:rPr>
          <w:t>8.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Port_xxx_boot.tizip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E8AA3E" w14:textId="1EDF3BFA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1" w:history="1">
        <w:r w:rsidRPr="00AA1C2B">
          <w:rPr>
            <w:rStyle w:val="a8"/>
            <w:rFonts w:hint="eastAsia"/>
            <w:noProof/>
          </w:rPr>
          <w:t>9.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Port_xxx_act.tizip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D7DE91" w14:textId="4F7715C6" w:rsidR="00FF035F" w:rsidRDefault="00FF035F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2" w:history="1">
        <w:r w:rsidRPr="00AA1C2B">
          <w:rPr>
            <w:rStyle w:val="a8"/>
            <w:rFonts w:hint="eastAsia"/>
            <w:noProof/>
          </w:rPr>
          <w:t>10.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Port_xxx.bootdata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825CE8" w14:textId="512A8AE5" w:rsidR="00FF035F" w:rsidRDefault="00FF035F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3" w:history="1">
        <w:r w:rsidRPr="00AA1C2B">
          <w:rPr>
            <w:rStyle w:val="a8"/>
            <w:rFonts w:hint="eastAsia"/>
            <w:noProof/>
          </w:rPr>
          <w:t>11.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Port_xxx.bootdata-old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33106A" w14:textId="4AC99427" w:rsidR="00FF035F" w:rsidRDefault="00FF035F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4" w:history="1">
        <w:r w:rsidRPr="00AA1C2B">
          <w:rPr>
            <w:rStyle w:val="a8"/>
            <w:rFonts w:hint="eastAsia"/>
            <w:noProof/>
          </w:rPr>
          <w:t>12.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PLC_Name.tpzip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098E12" w14:textId="16936D51" w:rsidR="00FF035F" w:rsidRDefault="00FF035F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5" w:history="1">
        <w:r w:rsidRPr="00AA1C2B">
          <w:rPr>
            <w:rStyle w:val="a8"/>
            <w:rFonts w:hint="eastAsia"/>
            <w:noProof/>
          </w:rPr>
          <w:t>13.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PLC_Name.tmc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9C2107" w14:textId="2B5C2195" w:rsidR="00FF035F" w:rsidRDefault="00FF035F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6" w:history="1">
        <w:r w:rsidRPr="00AA1C2B">
          <w:rPr>
            <w:rStyle w:val="a8"/>
            <w:rFonts w:hint="eastAsia"/>
            <w:noProof/>
          </w:rPr>
          <w:t>14.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PLC_Name.tpy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ABF73D" w14:textId="7AA3972D" w:rsidR="00FF035F" w:rsidRDefault="00FF035F">
      <w:pPr>
        <w:pStyle w:val="TOC1"/>
        <w:tabs>
          <w:tab w:val="left" w:pos="110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81004867" w:history="1">
        <w:r w:rsidRPr="00AA1C2B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二、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 xml:space="preserve">TwinCAT </w:t>
        </w:r>
        <w:r w:rsidRPr="00AA1C2B">
          <w:rPr>
            <w:rStyle w:val="a8"/>
            <w:rFonts w:hint="eastAsia"/>
            <w:noProof/>
          </w:rPr>
          <w:t>项目文件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38B600" w14:textId="179B744F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8" w:history="1">
        <w:r w:rsidRPr="00AA1C2B">
          <w:rPr>
            <w:rStyle w:val="a8"/>
            <w:rFonts w:hint="eastAsia"/>
            <w:noProof/>
          </w:rPr>
          <w:t>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CurrentConfig.xml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AB0BD9" w14:textId="0763FCA5" w:rsidR="00FF035F" w:rsidRDefault="00FF035F">
      <w:pPr>
        <w:pStyle w:val="TOC2"/>
        <w:tabs>
          <w:tab w:val="left" w:pos="132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81004869" w:history="1">
        <w:r w:rsidRPr="00AA1C2B">
          <w:rPr>
            <w:rStyle w:val="a8"/>
            <w:rFonts w:hint="eastAsia"/>
            <w:noProof/>
          </w:rPr>
          <w:t>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AA1C2B">
          <w:rPr>
            <w:rStyle w:val="a8"/>
            <w:rFonts w:hint="eastAsia"/>
            <w:noProof/>
          </w:rPr>
          <w:t>CurrentConfig.tszip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_Toc181004869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839F1A" w14:textId="47F2423F" w:rsidR="003F7CD5" w:rsidRDefault="008E13EC" w:rsidP="008E13EC">
      <w:r>
        <w:fldChar w:fldCharType="end"/>
      </w:r>
    </w:p>
    <w:p w14:paraId="537B4F2F" w14:textId="77777777" w:rsidR="00B30B6D" w:rsidRDefault="008E13EC" w:rsidP="00B30B6D">
      <w:r>
        <w:br w:type="page"/>
      </w:r>
    </w:p>
    <w:p w14:paraId="6ADEA3C1" w14:textId="711395DC" w:rsidR="00206B56" w:rsidRDefault="002A57C2" w:rsidP="006B7E35">
      <w:pPr>
        <w:pStyle w:val="10"/>
      </w:pPr>
      <w:bookmarkStart w:id="1" w:name="_Toc181004852"/>
      <w:r>
        <w:rPr>
          <w:rFonts w:hint="eastAsia"/>
        </w:rPr>
        <w:lastRenderedPageBreak/>
        <w:t>TwinCAT PLC</w:t>
      </w:r>
      <w:r>
        <w:rPr>
          <w:rFonts w:hint="eastAsia"/>
        </w:rPr>
        <w:t>文件</w:t>
      </w:r>
      <w:bookmarkEnd w:id="1"/>
    </w:p>
    <w:p w14:paraId="19544F66" w14:textId="1E7FC5AF" w:rsidR="002A57C2" w:rsidRDefault="002A57C2" w:rsidP="002A57C2">
      <w:pPr>
        <w:pStyle w:val="20"/>
        <w:ind w:right="210"/>
      </w:pPr>
      <w:bookmarkStart w:id="2" w:name="_Toc181004853"/>
      <w:proofErr w:type="spellStart"/>
      <w:r w:rsidRPr="002A57C2">
        <w:t>Port_xxx.app</w:t>
      </w:r>
      <w:bookmarkEnd w:id="2"/>
      <w:proofErr w:type="spellEnd"/>
    </w:p>
    <w:p w14:paraId="632C199E" w14:textId="55FF03D4" w:rsidR="002A57C2" w:rsidRDefault="002A57C2" w:rsidP="002A57C2">
      <w:pPr>
        <w:ind w:firstLineChars="0"/>
      </w:pPr>
      <w:r>
        <w:rPr>
          <w:rFonts w:hint="eastAsia"/>
        </w:rPr>
        <w:t>PLC</w:t>
      </w:r>
      <w:r>
        <w:rPr>
          <w:rFonts w:hint="eastAsia"/>
        </w:rPr>
        <w:t>项目的二进制文件</w:t>
      </w:r>
      <w:r w:rsidR="003343DD">
        <w:rPr>
          <w:rFonts w:hint="eastAsia"/>
        </w:rPr>
        <w:t>。</w:t>
      </w:r>
    </w:p>
    <w:p w14:paraId="4981E7E7" w14:textId="30960278" w:rsidR="00BB7465" w:rsidRDefault="002A57C2" w:rsidP="006D1F88">
      <w:pPr>
        <w:spacing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2A57C2" w14:paraId="67EEFB72" w14:textId="77777777" w:rsidTr="00B148AD">
        <w:tc>
          <w:tcPr>
            <w:tcW w:w="1555" w:type="dxa"/>
          </w:tcPr>
          <w:p w14:paraId="1AE3F92F" w14:textId="77777777" w:rsidR="002A57C2" w:rsidRDefault="002A57C2" w:rsidP="002A57C2">
            <w:pPr>
              <w:ind w:firstLineChars="0" w:firstLine="0"/>
            </w:pPr>
          </w:p>
        </w:tc>
        <w:tc>
          <w:tcPr>
            <w:tcW w:w="3969" w:type="dxa"/>
          </w:tcPr>
          <w:p w14:paraId="36DB4575" w14:textId="66BA6A84" w:rsidR="002A57C2" w:rsidRDefault="002A57C2" w:rsidP="00BB7465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15047AFD" w14:textId="7875DF3D" w:rsidR="002A57C2" w:rsidRDefault="002A57C2" w:rsidP="002A57C2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2A57C2" w14:paraId="0EAD3854" w14:textId="77777777" w:rsidTr="00B148AD">
        <w:tc>
          <w:tcPr>
            <w:tcW w:w="1555" w:type="dxa"/>
          </w:tcPr>
          <w:p w14:paraId="7A264BAF" w14:textId="2ABEF2F7" w:rsidR="002A57C2" w:rsidRDefault="002A57C2" w:rsidP="002A57C2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2A327CC0" w14:textId="127094C0" w:rsidR="002A57C2" w:rsidRDefault="00BB7465" w:rsidP="00B148AD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6DE8951C" w14:textId="400E9EF2" w:rsidR="002A57C2" w:rsidRDefault="00B148AD" w:rsidP="00B148AD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2A57C2" w14:paraId="75AD042A" w14:textId="77777777" w:rsidTr="00B148AD">
        <w:tc>
          <w:tcPr>
            <w:tcW w:w="1555" w:type="dxa"/>
          </w:tcPr>
          <w:p w14:paraId="017CBE53" w14:textId="0108CBB4" w:rsidR="002A57C2" w:rsidRDefault="002A57C2" w:rsidP="002A57C2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64FA7582" w14:textId="77777777" w:rsidR="002A57C2" w:rsidRDefault="00B148AD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299E3505" w14:textId="2C9FAF9E" w:rsidR="00B148AD" w:rsidRDefault="00B148AD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5AF61180" w14:textId="77777777" w:rsidR="00AB156C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0693BED8" w14:textId="63B2BC7E" w:rsidR="00B148AD" w:rsidRDefault="00B148AD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3564C381" w14:textId="2F9EA907" w:rsidR="00B148AD" w:rsidRDefault="00B148AD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2A57C2" w14:paraId="2DBE05EF" w14:textId="77777777" w:rsidTr="00B148AD">
        <w:tc>
          <w:tcPr>
            <w:tcW w:w="1555" w:type="dxa"/>
          </w:tcPr>
          <w:p w14:paraId="563145D0" w14:textId="459AB1AE" w:rsidR="002A57C2" w:rsidRDefault="002A57C2" w:rsidP="002A57C2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3B503100" w14:textId="77777777" w:rsidR="002A57C2" w:rsidRDefault="002A57C2" w:rsidP="00BB7465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0E74B12F" w14:textId="77777777" w:rsidR="002A57C2" w:rsidRDefault="002A57C2" w:rsidP="002A57C2">
            <w:pPr>
              <w:ind w:firstLineChars="0" w:firstLine="0"/>
            </w:pPr>
          </w:p>
        </w:tc>
      </w:tr>
    </w:tbl>
    <w:p w14:paraId="2DD34EB8" w14:textId="3EA2FA5F" w:rsidR="002A57C2" w:rsidRDefault="00B148AD" w:rsidP="001E271F">
      <w:pPr>
        <w:pStyle w:val="20"/>
        <w:spacing w:beforeLines="100" w:before="312"/>
        <w:ind w:right="210"/>
      </w:pPr>
      <w:bookmarkStart w:id="3" w:name="_Toc181004854"/>
      <w:proofErr w:type="spellStart"/>
      <w:r w:rsidRPr="00B148AD">
        <w:t>Port_</w:t>
      </w:r>
      <w:proofErr w:type="gramStart"/>
      <w:r w:rsidRPr="00B148AD">
        <w:t>xxx.autostart</w:t>
      </w:r>
      <w:bookmarkEnd w:id="3"/>
      <w:proofErr w:type="spellEnd"/>
      <w:proofErr w:type="gramEnd"/>
    </w:p>
    <w:p w14:paraId="1A706421" w14:textId="2248AEED" w:rsidR="003343DD" w:rsidRDefault="003343DD" w:rsidP="006D1F88">
      <w:pPr>
        <w:spacing w:afterLines="50" w:after="156"/>
      </w:pPr>
      <w:r w:rsidRPr="003343DD">
        <w:rPr>
          <w:rFonts w:hint="eastAsia"/>
        </w:rPr>
        <w:t>激活</w:t>
      </w:r>
      <w:r w:rsidRPr="003343DD">
        <w:rPr>
          <w:rFonts w:hint="eastAsia"/>
        </w:rPr>
        <w:t xml:space="preserve"> </w:t>
      </w:r>
      <w:proofErr w:type="spellStart"/>
      <w:r w:rsidRPr="003343DD">
        <w:rPr>
          <w:rFonts w:hint="eastAsia"/>
        </w:rPr>
        <w:t>Autostart</w:t>
      </w:r>
      <w:proofErr w:type="spellEnd"/>
      <w:r w:rsidRPr="003343DD">
        <w:rPr>
          <w:rFonts w:hint="eastAsia"/>
        </w:rPr>
        <w:t xml:space="preserve"> </w:t>
      </w:r>
      <w:r w:rsidRPr="003343DD">
        <w:rPr>
          <w:rFonts w:hint="eastAsia"/>
        </w:rPr>
        <w:t>选项的空文件</w:t>
      </w:r>
      <w:r>
        <w:rPr>
          <w:rFonts w:hint="eastAsia"/>
        </w:rPr>
        <w:t>，该文件大小为</w:t>
      </w:r>
      <w:r>
        <w:rPr>
          <w:rFonts w:hint="eastAsia"/>
        </w:rPr>
        <w:t>0 kb</w:t>
      </w:r>
      <w:r w:rsidR="00DA7F49">
        <w:rPr>
          <w:rFonts w:hint="eastAsia"/>
        </w:rPr>
        <w:t>，该自动启动为自动启动</w:t>
      </w:r>
      <w:r w:rsidR="00DA7F49">
        <w:rPr>
          <w:rFonts w:hint="eastAsia"/>
        </w:rPr>
        <w:t>PLC</w:t>
      </w:r>
      <w:r w:rsidR="00DA7F49">
        <w:rPr>
          <w:rFonts w:hint="eastAsia"/>
        </w:rPr>
        <w:t>程序。并不是启动</w:t>
      </w:r>
      <w:r w:rsidR="00DA7F49">
        <w:rPr>
          <w:rFonts w:hint="eastAsia"/>
        </w:rPr>
        <w:t>TwinCAT</w:t>
      </w:r>
      <w:r w:rsidR="00DA7F49">
        <w:rPr>
          <w:rFonts w:hint="eastAsia"/>
        </w:rPr>
        <w:t>为</w:t>
      </w:r>
      <w:r w:rsidR="00DA7F49">
        <w:rPr>
          <w:rFonts w:hint="eastAsia"/>
        </w:rPr>
        <w:t>RUN</w:t>
      </w:r>
      <w:r w:rsidR="00DA7F49">
        <w:rPr>
          <w:rFonts w:hint="eastAsia"/>
        </w:rPr>
        <w:t>状态。</w:t>
      </w:r>
    </w:p>
    <w:p w14:paraId="763F46A6" w14:textId="365F7E84" w:rsidR="00DA7F49" w:rsidRDefault="00DA7F49" w:rsidP="006D1F88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08856699" wp14:editId="00BDAA7E">
            <wp:extent cx="2961905" cy="1685714"/>
            <wp:effectExtent l="0" t="0" r="0" b="0"/>
            <wp:docPr id="9549010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0101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61905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2D077" w14:textId="77777777" w:rsidR="003343DD" w:rsidRDefault="003343DD" w:rsidP="006D1F88">
      <w:pPr>
        <w:spacing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3343DD" w14:paraId="65C037A7" w14:textId="77777777" w:rsidTr="00F13234">
        <w:tc>
          <w:tcPr>
            <w:tcW w:w="1555" w:type="dxa"/>
          </w:tcPr>
          <w:p w14:paraId="5F344536" w14:textId="77777777" w:rsidR="003343DD" w:rsidRDefault="003343DD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73501C9A" w14:textId="77777777" w:rsidR="003343DD" w:rsidRDefault="003343DD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6366470A" w14:textId="77777777" w:rsidR="003343DD" w:rsidRDefault="003343DD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3343DD" w14:paraId="455622F2" w14:textId="77777777" w:rsidTr="00F13234">
        <w:tc>
          <w:tcPr>
            <w:tcW w:w="1555" w:type="dxa"/>
          </w:tcPr>
          <w:p w14:paraId="1A23E686" w14:textId="77777777" w:rsidR="003343DD" w:rsidRDefault="003343DD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6E4F68E3" w14:textId="77777777" w:rsidR="003343DD" w:rsidRDefault="003343DD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7777ADDE" w14:textId="77777777" w:rsidR="003343DD" w:rsidRDefault="003343DD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3343DD" w14:paraId="5F759536" w14:textId="77777777" w:rsidTr="00F13234">
        <w:tc>
          <w:tcPr>
            <w:tcW w:w="1555" w:type="dxa"/>
          </w:tcPr>
          <w:p w14:paraId="14877D27" w14:textId="77777777" w:rsidR="003343DD" w:rsidRDefault="003343DD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2CD8EF7A" w14:textId="77777777" w:rsidR="003343DD" w:rsidRDefault="003343DD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1967D88A" w14:textId="77777777" w:rsidR="003343DD" w:rsidRDefault="003343DD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1DA85FF2" w14:textId="3AACFB75" w:rsidR="003343DD" w:rsidRDefault="003343DD">
            <w:pPr>
              <w:pStyle w:val="ab"/>
              <w:numPr>
                <w:ilvl w:val="0"/>
                <w:numId w:val="4"/>
              </w:numPr>
              <w:ind w:firstLineChars="0"/>
            </w:pPr>
            <w:r w:rsidRPr="003343DD">
              <w:rPr>
                <w:rFonts w:hint="eastAsia"/>
              </w:rPr>
              <w:t>激活</w:t>
            </w:r>
            <w:r w:rsidRPr="003343DD">
              <w:rPr>
                <w:rFonts w:hint="eastAsia"/>
              </w:rPr>
              <w:t xml:space="preserve"> </w:t>
            </w:r>
            <w:proofErr w:type="spellStart"/>
            <w:r w:rsidRPr="003343DD">
              <w:rPr>
                <w:rFonts w:hint="eastAsia"/>
              </w:rPr>
              <w:t>Autostart</w:t>
            </w:r>
            <w:proofErr w:type="spellEnd"/>
            <w:r w:rsidRPr="003343DD">
              <w:rPr>
                <w:rFonts w:hint="eastAsia"/>
              </w:rPr>
              <w:t xml:space="preserve"> </w:t>
            </w:r>
            <w:r w:rsidRPr="003343DD">
              <w:rPr>
                <w:rFonts w:hint="eastAsia"/>
              </w:rPr>
              <w:t>选项（独立于项目的系统设置）</w:t>
            </w:r>
          </w:p>
        </w:tc>
      </w:tr>
      <w:tr w:rsidR="003343DD" w14:paraId="76E8A496" w14:textId="77777777" w:rsidTr="00F13234">
        <w:tc>
          <w:tcPr>
            <w:tcW w:w="1555" w:type="dxa"/>
          </w:tcPr>
          <w:p w14:paraId="3CEA31B4" w14:textId="77777777" w:rsidR="003343DD" w:rsidRDefault="003343DD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7F818E3E" w14:textId="77777777" w:rsidR="003343DD" w:rsidRDefault="003343DD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283AE825" w14:textId="77777777" w:rsidR="003343DD" w:rsidRDefault="003343DD" w:rsidP="00F13234">
            <w:pPr>
              <w:ind w:firstLineChars="0" w:firstLine="0"/>
            </w:pPr>
          </w:p>
        </w:tc>
      </w:tr>
    </w:tbl>
    <w:p w14:paraId="70E32338" w14:textId="77777777" w:rsidR="006D1F88" w:rsidRDefault="006D1F88" w:rsidP="003343DD">
      <w:pPr>
        <w:sectPr w:rsidR="006D1F88" w:rsidSect="00441C5E">
          <w:headerReference w:type="default" r:id="rId19"/>
          <w:footerReference w:type="default" r:id="rId20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AB3426E" w14:textId="2A2F3462" w:rsidR="00DA7F49" w:rsidRDefault="00DA7F49" w:rsidP="00DA7F49">
      <w:pPr>
        <w:pStyle w:val="20"/>
        <w:ind w:right="210"/>
      </w:pPr>
      <w:bookmarkStart w:id="4" w:name="_Toc181004855"/>
      <w:proofErr w:type="spellStart"/>
      <w:r w:rsidRPr="00DA7F49">
        <w:lastRenderedPageBreak/>
        <w:t>Port_xxx.cid</w:t>
      </w:r>
      <w:bookmarkEnd w:id="4"/>
      <w:proofErr w:type="spellEnd"/>
    </w:p>
    <w:p w14:paraId="44E88603" w14:textId="13DC9636" w:rsidR="00DA7F49" w:rsidRDefault="00DA7F49" w:rsidP="001E271F">
      <w:r w:rsidRPr="00DA7F49">
        <w:rPr>
          <w:rFonts w:hint="eastAsia"/>
        </w:rPr>
        <w:t>包含</w:t>
      </w:r>
      <w:r w:rsidRPr="00DA7F49">
        <w:rPr>
          <w:rFonts w:hint="eastAsia"/>
        </w:rPr>
        <w:t xml:space="preserve"> </w:t>
      </w:r>
      <w:proofErr w:type="spellStart"/>
      <w:r w:rsidRPr="00DA7F49">
        <w:rPr>
          <w:rFonts w:hint="eastAsia"/>
        </w:rPr>
        <w:t>Compileinfo_IDs</w:t>
      </w:r>
      <w:proofErr w:type="spellEnd"/>
      <w:r w:rsidRPr="00DA7F49">
        <w:rPr>
          <w:rFonts w:hint="eastAsia"/>
        </w:rPr>
        <w:t xml:space="preserve"> </w:t>
      </w:r>
      <w:r w:rsidRPr="00DA7F49">
        <w:rPr>
          <w:rFonts w:hint="eastAsia"/>
        </w:rPr>
        <w:t>的文件</w:t>
      </w:r>
      <w:r>
        <w:rPr>
          <w:rFonts w:hint="eastAsia"/>
        </w:rPr>
        <w:t>，</w:t>
      </w:r>
      <w:proofErr w:type="spellStart"/>
      <w:r w:rsidRPr="00DA7F49">
        <w:t>Compileinfo_IDs</w:t>
      </w:r>
      <w:proofErr w:type="spellEnd"/>
      <w:r w:rsidRPr="00DA7F49">
        <w:t xml:space="preserve"> </w:t>
      </w:r>
      <w:r w:rsidRPr="00DA7F49">
        <w:t>文件通常包含有关编译过程的信息，如编译时间戳、编译器版本、项目版本等。这些信息对于调试、版本控制和项目管理有用。</w:t>
      </w:r>
      <w:r>
        <w:rPr>
          <w:rFonts w:hint="eastAsia"/>
        </w:rPr>
        <w:t>一般情况下我们用不到。</w:t>
      </w:r>
    </w:p>
    <w:p w14:paraId="23DDFDE4" w14:textId="77777777" w:rsidR="00DA7F49" w:rsidRDefault="00DA7F49" w:rsidP="006D1F88">
      <w:pPr>
        <w:spacing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DA7F49" w14:paraId="157E2EFC" w14:textId="77777777" w:rsidTr="00F13234">
        <w:tc>
          <w:tcPr>
            <w:tcW w:w="1555" w:type="dxa"/>
          </w:tcPr>
          <w:p w14:paraId="1661DE89" w14:textId="77777777" w:rsidR="00DA7F49" w:rsidRDefault="00DA7F49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43A2E4EB" w14:textId="77777777" w:rsidR="00DA7F49" w:rsidRDefault="00DA7F49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5B34D938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DA7F49" w14:paraId="6671FEF7" w14:textId="77777777" w:rsidTr="00F13234">
        <w:tc>
          <w:tcPr>
            <w:tcW w:w="1555" w:type="dxa"/>
          </w:tcPr>
          <w:p w14:paraId="24DD33C5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5517C536" w14:textId="77777777" w:rsidR="00DA7F49" w:rsidRDefault="00DA7F49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0BF58EBF" w14:textId="77777777" w:rsidR="00DA7F49" w:rsidRDefault="00DA7F49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DA7F49" w14:paraId="2C4A58D1" w14:textId="77777777" w:rsidTr="00F13234">
        <w:tc>
          <w:tcPr>
            <w:tcW w:w="1555" w:type="dxa"/>
          </w:tcPr>
          <w:p w14:paraId="3E4F31CE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7F369123" w14:textId="77777777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6B6ADBBB" w14:textId="77777777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2FAEE5CD" w14:textId="77777777" w:rsidR="00AB156C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2CE2CEF3" w14:textId="6191C13B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142A0D3B" w14:textId="77777777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DA7F49" w14:paraId="2D3336DF" w14:textId="77777777" w:rsidTr="00F13234">
        <w:tc>
          <w:tcPr>
            <w:tcW w:w="1555" w:type="dxa"/>
          </w:tcPr>
          <w:p w14:paraId="3B3E0F3C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56DB4B4F" w14:textId="77777777" w:rsidR="00DA7F49" w:rsidRDefault="00DA7F49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35E4FFB9" w14:textId="77777777" w:rsidR="00DA7F49" w:rsidRDefault="00DA7F49" w:rsidP="00F13234">
            <w:pPr>
              <w:ind w:firstLineChars="0" w:firstLine="0"/>
            </w:pPr>
          </w:p>
        </w:tc>
      </w:tr>
    </w:tbl>
    <w:p w14:paraId="6DEB6517" w14:textId="0D910B2E" w:rsidR="00DA7F49" w:rsidRDefault="00DA7F49" w:rsidP="00C75BE5">
      <w:pPr>
        <w:pStyle w:val="20"/>
        <w:spacing w:beforeLines="50" w:before="156"/>
        <w:ind w:right="210"/>
      </w:pPr>
      <w:bookmarkStart w:id="5" w:name="_Toc181004856"/>
      <w:proofErr w:type="spellStart"/>
      <w:r w:rsidRPr="00DA7F49">
        <w:t>Port_xxx.crc</w:t>
      </w:r>
      <w:bookmarkEnd w:id="5"/>
      <w:proofErr w:type="spellEnd"/>
    </w:p>
    <w:p w14:paraId="6AC98B01" w14:textId="16A05CF1" w:rsidR="00DA7F49" w:rsidRDefault="00DA7F49" w:rsidP="00DA7F49">
      <w:r w:rsidRPr="00DA7F49">
        <w:rPr>
          <w:rFonts w:hint="eastAsia"/>
        </w:rPr>
        <w:t>包含</w:t>
      </w:r>
      <w:r w:rsidRPr="00DA7F49">
        <w:rPr>
          <w:rFonts w:hint="eastAsia"/>
        </w:rPr>
        <w:t xml:space="preserve"> PLC </w:t>
      </w:r>
      <w:r w:rsidRPr="00DA7F49">
        <w:rPr>
          <w:rFonts w:hint="eastAsia"/>
        </w:rPr>
        <w:t>项目校验和的文件</w:t>
      </w:r>
      <w:r>
        <w:rPr>
          <w:rFonts w:hint="eastAsia"/>
        </w:rPr>
        <w:t>，该</w:t>
      </w:r>
      <w:r w:rsidRPr="00DA7F49">
        <w:t>文件用于验证项目文件的完整性和一致性。校验和是一种用于检测数据传输或存储过程中是否发生错误的机制。通过比较文件的校验和，可以确保文件在传输或存储过程中没有被篡改或损坏。</w:t>
      </w:r>
    </w:p>
    <w:p w14:paraId="3FFE029E" w14:textId="77777777" w:rsidR="00DA7F49" w:rsidRDefault="00DA7F49" w:rsidP="001E271F">
      <w:pPr>
        <w:spacing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DA7F49" w14:paraId="36C6274E" w14:textId="77777777" w:rsidTr="00F13234">
        <w:tc>
          <w:tcPr>
            <w:tcW w:w="1555" w:type="dxa"/>
          </w:tcPr>
          <w:p w14:paraId="0EB72E95" w14:textId="77777777" w:rsidR="00DA7F49" w:rsidRDefault="00DA7F49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2482D309" w14:textId="77777777" w:rsidR="00DA7F49" w:rsidRDefault="00DA7F49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49E6CFFE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DA7F49" w14:paraId="7D5E0880" w14:textId="77777777" w:rsidTr="00F13234">
        <w:tc>
          <w:tcPr>
            <w:tcW w:w="1555" w:type="dxa"/>
          </w:tcPr>
          <w:p w14:paraId="6ADEA19E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79EB12C5" w14:textId="77777777" w:rsidR="00DA7F49" w:rsidRDefault="00DA7F49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4A3C10D1" w14:textId="77777777" w:rsidR="00DA7F49" w:rsidRDefault="00DA7F49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DA7F49" w14:paraId="41C02569" w14:textId="77777777" w:rsidTr="00F13234">
        <w:tc>
          <w:tcPr>
            <w:tcW w:w="1555" w:type="dxa"/>
          </w:tcPr>
          <w:p w14:paraId="1B7909E4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0D7D3F2E" w14:textId="77777777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18ED88E7" w14:textId="77777777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6BA9BA71" w14:textId="1F28DAA4" w:rsidR="00DA7F49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6962678D" w14:textId="77777777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7F2B78A4" w14:textId="77777777" w:rsidR="00DA7F49" w:rsidRDefault="00DA7F49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DA7F49" w14:paraId="1006A306" w14:textId="77777777" w:rsidTr="00F13234">
        <w:tc>
          <w:tcPr>
            <w:tcW w:w="1555" w:type="dxa"/>
          </w:tcPr>
          <w:p w14:paraId="0368147A" w14:textId="77777777" w:rsidR="00DA7F49" w:rsidRDefault="00DA7F49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4AE62BF1" w14:textId="77777777" w:rsidR="00DA7F49" w:rsidRDefault="00DA7F49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7B30890D" w14:textId="77777777" w:rsidR="00DA7F49" w:rsidRDefault="00DA7F49" w:rsidP="00F13234">
            <w:pPr>
              <w:ind w:firstLineChars="0" w:firstLine="0"/>
            </w:pPr>
          </w:p>
        </w:tc>
      </w:tr>
    </w:tbl>
    <w:p w14:paraId="0CFA8777" w14:textId="666E8FFD" w:rsidR="00DA7F49" w:rsidRDefault="00DA7F49" w:rsidP="00C75BE5">
      <w:pPr>
        <w:pStyle w:val="20"/>
        <w:spacing w:beforeLines="50" w:before="156"/>
        <w:ind w:right="210"/>
      </w:pPr>
      <w:bookmarkStart w:id="6" w:name="_Toc181004857"/>
      <w:proofErr w:type="spellStart"/>
      <w:r w:rsidRPr="00DA7F49">
        <w:t>Port_xxx.occ</w:t>
      </w:r>
      <w:bookmarkEnd w:id="6"/>
      <w:proofErr w:type="spellEnd"/>
    </w:p>
    <w:p w14:paraId="684EF47D" w14:textId="186D852B" w:rsidR="00EC213D" w:rsidRDefault="00EC213D" w:rsidP="00EC213D">
      <w:r>
        <w:rPr>
          <w:rFonts w:hint="eastAsia"/>
        </w:rPr>
        <w:t xml:space="preserve">PLC </w:t>
      </w:r>
      <w:r>
        <w:rPr>
          <w:rFonts w:hint="eastAsia"/>
        </w:rPr>
        <w:t>项目的符号表</w:t>
      </w:r>
    </w:p>
    <w:p w14:paraId="38064DEE" w14:textId="77777777" w:rsidR="00EC213D" w:rsidRDefault="00EC213D" w:rsidP="00EC213D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该文件包含用于在线更改的</w:t>
      </w:r>
      <w:r>
        <w:rPr>
          <w:rFonts w:hint="eastAsia"/>
        </w:rPr>
        <w:t xml:space="preserve"> PLC </w:t>
      </w:r>
      <w:r>
        <w:rPr>
          <w:rFonts w:hint="eastAsia"/>
        </w:rPr>
        <w:t>项目的符号更改。</w:t>
      </w:r>
    </w:p>
    <w:p w14:paraId="64E87A3A" w14:textId="77777777" w:rsidR="00EC213D" w:rsidRDefault="00EC213D" w:rsidP="00EC213D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如果未激活</w:t>
      </w:r>
      <w:r>
        <w:rPr>
          <w:rFonts w:hint="eastAsia"/>
        </w:rPr>
        <w:t xml:space="preserve"> Symbolic Mapping </w:t>
      </w:r>
      <w:r>
        <w:rPr>
          <w:rFonts w:hint="eastAsia"/>
        </w:rPr>
        <w:t>选项，则此文件还包含</w:t>
      </w:r>
      <w:r>
        <w:rPr>
          <w:rFonts w:hint="eastAsia"/>
        </w:rPr>
        <w:t xml:space="preserve"> activate/update </w:t>
      </w:r>
      <w:r>
        <w:rPr>
          <w:rFonts w:hint="eastAsia"/>
        </w:rPr>
        <w:t>引导项目的映射配置更改。</w:t>
      </w:r>
    </w:p>
    <w:p w14:paraId="162C44FB" w14:textId="45A5E9F2" w:rsidR="00DA7F49" w:rsidRDefault="00EC213D" w:rsidP="00EC213D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激活配置时，</w:t>
      </w:r>
      <w:r>
        <w:rPr>
          <w:rFonts w:hint="eastAsia"/>
        </w:rPr>
        <w:t xml:space="preserve">occ </w:t>
      </w:r>
      <w:r>
        <w:rPr>
          <w:rFonts w:hint="eastAsia"/>
        </w:rPr>
        <w:t>文件将在两个目录中重置。</w:t>
      </w:r>
    </w:p>
    <w:p w14:paraId="196B513C" w14:textId="77777777" w:rsidR="00EC213D" w:rsidRDefault="00EC213D" w:rsidP="001E271F">
      <w:pPr>
        <w:spacing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EC213D" w14:paraId="4BECCA57" w14:textId="77777777" w:rsidTr="00F13234">
        <w:tc>
          <w:tcPr>
            <w:tcW w:w="1555" w:type="dxa"/>
          </w:tcPr>
          <w:p w14:paraId="451838A6" w14:textId="77777777" w:rsidR="00EC213D" w:rsidRDefault="00EC213D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4D420794" w14:textId="77777777" w:rsidR="00EC213D" w:rsidRDefault="00EC213D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79299958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EC213D" w14:paraId="04D00829" w14:textId="77777777" w:rsidTr="00F13234">
        <w:tc>
          <w:tcPr>
            <w:tcW w:w="1555" w:type="dxa"/>
          </w:tcPr>
          <w:p w14:paraId="561B51BB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711B62E0" w14:textId="77777777" w:rsidR="00EC213D" w:rsidRDefault="00EC213D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42AD1373" w14:textId="77777777" w:rsidR="00EC213D" w:rsidRDefault="00EC213D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EC213D" w14:paraId="3262AE9A" w14:textId="77777777" w:rsidTr="00F13234">
        <w:tc>
          <w:tcPr>
            <w:tcW w:w="1555" w:type="dxa"/>
          </w:tcPr>
          <w:p w14:paraId="3BD5B728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10E03E18" w14:textId="77777777" w:rsidR="00EC213D" w:rsidRDefault="00EC213D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05BAD9EA" w14:textId="77777777" w:rsidR="00EC213D" w:rsidRDefault="00EC213D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6C46AC83" w14:textId="00B8BACD" w:rsidR="00EC213D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6E551ADE" w14:textId="77777777" w:rsidR="00EC213D" w:rsidRDefault="00EC213D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51F4AB76" w14:textId="77777777" w:rsidR="00EC213D" w:rsidRDefault="00EC213D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EC213D" w14:paraId="1F46726B" w14:textId="77777777" w:rsidTr="00F13234">
        <w:tc>
          <w:tcPr>
            <w:tcW w:w="1555" w:type="dxa"/>
          </w:tcPr>
          <w:p w14:paraId="0ED11088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0573E8EF" w14:textId="77777777" w:rsidR="00EC213D" w:rsidRDefault="00EC213D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4ABBBCCA" w14:textId="77777777" w:rsidR="00EC213D" w:rsidRDefault="00EC213D" w:rsidP="00F13234">
            <w:pPr>
              <w:ind w:firstLineChars="0" w:firstLine="0"/>
            </w:pPr>
          </w:p>
        </w:tc>
      </w:tr>
    </w:tbl>
    <w:p w14:paraId="58368721" w14:textId="3DDFFC60" w:rsidR="00EC213D" w:rsidRDefault="00EC213D" w:rsidP="00EC213D">
      <w:pPr>
        <w:pStyle w:val="20"/>
        <w:ind w:right="210"/>
      </w:pPr>
      <w:bookmarkStart w:id="7" w:name="_Toc181004858"/>
      <w:proofErr w:type="spellStart"/>
      <w:r w:rsidRPr="00EC213D">
        <w:lastRenderedPageBreak/>
        <w:t>Port_xxx.oce</w:t>
      </w:r>
      <w:bookmarkEnd w:id="7"/>
      <w:proofErr w:type="spellEnd"/>
    </w:p>
    <w:p w14:paraId="70640304" w14:textId="66126A69" w:rsidR="00EC213D" w:rsidRDefault="00EC213D" w:rsidP="00EC213D">
      <w:r w:rsidRPr="00EC213D">
        <w:rPr>
          <w:rFonts w:hint="eastAsia"/>
        </w:rPr>
        <w:t>该文件包含在进行在线更改（</w:t>
      </w:r>
      <w:proofErr w:type="spellStart"/>
      <w:r w:rsidRPr="00EC213D">
        <w:rPr>
          <w:rFonts w:hint="eastAsia"/>
        </w:rPr>
        <w:t>OnlineChange</w:t>
      </w:r>
      <w:proofErr w:type="spellEnd"/>
      <w:r w:rsidRPr="00EC213D">
        <w:rPr>
          <w:rFonts w:hint="eastAsia"/>
        </w:rPr>
        <w:t>）时</w:t>
      </w:r>
      <w:r w:rsidRPr="00EC213D">
        <w:rPr>
          <w:rFonts w:hint="eastAsia"/>
        </w:rPr>
        <w:t>PLC</w:t>
      </w:r>
      <w:r w:rsidRPr="00EC213D">
        <w:rPr>
          <w:rFonts w:hint="eastAsia"/>
        </w:rPr>
        <w:t>项目中使用的事件类（</w:t>
      </w:r>
      <w:r w:rsidRPr="00EC213D">
        <w:rPr>
          <w:rFonts w:hint="eastAsia"/>
        </w:rPr>
        <w:t>event classes</w:t>
      </w:r>
      <w:r w:rsidRPr="00EC213D">
        <w:rPr>
          <w:rFonts w:hint="eastAsia"/>
        </w:rPr>
        <w:t>）的更改。</w:t>
      </w:r>
      <w:r w:rsidR="00EA4B8F">
        <w:rPr>
          <w:rFonts w:hint="eastAsia"/>
        </w:rPr>
        <w:t>也就是</w:t>
      </w:r>
      <w:r w:rsidR="00EA4B8F" w:rsidRPr="00EA4B8F">
        <w:rPr>
          <w:rFonts w:hint="eastAsia"/>
        </w:rPr>
        <w:t>当进行在线更改时，</w:t>
      </w:r>
      <w:r w:rsidR="00EA4B8F" w:rsidRPr="00EA4B8F">
        <w:rPr>
          <w:rFonts w:hint="eastAsia"/>
        </w:rPr>
        <w:t>PLC</w:t>
      </w:r>
      <w:r w:rsidR="00EA4B8F" w:rsidRPr="00EA4B8F">
        <w:rPr>
          <w:rFonts w:hint="eastAsia"/>
        </w:rPr>
        <w:t>会读取</w:t>
      </w:r>
      <w:r w:rsidR="00EA4B8F" w:rsidRPr="00EA4B8F">
        <w:rPr>
          <w:rFonts w:hint="eastAsia"/>
        </w:rPr>
        <w:t xml:space="preserve"> .occ </w:t>
      </w:r>
      <w:r w:rsidR="00EA4B8F" w:rsidRPr="00EA4B8F">
        <w:rPr>
          <w:rFonts w:hint="eastAsia"/>
        </w:rPr>
        <w:t>文件中的更改信息，并将其应用到当前运行的项目中。这确保了</w:t>
      </w:r>
      <w:r w:rsidR="00EA4B8F" w:rsidRPr="00EA4B8F">
        <w:rPr>
          <w:rFonts w:hint="eastAsia"/>
        </w:rPr>
        <w:t>PLC</w:t>
      </w:r>
      <w:r w:rsidR="00EA4B8F" w:rsidRPr="00EA4B8F">
        <w:rPr>
          <w:rFonts w:hint="eastAsia"/>
        </w:rPr>
        <w:t>能够立即识别并使用新的事件类定义。</w:t>
      </w:r>
    </w:p>
    <w:p w14:paraId="3F91E13C" w14:textId="77777777" w:rsidR="00EC213D" w:rsidRDefault="00EC213D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EC213D" w14:paraId="0192F1EC" w14:textId="77777777" w:rsidTr="00F13234">
        <w:tc>
          <w:tcPr>
            <w:tcW w:w="1555" w:type="dxa"/>
          </w:tcPr>
          <w:p w14:paraId="5A7AA319" w14:textId="77777777" w:rsidR="00EC213D" w:rsidRDefault="00EC213D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2DCFC9EE" w14:textId="77777777" w:rsidR="00EC213D" w:rsidRDefault="00EC213D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17826CC1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EC213D" w14:paraId="1EEB95E5" w14:textId="77777777" w:rsidTr="00F13234">
        <w:tc>
          <w:tcPr>
            <w:tcW w:w="1555" w:type="dxa"/>
          </w:tcPr>
          <w:p w14:paraId="7D579AFC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24E1B4DA" w14:textId="33CA5CB4" w:rsidR="00EC213D" w:rsidRDefault="00EC213D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01E3E597" w14:textId="77777777" w:rsidR="00EC213D" w:rsidRDefault="00EC213D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EC213D" w14:paraId="7811DCA9" w14:textId="77777777" w:rsidTr="00F13234">
        <w:tc>
          <w:tcPr>
            <w:tcW w:w="1555" w:type="dxa"/>
          </w:tcPr>
          <w:p w14:paraId="4EE222F9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2E53F35F" w14:textId="488614D0" w:rsidR="00EC213D" w:rsidRDefault="00EC213D" w:rsidP="00EA4B8F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421D45F7" w14:textId="17F524B8" w:rsidR="00EC213D" w:rsidRDefault="003948BF">
            <w:pPr>
              <w:pStyle w:val="ab"/>
              <w:numPr>
                <w:ilvl w:val="0"/>
                <w:numId w:val="4"/>
              </w:numPr>
              <w:ind w:firstLineChars="0"/>
            </w:pPr>
            <w:r w:rsidRPr="003948BF">
              <w:t>在更改使用的</w:t>
            </w:r>
            <w:proofErr w:type="gramStart"/>
            <w:r w:rsidRPr="003948BF">
              <w:t>事件类并进行</w:t>
            </w:r>
            <w:proofErr w:type="gramEnd"/>
            <w:r w:rsidRPr="003948BF">
              <w:t>在线更改（</w:t>
            </w:r>
            <w:proofErr w:type="spellStart"/>
            <w:r w:rsidRPr="003948BF">
              <w:t>OnlineChange</w:t>
            </w:r>
            <w:proofErr w:type="spellEnd"/>
            <w:r w:rsidRPr="003948BF">
              <w:t>）时</w:t>
            </w:r>
          </w:p>
        </w:tc>
      </w:tr>
      <w:tr w:rsidR="00EC213D" w14:paraId="67522A97" w14:textId="77777777" w:rsidTr="00F13234">
        <w:tc>
          <w:tcPr>
            <w:tcW w:w="1555" w:type="dxa"/>
          </w:tcPr>
          <w:p w14:paraId="604B279E" w14:textId="77777777" w:rsidR="00EC213D" w:rsidRDefault="00EC213D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3E3BCBB7" w14:textId="77777777" w:rsidR="00EC213D" w:rsidRDefault="00EC213D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1702F3DD" w14:textId="77777777" w:rsidR="00EC213D" w:rsidRDefault="00EC213D" w:rsidP="00F13234">
            <w:pPr>
              <w:ind w:firstLineChars="0" w:firstLine="0"/>
            </w:pPr>
          </w:p>
        </w:tc>
      </w:tr>
    </w:tbl>
    <w:p w14:paraId="1E591D5B" w14:textId="25C39B77" w:rsidR="003948BF" w:rsidRDefault="003948BF" w:rsidP="001E271F">
      <w:pPr>
        <w:pStyle w:val="20"/>
        <w:spacing w:beforeLines="100" w:before="312"/>
        <w:ind w:right="210"/>
      </w:pPr>
      <w:bookmarkStart w:id="8" w:name="_Toc181004859"/>
      <w:proofErr w:type="spellStart"/>
      <w:r w:rsidRPr="003948BF">
        <w:t>Port_xxx.ocm</w:t>
      </w:r>
      <w:bookmarkEnd w:id="8"/>
      <w:proofErr w:type="spellEnd"/>
    </w:p>
    <w:p w14:paraId="7206C4B0" w14:textId="77777777" w:rsidR="003948BF" w:rsidRDefault="003948BF" w:rsidP="003948BF">
      <w:r>
        <w:rPr>
          <w:rFonts w:hint="eastAsia"/>
        </w:rPr>
        <w:t>映射配置的描述文件</w:t>
      </w:r>
    </w:p>
    <w:p w14:paraId="08B494F8" w14:textId="77777777" w:rsidR="003948BF" w:rsidRDefault="003948BF" w:rsidP="003948BF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如果激活了“符号映射”（</w:t>
      </w:r>
      <w:r>
        <w:rPr>
          <w:rFonts w:hint="eastAsia"/>
        </w:rPr>
        <w:t>Symbolic Mapping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选项，则此文件将包含激活</w:t>
      </w:r>
      <w:r>
        <w:rPr>
          <w:rFonts w:hint="eastAsia"/>
        </w:rPr>
        <w:t>/</w:t>
      </w:r>
      <w:r>
        <w:rPr>
          <w:rFonts w:hint="eastAsia"/>
        </w:rPr>
        <w:t>更新引导项目的</w:t>
      </w:r>
      <w:r>
        <w:rPr>
          <w:rFonts w:hint="eastAsia"/>
        </w:rPr>
        <w:t xml:space="preserve"> PLC </w:t>
      </w:r>
      <w:r>
        <w:rPr>
          <w:rFonts w:hint="eastAsia"/>
        </w:rPr>
        <w:t>项目的映射配置的更改。</w:t>
      </w:r>
    </w:p>
    <w:p w14:paraId="50EF7F22" w14:textId="12C3997B" w:rsidR="003948BF" w:rsidRDefault="003948BF" w:rsidP="003948BF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激活配置时，两个目录中的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ocm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文件都会重置。</w:t>
      </w:r>
    </w:p>
    <w:p w14:paraId="09E14F11" w14:textId="77777777" w:rsidR="003948BF" w:rsidRDefault="003948BF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3948BF" w14:paraId="781ABDD1" w14:textId="77777777" w:rsidTr="00F13234">
        <w:tc>
          <w:tcPr>
            <w:tcW w:w="1555" w:type="dxa"/>
          </w:tcPr>
          <w:p w14:paraId="23A2F188" w14:textId="77777777" w:rsidR="003948BF" w:rsidRDefault="003948BF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3D18A448" w14:textId="77777777" w:rsidR="003948BF" w:rsidRDefault="003948BF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756328A2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3948BF" w14:paraId="2D57365A" w14:textId="77777777" w:rsidTr="00F13234">
        <w:tc>
          <w:tcPr>
            <w:tcW w:w="1555" w:type="dxa"/>
          </w:tcPr>
          <w:p w14:paraId="34F0FB94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1BF031F6" w14:textId="77777777" w:rsidR="003948BF" w:rsidRDefault="003948BF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68B971FF" w14:textId="77777777" w:rsidR="003948BF" w:rsidRDefault="003948BF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3948BF" w14:paraId="138280E3" w14:textId="77777777" w:rsidTr="00F13234">
        <w:tc>
          <w:tcPr>
            <w:tcW w:w="1555" w:type="dxa"/>
          </w:tcPr>
          <w:p w14:paraId="05CCF80F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2355175D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126E224E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2626C3CF" w14:textId="52B98B1F" w:rsidR="003948BF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38329BE4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08933C71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3948BF" w14:paraId="1C96F952" w14:textId="77777777" w:rsidTr="00F13234">
        <w:tc>
          <w:tcPr>
            <w:tcW w:w="1555" w:type="dxa"/>
          </w:tcPr>
          <w:p w14:paraId="10974308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15F35716" w14:textId="77777777" w:rsidR="003948BF" w:rsidRDefault="003948BF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33609DEA" w14:textId="77777777" w:rsidR="003948BF" w:rsidRDefault="003948BF" w:rsidP="00F13234">
            <w:pPr>
              <w:ind w:firstLineChars="0" w:firstLine="0"/>
            </w:pPr>
          </w:p>
        </w:tc>
      </w:tr>
    </w:tbl>
    <w:p w14:paraId="585C6945" w14:textId="568864F5" w:rsidR="003948BF" w:rsidRDefault="003948BF" w:rsidP="001E271F">
      <w:pPr>
        <w:pStyle w:val="20"/>
        <w:spacing w:beforeLines="100" w:before="312"/>
        <w:ind w:right="210"/>
      </w:pPr>
      <w:bookmarkStart w:id="9" w:name="_Toc181004860"/>
      <w:proofErr w:type="spellStart"/>
      <w:r w:rsidRPr="003948BF">
        <w:t>Port_xxx_</w:t>
      </w:r>
      <w:proofErr w:type="gramStart"/>
      <w:r w:rsidRPr="003948BF">
        <w:t>boot.tizip</w:t>
      </w:r>
      <w:bookmarkEnd w:id="9"/>
      <w:proofErr w:type="spellEnd"/>
      <w:proofErr w:type="gramEnd"/>
    </w:p>
    <w:p w14:paraId="7BCBB108" w14:textId="53A18B59" w:rsidR="003948BF" w:rsidRDefault="003948BF" w:rsidP="003948BF">
      <w:r>
        <w:rPr>
          <w:rFonts w:hint="eastAsia"/>
        </w:rPr>
        <w:t>包含引导项目的</w:t>
      </w:r>
      <w:r>
        <w:rPr>
          <w:rFonts w:hint="eastAsia"/>
        </w:rPr>
        <w:t xml:space="preserve"> COMPILEINFO </w:t>
      </w:r>
      <w:r>
        <w:rPr>
          <w:rFonts w:hint="eastAsia"/>
        </w:rPr>
        <w:t>文件的归档文件。</w:t>
      </w:r>
    </w:p>
    <w:p w14:paraId="26F828C4" w14:textId="5053850E" w:rsidR="003948BF" w:rsidRDefault="003948BF" w:rsidP="003948BF">
      <w:r>
        <w:rPr>
          <w:rFonts w:hint="eastAsia"/>
        </w:rPr>
        <w:t xml:space="preserve">COMPILEINFO </w:t>
      </w:r>
      <w:r>
        <w:rPr>
          <w:rFonts w:hint="eastAsia"/>
        </w:rPr>
        <w:t>文件包含</w:t>
      </w:r>
      <w:r>
        <w:rPr>
          <w:rFonts w:hint="eastAsia"/>
        </w:rPr>
        <w:t xml:space="preserve"> PLC </w:t>
      </w:r>
      <w:r>
        <w:rPr>
          <w:rFonts w:hint="eastAsia"/>
        </w:rPr>
        <w:t>项目的编译信息和登录信息。</w:t>
      </w:r>
    </w:p>
    <w:p w14:paraId="376B875E" w14:textId="77777777" w:rsidR="003948BF" w:rsidRDefault="003948BF" w:rsidP="006D1F88">
      <w:pPr>
        <w:spacing w:beforeLines="50" w:before="156" w:after="100" w:afterAutospacing="1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3948BF" w14:paraId="5683C0CF" w14:textId="77777777" w:rsidTr="00F13234">
        <w:tc>
          <w:tcPr>
            <w:tcW w:w="1555" w:type="dxa"/>
          </w:tcPr>
          <w:p w14:paraId="3334F764" w14:textId="77777777" w:rsidR="003948BF" w:rsidRDefault="003948BF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120393CB" w14:textId="77777777" w:rsidR="003948BF" w:rsidRDefault="003948BF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2E498BC5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3948BF" w14:paraId="574C6AED" w14:textId="77777777" w:rsidTr="00F13234">
        <w:tc>
          <w:tcPr>
            <w:tcW w:w="1555" w:type="dxa"/>
          </w:tcPr>
          <w:p w14:paraId="1788A08A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6F8391B7" w14:textId="77777777" w:rsidR="003948BF" w:rsidRDefault="003948BF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257A138A" w14:textId="77777777" w:rsidR="003948BF" w:rsidRDefault="003948BF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3948BF" w14:paraId="21A5A4FC" w14:textId="77777777" w:rsidTr="00F13234">
        <w:tc>
          <w:tcPr>
            <w:tcW w:w="1555" w:type="dxa"/>
          </w:tcPr>
          <w:p w14:paraId="29AEDF1D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34B22D48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32800384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7413A90E" w14:textId="71DE250A" w:rsidR="003948BF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31497094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6970A638" w14:textId="77777777" w:rsidR="003948BF" w:rsidRDefault="003948BF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3948BF" w14:paraId="4B392135" w14:textId="77777777" w:rsidTr="00F13234">
        <w:tc>
          <w:tcPr>
            <w:tcW w:w="1555" w:type="dxa"/>
          </w:tcPr>
          <w:p w14:paraId="6AB72DF0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106A3A97" w14:textId="77777777" w:rsidR="003948BF" w:rsidRDefault="003948BF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565663A2" w14:textId="77777777" w:rsidR="003948BF" w:rsidRDefault="003948BF" w:rsidP="00F13234">
            <w:pPr>
              <w:ind w:firstLineChars="0" w:firstLine="0"/>
            </w:pPr>
          </w:p>
        </w:tc>
      </w:tr>
    </w:tbl>
    <w:p w14:paraId="69BBC28C" w14:textId="77777777" w:rsidR="003948BF" w:rsidRDefault="003948BF" w:rsidP="003948BF"/>
    <w:p w14:paraId="1C06FB84" w14:textId="7F2B207B" w:rsidR="003948BF" w:rsidRDefault="003948BF" w:rsidP="003948BF">
      <w:pPr>
        <w:pStyle w:val="20"/>
        <w:ind w:right="210"/>
      </w:pPr>
      <w:bookmarkStart w:id="10" w:name="_Toc181004861"/>
      <w:proofErr w:type="spellStart"/>
      <w:r w:rsidRPr="003948BF">
        <w:lastRenderedPageBreak/>
        <w:t>Port_xxx_</w:t>
      </w:r>
      <w:proofErr w:type="gramStart"/>
      <w:r w:rsidRPr="003948BF">
        <w:t>act.tizip</w:t>
      </w:r>
      <w:bookmarkEnd w:id="10"/>
      <w:proofErr w:type="spellEnd"/>
      <w:proofErr w:type="gramEnd"/>
    </w:p>
    <w:p w14:paraId="4D419976" w14:textId="5591C0E2" w:rsidR="003948BF" w:rsidRDefault="003948BF" w:rsidP="003948BF">
      <w:r w:rsidRPr="003948BF">
        <w:rPr>
          <w:rFonts w:hint="eastAsia"/>
        </w:rPr>
        <w:t>包含当前正在运行的</w:t>
      </w:r>
      <w:r w:rsidRPr="003948BF">
        <w:rPr>
          <w:rFonts w:hint="eastAsia"/>
        </w:rPr>
        <w:t xml:space="preserve"> PLC </w:t>
      </w:r>
      <w:r w:rsidRPr="003948BF">
        <w:rPr>
          <w:rFonts w:hint="eastAsia"/>
        </w:rPr>
        <w:t>项目的</w:t>
      </w:r>
      <w:r w:rsidRPr="003948BF">
        <w:rPr>
          <w:rFonts w:hint="eastAsia"/>
        </w:rPr>
        <w:t xml:space="preserve"> COMPILEINFO </w:t>
      </w:r>
      <w:r w:rsidRPr="003948BF">
        <w:rPr>
          <w:rFonts w:hint="eastAsia"/>
        </w:rPr>
        <w:t>文件的存档文件</w:t>
      </w:r>
      <w:r>
        <w:rPr>
          <w:rFonts w:hint="eastAsia"/>
        </w:rPr>
        <w:t>。</w:t>
      </w:r>
    </w:p>
    <w:p w14:paraId="47212313" w14:textId="2B51C380" w:rsidR="00D62504" w:rsidRDefault="00D62504" w:rsidP="003948BF">
      <w:r>
        <w:rPr>
          <w:rFonts w:hint="eastAsia"/>
        </w:rPr>
        <w:t>注意这个文件与“</w:t>
      </w:r>
      <w:proofErr w:type="spellStart"/>
      <w:r w:rsidRPr="00D62504">
        <w:t>Port_xxx_boot.tizip</w:t>
      </w:r>
      <w:proofErr w:type="spellEnd"/>
      <w:r>
        <w:rPr>
          <w:rFonts w:hint="eastAsia"/>
        </w:rPr>
        <w:t>”文件的区别，</w:t>
      </w:r>
      <w:proofErr w:type="spellStart"/>
      <w:r w:rsidRPr="00D62504">
        <w:t>Port_xxx_act.tizip</w:t>
      </w:r>
      <w:proofErr w:type="spellEnd"/>
      <w:r>
        <w:rPr>
          <w:rFonts w:hint="eastAsia"/>
        </w:rPr>
        <w:t>文件包含</w:t>
      </w:r>
      <w:proofErr w:type="gramStart"/>
      <w:r>
        <w:rPr>
          <w:rFonts w:hint="eastAsia"/>
        </w:rPr>
        <w:t>着程序</w:t>
      </w:r>
      <w:proofErr w:type="gramEnd"/>
      <w:r>
        <w:rPr>
          <w:rFonts w:hint="eastAsia"/>
        </w:rPr>
        <w:t>临时修改的内容，但是这些内容并没有更新到“</w:t>
      </w:r>
      <w:proofErr w:type="spellStart"/>
      <w:r w:rsidRPr="00D62504">
        <w:t>Port_xxx_boot.tizip</w:t>
      </w:r>
      <w:proofErr w:type="spellEnd"/>
      <w:r>
        <w:rPr>
          <w:rFonts w:hint="eastAsia"/>
        </w:rPr>
        <w:t>”文件中。并且</w:t>
      </w:r>
      <w:proofErr w:type="spellStart"/>
      <w:r w:rsidRPr="00D62504">
        <w:t>Port_xxx_act.tizip</w:t>
      </w:r>
      <w:proofErr w:type="spellEnd"/>
      <w:r>
        <w:rPr>
          <w:rFonts w:hint="eastAsia"/>
        </w:rPr>
        <w:t>文件控制器</w:t>
      </w:r>
      <w:r>
        <w:rPr>
          <w:rFonts w:hint="eastAsia"/>
        </w:rPr>
        <w:t>Restart</w:t>
      </w:r>
      <w:r>
        <w:rPr>
          <w:rFonts w:hint="eastAsia"/>
        </w:rPr>
        <w:t>并不会删除。</w:t>
      </w:r>
    </w:p>
    <w:p w14:paraId="4AC1BC1D" w14:textId="77777777" w:rsidR="003948BF" w:rsidRDefault="003948BF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3948BF" w14:paraId="2B062107" w14:textId="77777777" w:rsidTr="00F13234">
        <w:tc>
          <w:tcPr>
            <w:tcW w:w="1555" w:type="dxa"/>
          </w:tcPr>
          <w:p w14:paraId="055A893E" w14:textId="77777777" w:rsidR="003948BF" w:rsidRDefault="003948BF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7D4FC7CB" w14:textId="77777777" w:rsidR="003948BF" w:rsidRDefault="003948BF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78B0A064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3948BF" w14:paraId="5BCB1C12" w14:textId="77777777" w:rsidTr="00F13234">
        <w:tc>
          <w:tcPr>
            <w:tcW w:w="1555" w:type="dxa"/>
          </w:tcPr>
          <w:p w14:paraId="252DD765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6AAD0CF7" w14:textId="11885234" w:rsidR="003948BF" w:rsidRDefault="003948BF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0BD74051" w14:textId="77777777" w:rsidR="003948BF" w:rsidRDefault="003948BF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3948BF" w14:paraId="3B63F30D" w14:textId="77777777" w:rsidTr="00F13234">
        <w:tc>
          <w:tcPr>
            <w:tcW w:w="1555" w:type="dxa"/>
          </w:tcPr>
          <w:p w14:paraId="1A00C4AB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62FFC41A" w14:textId="66CB7A9A" w:rsidR="003948BF" w:rsidRDefault="003948BF" w:rsidP="003948BF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4BDEBF76" w14:textId="6BC2C5CA" w:rsidR="003948BF" w:rsidRDefault="003948BF">
            <w:pPr>
              <w:pStyle w:val="ab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更改并登录</w:t>
            </w:r>
            <w:r>
              <w:rPr>
                <w:rFonts w:hint="eastAsia"/>
              </w:rPr>
              <w:t xml:space="preserve">PLC </w:t>
            </w:r>
            <w:r>
              <w:rPr>
                <w:rFonts w:hint="eastAsia"/>
              </w:rPr>
              <w:t>程序时</w:t>
            </w:r>
          </w:p>
        </w:tc>
      </w:tr>
      <w:tr w:rsidR="003948BF" w14:paraId="237002A2" w14:textId="77777777" w:rsidTr="00F13234">
        <w:tc>
          <w:tcPr>
            <w:tcW w:w="1555" w:type="dxa"/>
          </w:tcPr>
          <w:p w14:paraId="047003C1" w14:textId="77777777" w:rsidR="003948BF" w:rsidRDefault="003948BF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584CC845" w14:textId="77777777" w:rsidR="003948BF" w:rsidRDefault="003948BF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14ABF202" w14:textId="77777777" w:rsidR="003948BF" w:rsidRDefault="003948BF" w:rsidP="00F13234">
            <w:pPr>
              <w:ind w:firstLineChars="0" w:firstLine="0"/>
            </w:pPr>
          </w:p>
        </w:tc>
      </w:tr>
    </w:tbl>
    <w:p w14:paraId="08F644A8" w14:textId="2CF10EDE" w:rsidR="00D62504" w:rsidRDefault="00D62504" w:rsidP="001E271F">
      <w:pPr>
        <w:pStyle w:val="20"/>
        <w:spacing w:beforeLines="100" w:before="312"/>
        <w:ind w:right="210"/>
      </w:pPr>
      <w:bookmarkStart w:id="11" w:name="_Toc181004862"/>
      <w:proofErr w:type="spellStart"/>
      <w:r w:rsidRPr="00D62504">
        <w:t>Port_</w:t>
      </w:r>
      <w:proofErr w:type="gramStart"/>
      <w:r w:rsidRPr="00D62504">
        <w:t>xxx.bootdata</w:t>
      </w:r>
      <w:bookmarkEnd w:id="11"/>
      <w:proofErr w:type="spellEnd"/>
      <w:proofErr w:type="gramEnd"/>
    </w:p>
    <w:p w14:paraId="43CA74C3" w14:textId="1E5884F7" w:rsidR="00D62504" w:rsidRDefault="00D62504" w:rsidP="00D62504">
      <w:r>
        <w:rPr>
          <w:rFonts w:hint="eastAsia"/>
        </w:rPr>
        <w:t>用于保存</w:t>
      </w:r>
      <w:r w:rsidRPr="00D62504">
        <w:t>persistent</w:t>
      </w:r>
      <w:r>
        <w:rPr>
          <w:rFonts w:hint="eastAsia"/>
        </w:rPr>
        <w:t>数据的引导文件</w:t>
      </w:r>
    </w:p>
    <w:p w14:paraId="442F60B8" w14:textId="382CDE9F" w:rsidR="00D62504" w:rsidRDefault="00D62504" w:rsidP="00D62504">
      <w:r>
        <w:rPr>
          <w:rFonts w:hint="eastAsia"/>
        </w:rPr>
        <w:t>并且一旦</w:t>
      </w:r>
      <w:r>
        <w:rPr>
          <w:rFonts w:hint="eastAsia"/>
        </w:rPr>
        <w:t xml:space="preserve"> TwinCAT </w:t>
      </w:r>
      <w:r>
        <w:rPr>
          <w:rFonts w:hint="eastAsia"/>
        </w:rPr>
        <w:t>系统启动并加载了</w:t>
      </w:r>
      <w:r>
        <w:rPr>
          <w:rFonts w:hint="eastAsia"/>
        </w:rPr>
        <w:t xml:space="preserve"> PLC</w:t>
      </w:r>
      <w:r>
        <w:rPr>
          <w:rFonts w:hint="eastAsia"/>
        </w:rPr>
        <w:t>，该文件扩展名</w:t>
      </w:r>
      <w:r>
        <w:rPr>
          <w:rFonts w:hint="eastAsia"/>
        </w:rPr>
        <w:t xml:space="preserve"> .</w:t>
      </w:r>
      <w:proofErr w:type="spellStart"/>
      <w:r>
        <w:rPr>
          <w:rFonts w:hint="eastAsia"/>
        </w:rPr>
        <w:t>bootdata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将重命名为</w:t>
      </w:r>
      <w:r>
        <w:rPr>
          <w:rFonts w:hint="eastAsia"/>
        </w:rPr>
        <w:t xml:space="preserve"> .</w:t>
      </w:r>
      <w:proofErr w:type="spellStart"/>
      <w:r>
        <w:rPr>
          <w:rFonts w:hint="eastAsia"/>
        </w:rPr>
        <w:t>bootdata</w:t>
      </w:r>
      <w:proofErr w:type="spellEnd"/>
      <w:r>
        <w:rPr>
          <w:rFonts w:hint="eastAsia"/>
        </w:rPr>
        <w:t>-old</w:t>
      </w:r>
      <w:r>
        <w:rPr>
          <w:rFonts w:hint="eastAsia"/>
        </w:rPr>
        <w:t>。</w:t>
      </w:r>
    </w:p>
    <w:p w14:paraId="4BB74204" w14:textId="77777777" w:rsidR="00D62504" w:rsidRDefault="00D62504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D62504" w14:paraId="4C54B7AB" w14:textId="77777777" w:rsidTr="00F13234">
        <w:tc>
          <w:tcPr>
            <w:tcW w:w="1555" w:type="dxa"/>
          </w:tcPr>
          <w:p w14:paraId="506C67F9" w14:textId="77777777" w:rsidR="00D62504" w:rsidRDefault="00D62504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69DD9119" w14:textId="77777777" w:rsidR="00D62504" w:rsidRDefault="00D62504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74145D85" w14:textId="77777777" w:rsidR="00D62504" w:rsidRDefault="00D62504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D62504" w14:paraId="4302A439" w14:textId="77777777" w:rsidTr="00F13234">
        <w:tc>
          <w:tcPr>
            <w:tcW w:w="1555" w:type="dxa"/>
          </w:tcPr>
          <w:p w14:paraId="6916FACD" w14:textId="77777777" w:rsidR="00D62504" w:rsidRDefault="00D62504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31A088F4" w14:textId="77777777" w:rsidR="00D62504" w:rsidRDefault="00D62504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76B2C37E" w14:textId="77777777" w:rsidR="00D62504" w:rsidRDefault="00D62504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D62504" w14:paraId="54C97FFE" w14:textId="77777777" w:rsidTr="00F13234">
        <w:tc>
          <w:tcPr>
            <w:tcW w:w="1555" w:type="dxa"/>
          </w:tcPr>
          <w:p w14:paraId="5762E477" w14:textId="77777777" w:rsidR="00D62504" w:rsidRDefault="00D62504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07E38732" w14:textId="77777777" w:rsidR="00D62504" w:rsidRDefault="00D62504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7A2136DF" w14:textId="77777777" w:rsidR="00D62504" w:rsidRDefault="00D62504">
            <w:pPr>
              <w:pStyle w:val="ab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 xml:space="preserve">STOP </w:t>
            </w:r>
            <w:r>
              <w:rPr>
                <w:rFonts w:hint="eastAsia"/>
              </w:rPr>
              <w:t>停止</w:t>
            </w: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软件</w:t>
            </w:r>
          </w:p>
          <w:p w14:paraId="3EC63419" w14:textId="2F34A7CE" w:rsidR="00D62504" w:rsidRDefault="00D62504">
            <w:pPr>
              <w:pStyle w:val="ab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使用</w:t>
            </w:r>
            <w:proofErr w:type="spellStart"/>
            <w:r w:rsidRPr="00D62504">
              <w:t>FB_WritePersistentData</w:t>
            </w:r>
            <w:proofErr w:type="spellEnd"/>
            <w:r>
              <w:rPr>
                <w:rFonts w:hint="eastAsia"/>
              </w:rPr>
              <w:t>功能块</w:t>
            </w:r>
          </w:p>
        </w:tc>
      </w:tr>
      <w:tr w:rsidR="00D62504" w14:paraId="2D58BD80" w14:textId="77777777" w:rsidTr="00F13234">
        <w:tc>
          <w:tcPr>
            <w:tcW w:w="1555" w:type="dxa"/>
          </w:tcPr>
          <w:p w14:paraId="5140161A" w14:textId="77777777" w:rsidR="00D62504" w:rsidRDefault="00D62504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229CD3B1" w14:textId="77777777" w:rsidR="00D62504" w:rsidRDefault="00D62504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7571E485" w14:textId="77777777" w:rsidR="00D62504" w:rsidRDefault="00D62504" w:rsidP="00F13234">
            <w:pPr>
              <w:ind w:firstLineChars="0" w:firstLine="0"/>
            </w:pPr>
          </w:p>
        </w:tc>
      </w:tr>
    </w:tbl>
    <w:p w14:paraId="7B96C815" w14:textId="33976EEF" w:rsidR="00D62504" w:rsidRDefault="00D62504" w:rsidP="001E271F">
      <w:pPr>
        <w:pStyle w:val="20"/>
        <w:spacing w:beforeLines="100" w:before="312"/>
        <w:ind w:right="210"/>
      </w:pPr>
      <w:bookmarkStart w:id="12" w:name="_Toc181004863"/>
      <w:proofErr w:type="spellStart"/>
      <w:r w:rsidRPr="00D62504">
        <w:t>Port_</w:t>
      </w:r>
      <w:proofErr w:type="gramStart"/>
      <w:r w:rsidRPr="00D62504">
        <w:t>xxx.bootdata</w:t>
      </w:r>
      <w:proofErr w:type="spellEnd"/>
      <w:proofErr w:type="gramEnd"/>
      <w:r w:rsidRPr="00D62504">
        <w:t>-old</w:t>
      </w:r>
      <w:bookmarkEnd w:id="12"/>
    </w:p>
    <w:p w14:paraId="238F6A42" w14:textId="08408E82" w:rsidR="000740FE" w:rsidRDefault="000740FE" w:rsidP="000740FE">
      <w:r w:rsidRPr="00D62504">
        <w:t>persistent</w:t>
      </w:r>
      <w:r>
        <w:rPr>
          <w:rFonts w:hint="eastAsia"/>
        </w:rPr>
        <w:t>数据的备份文件。</w:t>
      </w:r>
    </w:p>
    <w:p w14:paraId="3E7D7DCD" w14:textId="4FEC37CC" w:rsidR="00D62504" w:rsidRDefault="000740FE" w:rsidP="000740FE">
      <w:r>
        <w:rPr>
          <w:rFonts w:hint="eastAsia"/>
        </w:rPr>
        <w:t>一旦新的引导文件被完全写入，该文件将被删除。</w:t>
      </w:r>
    </w:p>
    <w:p w14:paraId="69668F3D" w14:textId="77777777" w:rsidR="000740FE" w:rsidRDefault="000740FE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0740FE" w14:paraId="0671977F" w14:textId="77777777" w:rsidTr="00F13234">
        <w:tc>
          <w:tcPr>
            <w:tcW w:w="1555" w:type="dxa"/>
          </w:tcPr>
          <w:p w14:paraId="1E91F38D" w14:textId="77777777" w:rsidR="000740FE" w:rsidRDefault="000740FE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60391A46" w14:textId="77777777" w:rsidR="000740FE" w:rsidRDefault="000740FE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09B1D629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0740FE" w14:paraId="5D5CE9CA" w14:textId="77777777" w:rsidTr="00F13234">
        <w:tc>
          <w:tcPr>
            <w:tcW w:w="1555" w:type="dxa"/>
          </w:tcPr>
          <w:p w14:paraId="4ECDAA3E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4308F4D3" w14:textId="77777777" w:rsidR="000740FE" w:rsidRDefault="000740FE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49A5167F" w14:textId="77777777" w:rsidR="000740FE" w:rsidRDefault="000740FE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0740FE" w14:paraId="07D2F524" w14:textId="77777777" w:rsidTr="00F13234">
        <w:tc>
          <w:tcPr>
            <w:tcW w:w="1555" w:type="dxa"/>
          </w:tcPr>
          <w:p w14:paraId="5081DA8D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20AA29D8" w14:textId="77777777" w:rsidR="000740FE" w:rsidRDefault="000740FE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08B95A31" w14:textId="16D3D86D" w:rsidR="000740FE" w:rsidRDefault="000740FE">
            <w:pPr>
              <w:pStyle w:val="ab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0740FE">
              <w:t>Activate configuration</w:t>
            </w:r>
            <w:r>
              <w:rPr>
                <w:rFonts w:hint="eastAsia"/>
              </w:rPr>
              <w:t>)</w:t>
            </w:r>
          </w:p>
          <w:p w14:paraId="3B13F60C" w14:textId="5B2D4C9B" w:rsidR="000740FE" w:rsidRDefault="000740FE">
            <w:pPr>
              <w:pStyle w:val="ab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重启</w:t>
            </w: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系统</w:t>
            </w:r>
          </w:p>
        </w:tc>
      </w:tr>
      <w:tr w:rsidR="000740FE" w14:paraId="1DE2282B" w14:textId="77777777" w:rsidTr="00F13234">
        <w:tc>
          <w:tcPr>
            <w:tcW w:w="1555" w:type="dxa"/>
          </w:tcPr>
          <w:p w14:paraId="43132432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50605BE5" w14:textId="77777777" w:rsidR="000740FE" w:rsidRDefault="000740FE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1BB22FD8" w14:textId="77777777" w:rsidR="000740FE" w:rsidRDefault="000740FE" w:rsidP="00F13234">
            <w:pPr>
              <w:ind w:firstLineChars="0" w:firstLine="0"/>
            </w:pPr>
          </w:p>
        </w:tc>
      </w:tr>
    </w:tbl>
    <w:p w14:paraId="32B76699" w14:textId="77777777" w:rsidR="006D1F88" w:rsidRDefault="006D1F88" w:rsidP="000740FE">
      <w:pPr>
        <w:sectPr w:rsidR="006D1F88" w:rsidSect="00441C5E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51F5A1C7" w14:textId="1EA37868" w:rsidR="000740FE" w:rsidRDefault="000740FE" w:rsidP="000740FE">
      <w:pPr>
        <w:pStyle w:val="20"/>
        <w:ind w:right="210"/>
      </w:pPr>
      <w:bookmarkStart w:id="13" w:name="_Toc181004864"/>
      <w:proofErr w:type="spellStart"/>
      <w:r w:rsidRPr="000740FE">
        <w:lastRenderedPageBreak/>
        <w:t>PLC_Name.tpzip</w:t>
      </w:r>
      <w:bookmarkEnd w:id="13"/>
      <w:proofErr w:type="spellEnd"/>
    </w:p>
    <w:p w14:paraId="35433A4D" w14:textId="6F206FF7" w:rsidR="000740FE" w:rsidRDefault="000740FE" w:rsidP="000740FE">
      <w:r w:rsidRPr="000740FE">
        <w:t>PLC</w:t>
      </w:r>
      <w:r w:rsidRPr="000740FE">
        <w:t>项目的归档文件夹</w:t>
      </w:r>
      <w:r>
        <w:rPr>
          <w:rFonts w:hint="eastAsia"/>
        </w:rPr>
        <w:t>。</w:t>
      </w:r>
      <w:r w:rsidRPr="000740FE">
        <w:t xml:space="preserve"> </w:t>
      </w:r>
    </w:p>
    <w:p w14:paraId="1CC57F54" w14:textId="531A5BDE" w:rsidR="000740FE" w:rsidRDefault="000740FE" w:rsidP="006D1F88">
      <w:pPr>
        <w:spacing w:afterLines="50" w:after="156"/>
      </w:pPr>
      <w:r w:rsidRPr="000740FE">
        <w:t>归档文件夹的内容范围可以在项目属性中进行配置。</w:t>
      </w:r>
    </w:p>
    <w:p w14:paraId="6A0759B6" w14:textId="72A2EEAB" w:rsidR="000740FE" w:rsidRDefault="000740FE" w:rsidP="006D1F88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6FAB03AA" wp14:editId="0EB8802E">
            <wp:extent cx="5523809" cy="4266667"/>
            <wp:effectExtent l="0" t="0" r="1270" b="635"/>
            <wp:docPr id="1695304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0447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23809" cy="4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D94E" w14:textId="77777777" w:rsidR="000740FE" w:rsidRDefault="000740FE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0740FE" w14:paraId="4F7B85CD" w14:textId="77777777" w:rsidTr="00F13234">
        <w:tc>
          <w:tcPr>
            <w:tcW w:w="1555" w:type="dxa"/>
          </w:tcPr>
          <w:p w14:paraId="61A72C4C" w14:textId="77777777" w:rsidR="000740FE" w:rsidRDefault="000740FE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655B4AD4" w14:textId="77777777" w:rsidR="000740FE" w:rsidRDefault="000740FE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7A52A471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0740FE" w14:paraId="3B428883" w14:textId="77777777" w:rsidTr="00F13234">
        <w:tc>
          <w:tcPr>
            <w:tcW w:w="1555" w:type="dxa"/>
          </w:tcPr>
          <w:p w14:paraId="50C8E1F6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45918810" w14:textId="77777777" w:rsidR="000740FE" w:rsidRDefault="000740FE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7B1DA4A7" w14:textId="77777777" w:rsidR="000740FE" w:rsidRDefault="000740FE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0740FE" w14:paraId="7F5EE318" w14:textId="77777777" w:rsidTr="00F13234">
        <w:tc>
          <w:tcPr>
            <w:tcW w:w="1555" w:type="dxa"/>
          </w:tcPr>
          <w:p w14:paraId="027BEE86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677A317E" w14:textId="77777777" w:rsidR="000740FE" w:rsidRDefault="000740FE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55C98C0F" w14:textId="77777777" w:rsidR="000740FE" w:rsidRDefault="000740FE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300F11C3" w14:textId="0040DE4F" w:rsidR="000740FE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4D293869" w14:textId="77777777" w:rsidR="000740FE" w:rsidRDefault="000740FE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4165F46D" w14:textId="77777777" w:rsidR="000740FE" w:rsidRDefault="000740FE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0740FE" w14:paraId="416A1B04" w14:textId="77777777" w:rsidTr="00F13234">
        <w:tc>
          <w:tcPr>
            <w:tcW w:w="1555" w:type="dxa"/>
          </w:tcPr>
          <w:p w14:paraId="763B0654" w14:textId="77777777" w:rsidR="000740FE" w:rsidRDefault="000740FE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516EB309" w14:textId="77777777" w:rsidR="000740FE" w:rsidRDefault="000740FE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1ED7371D" w14:textId="77777777" w:rsidR="000740FE" w:rsidRDefault="000740FE" w:rsidP="00F13234">
            <w:pPr>
              <w:ind w:firstLineChars="0" w:firstLine="0"/>
            </w:pPr>
          </w:p>
        </w:tc>
      </w:tr>
    </w:tbl>
    <w:p w14:paraId="40E7CC48" w14:textId="77777777" w:rsidR="006D1F88" w:rsidRDefault="006D1F88" w:rsidP="000740FE">
      <w:pPr>
        <w:sectPr w:rsidR="006D1F88" w:rsidSect="00441C5E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46EEB609" w14:textId="29739A76" w:rsidR="000740FE" w:rsidRDefault="000740FE" w:rsidP="000740FE">
      <w:pPr>
        <w:pStyle w:val="20"/>
        <w:ind w:right="210"/>
      </w:pPr>
      <w:bookmarkStart w:id="14" w:name="_Toc181004865"/>
      <w:proofErr w:type="spellStart"/>
      <w:r w:rsidRPr="000740FE">
        <w:lastRenderedPageBreak/>
        <w:t>PLC_Name.tmc</w:t>
      </w:r>
      <w:bookmarkEnd w:id="14"/>
      <w:proofErr w:type="spellEnd"/>
    </w:p>
    <w:p w14:paraId="353F0954" w14:textId="37EE387C" w:rsidR="000740FE" w:rsidRDefault="006D1F88" w:rsidP="000740FE">
      <w:r>
        <w:t>TwinCAT 3</w:t>
      </w:r>
      <w:r w:rsidR="000740FE" w:rsidRPr="000740FE">
        <w:t xml:space="preserve"> module</w:t>
      </w:r>
      <w:r w:rsidR="000740FE">
        <w:rPr>
          <w:rFonts w:hint="eastAsia"/>
        </w:rPr>
        <w:t>描述文件</w:t>
      </w:r>
      <w:r w:rsidR="0065622B">
        <w:rPr>
          <w:rFonts w:hint="eastAsia"/>
        </w:rPr>
        <w:t>。</w:t>
      </w:r>
    </w:p>
    <w:p w14:paraId="0AB9080C" w14:textId="6940D0F3" w:rsidR="00DD7AD3" w:rsidRDefault="00DD7AD3" w:rsidP="000740FE">
      <w:r>
        <w:rPr>
          <w:noProof/>
        </w:rPr>
        <w:drawing>
          <wp:inline distT="0" distB="0" distL="0" distR="0" wp14:anchorId="769CDB4E" wp14:editId="7A964827">
            <wp:extent cx="5323809" cy="4419048"/>
            <wp:effectExtent l="0" t="0" r="0" b="635"/>
            <wp:docPr id="19168153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1530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23809" cy="4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B31ED" w14:textId="77777777" w:rsidR="0065622B" w:rsidRDefault="0065622B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65622B" w14:paraId="7EA8F9ED" w14:textId="77777777" w:rsidTr="00F13234">
        <w:tc>
          <w:tcPr>
            <w:tcW w:w="1555" w:type="dxa"/>
          </w:tcPr>
          <w:p w14:paraId="42A705C6" w14:textId="77777777" w:rsidR="0065622B" w:rsidRDefault="0065622B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1C954B02" w14:textId="77777777" w:rsidR="0065622B" w:rsidRDefault="0065622B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266B5502" w14:textId="77777777" w:rsidR="0065622B" w:rsidRDefault="0065622B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65622B" w14:paraId="26A5B5EC" w14:textId="77777777" w:rsidTr="00F13234">
        <w:tc>
          <w:tcPr>
            <w:tcW w:w="1555" w:type="dxa"/>
          </w:tcPr>
          <w:p w14:paraId="3388EEE3" w14:textId="77777777" w:rsidR="0065622B" w:rsidRDefault="0065622B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7E64A65D" w14:textId="0E2E9842" w:rsidR="0065622B" w:rsidRDefault="0065622B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A</w:t>
            </w:r>
            <w:proofErr w:type="gramStart"/>
            <w:r>
              <w:rPr>
                <w:rFonts w:hint="eastAsia"/>
              </w:rPr>
              <w:t>)..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\&lt;PLC Name&gt;</w:t>
            </w:r>
          </w:p>
          <w:p w14:paraId="2741429F" w14:textId="5ADA2906" w:rsidR="0065622B" w:rsidRDefault="0065622B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B</w:t>
            </w:r>
            <w:proofErr w:type="gramStart"/>
            <w:r>
              <w:rPr>
                <w:rFonts w:hint="eastAsia"/>
              </w:rPr>
              <w:t>)..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0DA5A488" w14:textId="77777777" w:rsidR="0065622B" w:rsidRDefault="0065622B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65622B" w14:paraId="4C4C4E90" w14:textId="77777777" w:rsidTr="00F13234">
        <w:tc>
          <w:tcPr>
            <w:tcW w:w="1555" w:type="dxa"/>
          </w:tcPr>
          <w:p w14:paraId="3E40E145" w14:textId="77777777" w:rsidR="0065622B" w:rsidRDefault="0065622B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5A0EF94B" w14:textId="77777777" w:rsidR="0065622B" w:rsidRDefault="0065622B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0B7E9B4D" w14:textId="77777777" w:rsidR="0065622B" w:rsidRDefault="0065622B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13187F6A" w14:textId="3FBE465B" w:rsidR="0065622B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2DDCBFF4" w14:textId="77777777" w:rsidR="0065622B" w:rsidRDefault="0065622B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08BCC132" w14:textId="77777777" w:rsidR="0065622B" w:rsidRDefault="0065622B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65622B" w14:paraId="1E23A739" w14:textId="77777777" w:rsidTr="00F13234">
        <w:tc>
          <w:tcPr>
            <w:tcW w:w="1555" w:type="dxa"/>
          </w:tcPr>
          <w:p w14:paraId="266EDB62" w14:textId="77777777" w:rsidR="0065622B" w:rsidRDefault="0065622B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74A4E4C7" w14:textId="323F6BF5" w:rsidR="0065622B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A)-</w:t>
            </w:r>
          </w:p>
          <w:p w14:paraId="05E2F5C1" w14:textId="6B20C4A1" w:rsidR="00DD7AD3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B)</w:t>
            </w:r>
            <w:r>
              <w:rPr>
                <w:rFonts w:hint="eastAsia"/>
              </w:rPr>
              <w:t>在文件属性中</w:t>
            </w:r>
            <w:proofErr w:type="gramStart"/>
            <w:r>
              <w:rPr>
                <w:rFonts w:hint="eastAsia"/>
              </w:rPr>
              <w:t>激活勾选</w:t>
            </w:r>
            <w:proofErr w:type="gramEnd"/>
            <w:r>
              <w:rPr>
                <w:rFonts w:hint="eastAsia"/>
              </w:rPr>
              <w:t>TMC</w:t>
            </w:r>
            <w:r>
              <w:rPr>
                <w:rFonts w:hint="eastAsia"/>
              </w:rPr>
              <w:t>文件选项</w:t>
            </w:r>
          </w:p>
        </w:tc>
        <w:tc>
          <w:tcPr>
            <w:tcW w:w="3463" w:type="dxa"/>
          </w:tcPr>
          <w:p w14:paraId="6EFA9499" w14:textId="39136730" w:rsidR="0065622B" w:rsidRDefault="00DD7AD3" w:rsidP="00F13234">
            <w:pPr>
              <w:ind w:firstLineChars="0" w:firstLine="0"/>
            </w:pPr>
            <w:r>
              <w:rPr>
                <w:rFonts w:hint="eastAsia"/>
              </w:rPr>
              <w:t>在文件属性中</w:t>
            </w:r>
            <w:proofErr w:type="gramStart"/>
            <w:r>
              <w:rPr>
                <w:rFonts w:hint="eastAsia"/>
              </w:rPr>
              <w:t>激活勾选</w:t>
            </w:r>
            <w:proofErr w:type="gramEnd"/>
            <w:r>
              <w:rPr>
                <w:rFonts w:hint="eastAsia"/>
              </w:rPr>
              <w:t>TMC</w:t>
            </w:r>
            <w:r>
              <w:rPr>
                <w:rFonts w:hint="eastAsia"/>
              </w:rPr>
              <w:t>文件选项</w:t>
            </w:r>
          </w:p>
        </w:tc>
      </w:tr>
    </w:tbl>
    <w:p w14:paraId="7C8C8575" w14:textId="77777777" w:rsidR="006D1F88" w:rsidRDefault="006D1F88" w:rsidP="0065622B">
      <w:pPr>
        <w:sectPr w:rsidR="006D1F88" w:rsidSect="00441C5E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49BE8CEC" w14:textId="71260163" w:rsidR="00DD7AD3" w:rsidRDefault="00DD7AD3" w:rsidP="00DD7AD3">
      <w:pPr>
        <w:pStyle w:val="20"/>
        <w:ind w:right="210"/>
      </w:pPr>
      <w:bookmarkStart w:id="15" w:name="_Toc181004866"/>
      <w:proofErr w:type="spellStart"/>
      <w:r w:rsidRPr="00DD7AD3">
        <w:lastRenderedPageBreak/>
        <w:t>PLC_Name.tpy</w:t>
      </w:r>
      <w:bookmarkEnd w:id="15"/>
      <w:proofErr w:type="spellEnd"/>
    </w:p>
    <w:p w14:paraId="13A3C77C" w14:textId="6290E800" w:rsidR="00DD7AD3" w:rsidRDefault="00DD7AD3" w:rsidP="00DD7AD3">
      <w:r w:rsidRPr="00DD7AD3">
        <w:rPr>
          <w:rFonts w:hint="eastAsia"/>
        </w:rPr>
        <w:t xml:space="preserve">TC2 PLC </w:t>
      </w:r>
      <w:r w:rsidRPr="00DD7AD3">
        <w:rPr>
          <w:rFonts w:hint="eastAsia"/>
        </w:rPr>
        <w:t>描述文件</w:t>
      </w:r>
      <w:r>
        <w:rPr>
          <w:rFonts w:hint="eastAsia"/>
        </w:rPr>
        <w:t>。</w:t>
      </w:r>
    </w:p>
    <w:p w14:paraId="7AD6083D" w14:textId="6F1D9B0F" w:rsidR="00DD7AD3" w:rsidRDefault="00DD7AD3" w:rsidP="00DD7AD3">
      <w:r>
        <w:rPr>
          <w:rFonts w:hint="eastAsia"/>
        </w:rPr>
        <w:t>配置位置同“</w:t>
      </w:r>
      <w:proofErr w:type="spellStart"/>
      <w:r w:rsidRPr="00DD7AD3">
        <w:t>PLC_Name.tmc</w:t>
      </w:r>
      <w:proofErr w:type="spellEnd"/>
      <w:r>
        <w:rPr>
          <w:rFonts w:hint="eastAsia"/>
        </w:rPr>
        <w:t>”一样位置。</w:t>
      </w:r>
    </w:p>
    <w:p w14:paraId="34B11624" w14:textId="77777777" w:rsidR="00DD7AD3" w:rsidRDefault="00DD7AD3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DD7AD3" w14:paraId="1376CDDF" w14:textId="77777777" w:rsidTr="00F13234">
        <w:tc>
          <w:tcPr>
            <w:tcW w:w="1555" w:type="dxa"/>
          </w:tcPr>
          <w:p w14:paraId="08AB2EC2" w14:textId="77777777" w:rsidR="00DD7AD3" w:rsidRDefault="00DD7AD3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2A2D8D7D" w14:textId="77777777" w:rsidR="00DD7AD3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3099B30D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DD7AD3" w14:paraId="033FB46F" w14:textId="77777777" w:rsidTr="00F13234">
        <w:tc>
          <w:tcPr>
            <w:tcW w:w="1555" w:type="dxa"/>
          </w:tcPr>
          <w:p w14:paraId="4FC496D0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43DA893F" w14:textId="77777777" w:rsidR="00DD7AD3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A</w:t>
            </w:r>
            <w:proofErr w:type="gramStart"/>
            <w:r>
              <w:rPr>
                <w:rFonts w:hint="eastAsia"/>
              </w:rPr>
              <w:t>)..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\&lt;PLC Name&gt;</w:t>
            </w:r>
          </w:p>
          <w:p w14:paraId="31D00E01" w14:textId="77777777" w:rsidR="00DD7AD3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B</w:t>
            </w:r>
            <w:proofErr w:type="gramStart"/>
            <w:r>
              <w:rPr>
                <w:rFonts w:hint="eastAsia"/>
              </w:rPr>
              <w:t>)..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&lt;Platform&gt;\Plc</w:t>
            </w:r>
            <w:r>
              <w:rPr>
                <w:rFonts w:hint="eastAsia"/>
              </w:rPr>
              <w:t>\</w:t>
            </w:r>
          </w:p>
        </w:tc>
        <w:tc>
          <w:tcPr>
            <w:tcW w:w="3463" w:type="dxa"/>
          </w:tcPr>
          <w:p w14:paraId="15B60738" w14:textId="77777777" w:rsidR="00DD7AD3" w:rsidRDefault="00DD7AD3" w:rsidP="00F13234">
            <w:pPr>
              <w:ind w:firstLineChars="0" w:firstLine="0"/>
              <w:jc w:val="left"/>
            </w:pPr>
            <w:r w:rsidRPr="00B148AD">
              <w:t>C:\TwinCAT\3.1\Boot\Plc\</w:t>
            </w:r>
          </w:p>
        </w:tc>
      </w:tr>
      <w:tr w:rsidR="00DD7AD3" w14:paraId="26AD59D8" w14:textId="77777777" w:rsidTr="00F13234">
        <w:tc>
          <w:tcPr>
            <w:tcW w:w="1555" w:type="dxa"/>
          </w:tcPr>
          <w:p w14:paraId="3DF9A592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2D51A211" w14:textId="77777777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2FC3305B" w14:textId="77777777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6E22E627" w14:textId="36EA0A04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  <w:p w14:paraId="4BE450DE" w14:textId="77777777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激活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  <w:p w14:paraId="10FF214E" w14:textId="77777777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并更新</w:t>
            </w:r>
            <w:r>
              <w:rPr>
                <w:rFonts w:hint="eastAsia"/>
              </w:rPr>
              <w:t>Boot</w:t>
            </w:r>
            <w:r>
              <w:rPr>
                <w:rFonts w:hint="eastAsia"/>
              </w:rPr>
              <w:t>文件</w:t>
            </w:r>
          </w:p>
        </w:tc>
      </w:tr>
      <w:tr w:rsidR="00DD7AD3" w14:paraId="4F33E723" w14:textId="77777777" w:rsidTr="00F13234">
        <w:tc>
          <w:tcPr>
            <w:tcW w:w="1555" w:type="dxa"/>
          </w:tcPr>
          <w:p w14:paraId="635C8943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700AA85A" w14:textId="77777777" w:rsidR="00DD7AD3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A)-</w:t>
            </w:r>
          </w:p>
          <w:p w14:paraId="63E97CCE" w14:textId="58BF1501" w:rsidR="00DD7AD3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B)</w:t>
            </w:r>
            <w:r>
              <w:rPr>
                <w:rFonts w:hint="eastAsia"/>
              </w:rPr>
              <w:t>在文件属性中</w:t>
            </w:r>
            <w:proofErr w:type="gramStart"/>
            <w:r>
              <w:rPr>
                <w:rFonts w:hint="eastAsia"/>
              </w:rPr>
              <w:t>激活勾选</w:t>
            </w:r>
            <w:proofErr w:type="gramEnd"/>
            <w:r>
              <w:rPr>
                <w:rFonts w:hint="eastAsia"/>
              </w:rPr>
              <w:t>TPY</w:t>
            </w:r>
            <w:r>
              <w:rPr>
                <w:rFonts w:hint="eastAsia"/>
              </w:rPr>
              <w:t>文件选项</w:t>
            </w:r>
          </w:p>
        </w:tc>
        <w:tc>
          <w:tcPr>
            <w:tcW w:w="3463" w:type="dxa"/>
          </w:tcPr>
          <w:p w14:paraId="0F65CB46" w14:textId="315DBBA3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在文件属性中</w:t>
            </w:r>
            <w:proofErr w:type="gramStart"/>
            <w:r>
              <w:rPr>
                <w:rFonts w:hint="eastAsia"/>
              </w:rPr>
              <w:t>激活勾选</w:t>
            </w:r>
            <w:proofErr w:type="gramEnd"/>
            <w:r>
              <w:rPr>
                <w:rFonts w:hint="eastAsia"/>
              </w:rPr>
              <w:t>TPY</w:t>
            </w:r>
            <w:r>
              <w:rPr>
                <w:rFonts w:hint="eastAsia"/>
              </w:rPr>
              <w:t>文件选项</w:t>
            </w:r>
          </w:p>
        </w:tc>
      </w:tr>
    </w:tbl>
    <w:p w14:paraId="1F285820" w14:textId="77777777" w:rsidR="00F85144" w:rsidRDefault="00F85144" w:rsidP="007B1708">
      <w:pPr>
        <w:ind w:firstLineChars="0" w:firstLine="0"/>
      </w:pPr>
    </w:p>
    <w:p w14:paraId="0872CB7A" w14:textId="77777777" w:rsidR="00DD7AD3" w:rsidRDefault="00DD7AD3" w:rsidP="00D5528B">
      <w:pPr>
        <w:pStyle w:val="10"/>
      </w:pPr>
      <w:bookmarkStart w:id="16" w:name="_Toc181004867"/>
      <w:r>
        <w:rPr>
          <w:rFonts w:hint="eastAsia"/>
        </w:rPr>
        <w:t xml:space="preserve">TwinCAT </w:t>
      </w:r>
      <w:r>
        <w:rPr>
          <w:rFonts w:hint="eastAsia"/>
        </w:rPr>
        <w:t>项目文件</w:t>
      </w:r>
      <w:bookmarkEnd w:id="16"/>
    </w:p>
    <w:p w14:paraId="6378C640" w14:textId="4F0FA4BF" w:rsidR="00DD7AD3" w:rsidRDefault="00DD7AD3" w:rsidP="00DD7AD3">
      <w:pPr>
        <w:pStyle w:val="20"/>
        <w:ind w:right="210"/>
      </w:pPr>
      <w:bookmarkStart w:id="17" w:name="_Toc181004868"/>
      <w:r w:rsidRPr="00DD7AD3">
        <w:t>CurrentConfig.xml</w:t>
      </w:r>
      <w:bookmarkEnd w:id="17"/>
    </w:p>
    <w:p w14:paraId="434CFCD4" w14:textId="134D2928" w:rsidR="00DD7AD3" w:rsidRDefault="00DD7AD3" w:rsidP="00DD7AD3">
      <w:r>
        <w:rPr>
          <w:rFonts w:hint="eastAsia"/>
        </w:rPr>
        <w:t>当前配置的描述文件。</w:t>
      </w:r>
    </w:p>
    <w:p w14:paraId="33BAAA8F" w14:textId="77777777" w:rsidR="00DD7AD3" w:rsidRDefault="00DD7AD3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463"/>
      </w:tblGrid>
      <w:tr w:rsidR="00DD7AD3" w14:paraId="04755804" w14:textId="77777777" w:rsidTr="00F13234">
        <w:tc>
          <w:tcPr>
            <w:tcW w:w="1555" w:type="dxa"/>
          </w:tcPr>
          <w:p w14:paraId="1B2DF077" w14:textId="77777777" w:rsidR="00DD7AD3" w:rsidRDefault="00DD7AD3" w:rsidP="00F13234">
            <w:pPr>
              <w:ind w:firstLineChars="0" w:firstLine="0"/>
            </w:pPr>
          </w:p>
        </w:tc>
        <w:tc>
          <w:tcPr>
            <w:tcW w:w="3969" w:type="dxa"/>
          </w:tcPr>
          <w:p w14:paraId="4C6EC7C4" w14:textId="77777777" w:rsidR="00DD7AD3" w:rsidRDefault="00DD7AD3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3" w:type="dxa"/>
          </w:tcPr>
          <w:p w14:paraId="50F28F6E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DD7AD3" w14:paraId="10D3F4CD" w14:textId="77777777" w:rsidTr="00F13234">
        <w:tc>
          <w:tcPr>
            <w:tcW w:w="1555" w:type="dxa"/>
          </w:tcPr>
          <w:p w14:paraId="24BE37E5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69" w:type="dxa"/>
          </w:tcPr>
          <w:p w14:paraId="47D268C4" w14:textId="65F7D4AA" w:rsidR="00DD7AD3" w:rsidRDefault="00DD7AD3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</w:t>
            </w:r>
          </w:p>
        </w:tc>
        <w:tc>
          <w:tcPr>
            <w:tcW w:w="3463" w:type="dxa"/>
          </w:tcPr>
          <w:p w14:paraId="6E0A00F7" w14:textId="554B614B" w:rsidR="00DD7AD3" w:rsidRDefault="00DD7AD3" w:rsidP="00F13234">
            <w:pPr>
              <w:ind w:firstLineChars="0" w:firstLine="0"/>
              <w:jc w:val="left"/>
            </w:pPr>
            <w:r w:rsidRPr="00B148AD">
              <w:t>C:\TwinCAT\3.1\Boot\</w:t>
            </w:r>
          </w:p>
        </w:tc>
      </w:tr>
      <w:tr w:rsidR="00DD7AD3" w14:paraId="27C18EB3" w14:textId="77777777" w:rsidTr="00F13234">
        <w:tc>
          <w:tcPr>
            <w:tcW w:w="1555" w:type="dxa"/>
          </w:tcPr>
          <w:p w14:paraId="2E6313B2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69" w:type="dxa"/>
          </w:tcPr>
          <w:p w14:paraId="29F7687C" w14:textId="77777777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13702834" w14:textId="77777777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3" w:type="dxa"/>
          </w:tcPr>
          <w:p w14:paraId="3CEB3E4B" w14:textId="42D2CB93" w:rsidR="00DD7AD3" w:rsidRDefault="00DD7AD3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</w:tc>
      </w:tr>
      <w:tr w:rsidR="00DD7AD3" w14:paraId="69385C55" w14:textId="77777777" w:rsidTr="00F13234">
        <w:tc>
          <w:tcPr>
            <w:tcW w:w="1555" w:type="dxa"/>
          </w:tcPr>
          <w:p w14:paraId="478C3F7F" w14:textId="77777777" w:rsidR="00DD7AD3" w:rsidRDefault="00DD7AD3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69" w:type="dxa"/>
          </w:tcPr>
          <w:p w14:paraId="67945619" w14:textId="323B21BD" w:rsidR="00DD7AD3" w:rsidRDefault="00DD7AD3" w:rsidP="00F13234">
            <w:pPr>
              <w:ind w:firstLineChars="0" w:firstLine="0"/>
              <w:jc w:val="left"/>
            </w:pPr>
          </w:p>
        </w:tc>
        <w:tc>
          <w:tcPr>
            <w:tcW w:w="3463" w:type="dxa"/>
          </w:tcPr>
          <w:p w14:paraId="40B7E0D0" w14:textId="218A28FA" w:rsidR="00DD7AD3" w:rsidRDefault="00DD7AD3" w:rsidP="00F13234">
            <w:pPr>
              <w:ind w:firstLineChars="0" w:firstLine="0"/>
            </w:pPr>
          </w:p>
        </w:tc>
      </w:tr>
    </w:tbl>
    <w:p w14:paraId="1BCC9A6E" w14:textId="29C9E6EC" w:rsidR="00DD7AD3" w:rsidRDefault="00AB156C" w:rsidP="006D1F88">
      <w:pPr>
        <w:pStyle w:val="20"/>
        <w:spacing w:beforeLines="100" w:before="312"/>
        <w:ind w:right="210"/>
      </w:pPr>
      <w:bookmarkStart w:id="18" w:name="_Toc181004869"/>
      <w:proofErr w:type="spellStart"/>
      <w:r w:rsidRPr="00AB156C">
        <w:t>CurrentConfig.tszip</w:t>
      </w:r>
      <w:bookmarkEnd w:id="18"/>
      <w:proofErr w:type="spellEnd"/>
    </w:p>
    <w:p w14:paraId="47576060" w14:textId="3CCF22DA" w:rsidR="00AB156C" w:rsidRDefault="00AB156C" w:rsidP="00AB156C">
      <w:r w:rsidRPr="00AB156C">
        <w:rPr>
          <w:rFonts w:hint="eastAsia"/>
        </w:rPr>
        <w:t>包含</w:t>
      </w:r>
      <w:r w:rsidRPr="00AB156C">
        <w:rPr>
          <w:rFonts w:hint="eastAsia"/>
        </w:rPr>
        <w:t xml:space="preserve"> </w:t>
      </w:r>
      <w:proofErr w:type="spellStart"/>
      <w:r w:rsidRPr="00AB156C">
        <w:rPr>
          <w:rFonts w:hint="eastAsia"/>
        </w:rPr>
        <w:t>tsproj</w:t>
      </w:r>
      <w:proofErr w:type="spellEnd"/>
      <w:r w:rsidRPr="00AB156C">
        <w:rPr>
          <w:rFonts w:hint="eastAsia"/>
        </w:rPr>
        <w:t xml:space="preserve"> </w:t>
      </w:r>
      <w:r w:rsidRPr="00AB156C">
        <w:rPr>
          <w:rFonts w:hint="eastAsia"/>
        </w:rPr>
        <w:t>文件和所有引用的</w:t>
      </w:r>
      <w:r w:rsidRPr="00AB156C">
        <w:rPr>
          <w:rFonts w:hint="eastAsia"/>
        </w:rPr>
        <w:t xml:space="preserve"> </w:t>
      </w:r>
      <w:proofErr w:type="spellStart"/>
      <w:r w:rsidRPr="00AB156C">
        <w:rPr>
          <w:rFonts w:hint="eastAsia"/>
        </w:rPr>
        <w:t>xti</w:t>
      </w:r>
      <w:proofErr w:type="spellEnd"/>
      <w:r w:rsidRPr="00AB156C">
        <w:rPr>
          <w:rFonts w:hint="eastAsia"/>
        </w:rPr>
        <w:t xml:space="preserve"> </w:t>
      </w:r>
      <w:r w:rsidRPr="00AB156C">
        <w:rPr>
          <w:rFonts w:hint="eastAsia"/>
        </w:rPr>
        <w:t>文件的存档文件夹</w:t>
      </w:r>
      <w:r>
        <w:rPr>
          <w:rFonts w:hint="eastAsia"/>
        </w:rPr>
        <w:t>，也就是整个解决方案的存档文件。</w:t>
      </w:r>
    </w:p>
    <w:p w14:paraId="328EB242" w14:textId="77777777" w:rsidR="00AB156C" w:rsidRDefault="00AB156C" w:rsidP="006D1F88">
      <w:pPr>
        <w:spacing w:beforeLines="50" w:before="156" w:afterLines="50" w:after="156"/>
        <w:ind w:firstLineChars="0"/>
      </w:pPr>
      <w:r>
        <w:rPr>
          <w:rFonts w:hint="eastAsia"/>
        </w:rPr>
        <w:t>存储位置：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4"/>
        <w:gridCol w:w="3971"/>
        <w:gridCol w:w="3462"/>
      </w:tblGrid>
      <w:tr w:rsidR="00AB156C" w14:paraId="270AAFF5" w14:textId="77777777" w:rsidTr="006D1F88">
        <w:tc>
          <w:tcPr>
            <w:tcW w:w="1554" w:type="dxa"/>
          </w:tcPr>
          <w:p w14:paraId="275969C4" w14:textId="77777777" w:rsidR="00AB156C" w:rsidRDefault="00AB156C" w:rsidP="00F13234">
            <w:pPr>
              <w:ind w:firstLineChars="0" w:firstLine="0"/>
            </w:pPr>
          </w:p>
        </w:tc>
        <w:tc>
          <w:tcPr>
            <w:tcW w:w="3971" w:type="dxa"/>
          </w:tcPr>
          <w:p w14:paraId="2C3B4B3D" w14:textId="77777777" w:rsidR="00AB156C" w:rsidRDefault="00AB156C" w:rsidP="00F13234">
            <w:pPr>
              <w:ind w:firstLineChars="0" w:firstLine="0"/>
              <w:jc w:val="left"/>
            </w:pPr>
            <w:r>
              <w:rPr>
                <w:rFonts w:hint="eastAsia"/>
              </w:rPr>
              <w:t>项目路径</w:t>
            </w:r>
          </w:p>
        </w:tc>
        <w:tc>
          <w:tcPr>
            <w:tcW w:w="3462" w:type="dxa"/>
          </w:tcPr>
          <w:p w14:paraId="79C21E20" w14:textId="77777777" w:rsidR="00AB156C" w:rsidRDefault="00AB156C" w:rsidP="00F13234">
            <w:pPr>
              <w:ind w:firstLineChars="0" w:firstLine="0"/>
            </w:pP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启动路径</w:t>
            </w:r>
          </w:p>
        </w:tc>
      </w:tr>
      <w:tr w:rsidR="00AB156C" w14:paraId="32FF6108" w14:textId="77777777" w:rsidTr="006D1F88">
        <w:tc>
          <w:tcPr>
            <w:tcW w:w="1554" w:type="dxa"/>
          </w:tcPr>
          <w:p w14:paraId="600D0712" w14:textId="77777777" w:rsidR="00AB156C" w:rsidRDefault="00AB156C" w:rsidP="00F13234">
            <w:pPr>
              <w:ind w:firstLineChars="0" w:firstLine="0"/>
            </w:pPr>
            <w:r>
              <w:rPr>
                <w:rFonts w:hint="eastAsia"/>
              </w:rPr>
              <w:t>路径</w:t>
            </w:r>
          </w:p>
        </w:tc>
        <w:tc>
          <w:tcPr>
            <w:tcW w:w="3971" w:type="dxa"/>
          </w:tcPr>
          <w:p w14:paraId="6ED518CD" w14:textId="77777777" w:rsidR="00AB156C" w:rsidRDefault="00AB156C" w:rsidP="00F13234">
            <w:pPr>
              <w:ind w:firstLineChars="0" w:firstLine="0"/>
              <w:jc w:val="left"/>
            </w:pPr>
            <w:proofErr w:type="gramStart"/>
            <w:r>
              <w:rPr>
                <w:rFonts w:hint="eastAsia"/>
              </w:rPr>
              <w:t>..</w:t>
            </w:r>
            <w:proofErr w:type="gramEnd"/>
            <w:r w:rsidRPr="00BB7465">
              <w:t>\&lt;Solution</w:t>
            </w:r>
            <w:r>
              <w:rPr>
                <w:rFonts w:hint="eastAsia"/>
              </w:rPr>
              <w:t xml:space="preserve"> </w:t>
            </w:r>
            <w:r w:rsidRPr="00BB7465">
              <w:t>name&gt;\&lt;Project</w:t>
            </w:r>
            <w:r>
              <w:rPr>
                <w:rFonts w:hint="eastAsia"/>
              </w:rPr>
              <w:t xml:space="preserve"> </w:t>
            </w:r>
            <w:r w:rsidRPr="00BB7465">
              <w:t>name&gt;</w:t>
            </w:r>
            <w:r>
              <w:rPr>
                <w:rFonts w:hint="eastAsia"/>
              </w:rPr>
              <w:t>\_</w:t>
            </w:r>
            <w:r w:rsidRPr="00BB7465">
              <w:t>Boot</w:t>
            </w:r>
            <w:r>
              <w:rPr>
                <w:rFonts w:hint="eastAsia"/>
              </w:rPr>
              <w:t>\</w:t>
            </w:r>
            <w:r w:rsidRPr="00BB7465">
              <w:t>&lt;Platform&gt;\</w:t>
            </w:r>
          </w:p>
        </w:tc>
        <w:tc>
          <w:tcPr>
            <w:tcW w:w="3462" w:type="dxa"/>
          </w:tcPr>
          <w:p w14:paraId="00255375" w14:textId="77777777" w:rsidR="00AB156C" w:rsidRDefault="00AB156C" w:rsidP="00F13234">
            <w:pPr>
              <w:ind w:firstLineChars="0" w:firstLine="0"/>
              <w:jc w:val="left"/>
            </w:pPr>
            <w:r w:rsidRPr="00B148AD">
              <w:t>C:\TwinCAT\3.1\Boot\</w:t>
            </w:r>
          </w:p>
        </w:tc>
      </w:tr>
      <w:tr w:rsidR="00AB156C" w14:paraId="40F4067B" w14:textId="77777777" w:rsidTr="006D1F88">
        <w:tc>
          <w:tcPr>
            <w:tcW w:w="1554" w:type="dxa"/>
          </w:tcPr>
          <w:p w14:paraId="0A3A4C39" w14:textId="77777777" w:rsidR="00AB156C" w:rsidRDefault="00AB156C" w:rsidP="00F13234">
            <w:pPr>
              <w:ind w:firstLineChars="0" w:firstLine="0"/>
            </w:pPr>
            <w:r>
              <w:rPr>
                <w:rFonts w:hint="eastAsia"/>
              </w:rPr>
              <w:t>生成时间</w:t>
            </w:r>
          </w:p>
        </w:tc>
        <w:tc>
          <w:tcPr>
            <w:tcW w:w="3971" w:type="dxa"/>
          </w:tcPr>
          <w:p w14:paraId="798AE02D" w14:textId="77777777" w:rsidR="00AB156C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  <w:p w14:paraId="5FC70466" w14:textId="77777777" w:rsidR="00AB156C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重新创建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项目</w:t>
            </w:r>
          </w:p>
        </w:tc>
        <w:tc>
          <w:tcPr>
            <w:tcW w:w="3462" w:type="dxa"/>
          </w:tcPr>
          <w:p w14:paraId="7100A62D" w14:textId="77777777" w:rsidR="00AB156C" w:rsidRDefault="00AB156C">
            <w:pPr>
              <w:pStyle w:val="ab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激活配置</w:t>
            </w:r>
            <w:r>
              <w:rPr>
                <w:rFonts w:hint="eastAsia"/>
              </w:rPr>
              <w:t>(</w:t>
            </w:r>
            <w:r w:rsidRPr="00DD7AD3">
              <w:t>Activate</w:t>
            </w:r>
            <w:r>
              <w:rPr>
                <w:rFonts w:hint="eastAsia"/>
              </w:rPr>
              <w:t xml:space="preserve"> </w:t>
            </w:r>
            <w:r w:rsidRPr="00DD7AD3">
              <w:t>configuration</w:t>
            </w:r>
            <w:r>
              <w:rPr>
                <w:rFonts w:hint="eastAsia"/>
              </w:rPr>
              <w:t>)</w:t>
            </w:r>
          </w:p>
        </w:tc>
      </w:tr>
      <w:tr w:rsidR="006D1F88" w14:paraId="56798411" w14:textId="2168C0D9" w:rsidTr="006D1F88">
        <w:tc>
          <w:tcPr>
            <w:tcW w:w="1554" w:type="dxa"/>
          </w:tcPr>
          <w:p w14:paraId="6CA97984" w14:textId="77777777" w:rsidR="006D1F88" w:rsidRDefault="006D1F88" w:rsidP="00F13234">
            <w:pPr>
              <w:ind w:firstLineChars="0" w:firstLine="0"/>
            </w:pPr>
            <w:r>
              <w:rPr>
                <w:rFonts w:hint="eastAsia"/>
              </w:rPr>
              <w:t>依赖项</w:t>
            </w:r>
          </w:p>
        </w:tc>
        <w:tc>
          <w:tcPr>
            <w:tcW w:w="3971" w:type="dxa"/>
          </w:tcPr>
          <w:p w14:paraId="0A5E15DD" w14:textId="422AE980" w:rsidR="006D1F88" w:rsidRDefault="006D1F88" w:rsidP="00F13234">
            <w:pPr>
              <w:ind w:firstLineChars="0" w:firstLine="0"/>
            </w:pPr>
            <w:r w:rsidRPr="00AB156C">
              <w:t>Auto Save to Target as Archive is active</w:t>
            </w:r>
          </w:p>
        </w:tc>
        <w:tc>
          <w:tcPr>
            <w:tcW w:w="3462" w:type="dxa"/>
          </w:tcPr>
          <w:p w14:paraId="4ABB0891" w14:textId="77777777" w:rsidR="006D1F88" w:rsidRDefault="006D1F88" w:rsidP="006D1F88">
            <w:pPr>
              <w:ind w:firstLineChars="0" w:firstLine="0"/>
            </w:pPr>
          </w:p>
        </w:tc>
      </w:tr>
    </w:tbl>
    <w:p w14:paraId="452DECA6" w14:textId="77777777" w:rsidR="00AB156C" w:rsidRPr="00AB156C" w:rsidRDefault="00AB156C" w:rsidP="00AB156C"/>
    <w:bookmarkEnd w:id="0"/>
    <w:p w14:paraId="51AC8D88" w14:textId="14B0B388" w:rsidR="00BD10E8" w:rsidRPr="00AB156C" w:rsidRDefault="00AB156C" w:rsidP="00AB156C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18F29A83" w14:textId="593303E9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lastRenderedPageBreak/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2E1E630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5EC9589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021-66315696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</w:t>
      </w:r>
      <w:r w:rsidRPr="00DC2BF7">
        <w:rPr>
          <w:rFonts w:ascii="宋体" w:eastAsia="宋体" w:cs="宋体"/>
          <w:color w:val="000000"/>
          <w:sz w:val="21"/>
          <w:szCs w:val="21"/>
        </w:rPr>
        <w:t>200072</w:t>
      </w:r>
    </w:p>
    <w:p w14:paraId="6D592F70" w14:textId="77777777" w:rsidR="00FE32D5" w:rsidRDefault="00FE32D5" w:rsidP="00FE32D5"/>
    <w:p w14:paraId="117DC29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209DF74A" w14:textId="77777777" w:rsidR="00FE32D5" w:rsidRDefault="00FE32D5" w:rsidP="00FE32D5">
      <w:pPr>
        <w:pStyle w:val="CM27"/>
        <w:ind w:firstLine="400"/>
        <w:rPr>
          <w:rFonts w:ascii="宋体" w:eastAsia="宋体" w:cs="宋体"/>
          <w:color w:val="000000"/>
          <w:sz w:val="21"/>
          <w:szCs w:val="21"/>
        </w:rPr>
      </w:pPr>
      <w:r>
        <w:rPr>
          <w:color w:val="000000"/>
          <w:sz w:val="20"/>
          <w:szCs w:val="20"/>
          <w:shd w:val="clear" w:color="auto" w:fill="FFFFFF"/>
        </w:rPr>
        <w:t>北京市西城区新</w:t>
      </w:r>
      <w:proofErr w:type="gramStart"/>
      <w:r>
        <w:rPr>
          <w:color w:val="000000"/>
          <w:sz w:val="20"/>
          <w:szCs w:val="20"/>
          <w:shd w:val="clear" w:color="auto" w:fill="FFFFFF"/>
        </w:rPr>
        <w:t>街口北大街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3 </w:t>
      </w:r>
      <w:r>
        <w:rPr>
          <w:color w:val="000000"/>
          <w:sz w:val="20"/>
          <w:szCs w:val="20"/>
          <w:shd w:val="clear" w:color="auto" w:fill="FFFFFF"/>
        </w:rPr>
        <w:t>号新街高和大厦</w:t>
      </w:r>
      <w:r>
        <w:rPr>
          <w:color w:val="000000"/>
          <w:sz w:val="20"/>
          <w:szCs w:val="20"/>
          <w:shd w:val="clear" w:color="auto" w:fill="FFFFFF"/>
        </w:rPr>
        <w:t xml:space="preserve"> 407 </w:t>
      </w:r>
      <w:r>
        <w:rPr>
          <w:color w:val="000000"/>
          <w:sz w:val="20"/>
          <w:szCs w:val="20"/>
          <w:shd w:val="clear" w:color="auto" w:fill="FFFFFF"/>
        </w:rPr>
        <w:t>室</w:t>
      </w:r>
    </w:p>
    <w:p w14:paraId="672497B7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82200039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：100035</w:t>
      </w:r>
    </w:p>
    <w:p w14:paraId="01DD2C6A" w14:textId="77777777" w:rsidR="00FE32D5" w:rsidRDefault="00FE32D5" w:rsidP="00FE32D5"/>
    <w:p w14:paraId="1CFD8553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44F07814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广州市天河区珠江新城珠江东路16号高德置地G2603室</w:t>
      </w:r>
    </w:p>
    <w:p w14:paraId="583B6737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传真</w:t>
      </w:r>
      <w:r>
        <w:rPr>
          <w:rFonts w:ascii="宋体" w:eastAsia="宋体" w:cs="宋体"/>
          <w:color w:val="000000"/>
          <w:sz w:val="21"/>
          <w:szCs w:val="21"/>
        </w:rPr>
        <w:t>: 020-</w:t>
      </w:r>
      <w:r w:rsidRPr="007A2EB4">
        <w:rPr>
          <w:rFonts w:ascii="宋体" w:eastAsia="宋体" w:cs="宋体"/>
          <w:color w:val="000000"/>
          <w:sz w:val="21"/>
          <w:szCs w:val="21"/>
        </w:rPr>
        <w:t>38010303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邮编</w:t>
      </w:r>
      <w:r>
        <w:rPr>
          <w:rFonts w:ascii="宋体" w:eastAsia="宋体" w:cs="宋体"/>
          <w:color w:val="000000"/>
          <w:sz w:val="21"/>
          <w:szCs w:val="21"/>
        </w:rPr>
        <w:t>：</w:t>
      </w:r>
      <w:r w:rsidRPr="007A2EB4">
        <w:rPr>
          <w:rFonts w:ascii="宋体" w:eastAsia="宋体" w:cs="宋体" w:hint="eastAsia"/>
          <w:color w:val="000000"/>
          <w:sz w:val="21"/>
          <w:szCs w:val="21"/>
        </w:rPr>
        <w:t>510623</w:t>
      </w:r>
    </w:p>
    <w:p w14:paraId="79F37B8C" w14:textId="77777777" w:rsidR="00FE32D5" w:rsidRDefault="00FE32D5" w:rsidP="00FE32D5"/>
    <w:p w14:paraId="0CD7B082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499B2E70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Pr="007A2EB4">
        <w:rPr>
          <w:rFonts w:ascii="宋体" w:eastAsia="宋体" w:cs="宋体" w:hint="eastAsia"/>
          <w:color w:val="000000"/>
          <w:sz w:val="21"/>
          <w:szCs w:val="21"/>
        </w:rPr>
        <w:t>2305 房</w:t>
      </w:r>
    </w:p>
    <w:p w14:paraId="615155E7" w14:textId="77777777" w:rsidR="00FE32D5" w:rsidRPr="003F3878" w:rsidRDefault="00FE32D5" w:rsidP="00FE32D5"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传真</w:t>
      </w:r>
      <w:r>
        <w:rPr>
          <w:rFonts w:ascii="宋体" w:eastAsia="宋体" w:cs="宋体"/>
          <w:color w:val="000000"/>
          <w:szCs w:val="21"/>
        </w:rPr>
        <w:t>: 028-</w:t>
      </w:r>
      <w:r w:rsidRPr="007A2EB4">
        <w:rPr>
          <w:rFonts w:ascii="宋体" w:eastAsia="宋体" w:cs="宋体"/>
          <w:color w:val="000000"/>
          <w:szCs w:val="21"/>
        </w:rPr>
        <w:t>86202582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邮编</w:t>
      </w:r>
      <w:r>
        <w:rPr>
          <w:rFonts w:ascii="宋体" w:eastAsia="宋体" w:cs="宋体"/>
          <w:color w:val="000000"/>
          <w:szCs w:val="21"/>
        </w:rPr>
        <w:t>：</w:t>
      </w:r>
      <w:r w:rsidRPr="007A2EB4">
        <w:rPr>
          <w:rFonts w:ascii="宋体" w:eastAsia="宋体" w:cs="宋体" w:hint="eastAsia"/>
          <w:color w:val="000000"/>
          <w:szCs w:val="21"/>
        </w:rPr>
        <w:t>610016</w:t>
      </w:r>
    </w:p>
    <w:p w14:paraId="0859693F" w14:textId="77777777" w:rsidR="00FE32D5" w:rsidRDefault="00FE32D5" w:rsidP="00FE32D5"/>
    <w:p w14:paraId="69273FB2" w14:textId="77777777" w:rsidR="00FE32D5" w:rsidRDefault="00FE32D5" w:rsidP="00FE32D5"/>
    <w:p w14:paraId="21C37724" w14:textId="77777777" w:rsidR="00FE32D5" w:rsidRDefault="00FE32D5" w:rsidP="00FE32D5"/>
    <w:p w14:paraId="62BE73FF" w14:textId="77777777" w:rsidR="00FE32D5" w:rsidRDefault="00FE32D5" w:rsidP="00FE32D5"/>
    <w:p w14:paraId="3F74E843" w14:textId="77777777" w:rsidR="00FE32D5" w:rsidRDefault="00FE32D5" w:rsidP="00FE32D5"/>
    <w:p w14:paraId="02FF1807" w14:textId="77777777" w:rsidR="00FE32D5" w:rsidRDefault="00FE32D5" w:rsidP="00FE32D5"/>
    <w:p w14:paraId="0F49752D" w14:textId="77777777" w:rsidR="00FE32D5" w:rsidRDefault="00FE32D5" w:rsidP="00FE32D5"/>
    <w:p w14:paraId="1020EE69" w14:textId="77777777" w:rsidR="00FE32D5" w:rsidRDefault="00FE32D5" w:rsidP="00FE32D5"/>
    <w:p w14:paraId="5A66D8F5" w14:textId="77777777" w:rsidR="00FE32D5" w:rsidRDefault="00FE32D5" w:rsidP="00FE32D5"/>
    <w:p w14:paraId="369E0C4A" w14:textId="77777777" w:rsidR="00FE32D5" w:rsidRDefault="00FE32D5" w:rsidP="00FE32D5"/>
    <w:p w14:paraId="684A5231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3986"/>
      </w:tblGrid>
      <w:tr w:rsidR="00FE32D5" w:rsidRPr="00B243F8" w14:paraId="4B6204C1" w14:textId="77777777" w:rsidTr="00FE32D5">
        <w:trPr>
          <w:trHeight w:val="701"/>
        </w:trPr>
        <w:tc>
          <w:tcPr>
            <w:tcW w:w="4661" w:type="dxa"/>
            <w:vMerge w:val="restart"/>
          </w:tcPr>
          <w:p w14:paraId="063FFD71" w14:textId="77777777" w:rsidR="00FE32D5" w:rsidRDefault="00FE32D5" w:rsidP="00382F19">
            <w:pPr>
              <w:jc w:val="center"/>
            </w:pPr>
          </w:p>
          <w:p w14:paraId="5FEA9125" w14:textId="77777777" w:rsidR="00FE32D5" w:rsidRDefault="00FE32D5" w:rsidP="00382F19">
            <w:pPr>
              <w:jc w:val="center"/>
            </w:pPr>
          </w:p>
          <w:p w14:paraId="44CF2204" w14:textId="77777777" w:rsidR="00FE32D5" w:rsidRDefault="00FE32D5" w:rsidP="00382F19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63816E3" wp14:editId="70D2EF2F">
                  <wp:simplePos x="0" y="0"/>
                  <wp:positionH relativeFrom="column">
                    <wp:posOffset>546021</wp:posOffset>
                  </wp:positionH>
                  <wp:positionV relativeFrom="page">
                    <wp:posOffset>586184</wp:posOffset>
                  </wp:positionV>
                  <wp:extent cx="1165225" cy="1165225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58CAAB" w14:textId="77777777" w:rsidR="00FE32D5" w:rsidRDefault="00FE32D5" w:rsidP="00382F19">
            <w:pPr>
              <w:jc w:val="center"/>
            </w:pPr>
          </w:p>
          <w:p w14:paraId="3E63EC72" w14:textId="77777777" w:rsidR="00FE32D5" w:rsidRDefault="00FE32D5" w:rsidP="00382F19">
            <w:pPr>
              <w:jc w:val="center"/>
            </w:pPr>
          </w:p>
          <w:p w14:paraId="1A72A197" w14:textId="77777777" w:rsidR="00FE32D5" w:rsidRDefault="00FE32D5" w:rsidP="00382F19">
            <w:pPr>
              <w:jc w:val="center"/>
            </w:pPr>
          </w:p>
          <w:p w14:paraId="3AADDEF8" w14:textId="77777777" w:rsidR="00FE32D5" w:rsidRDefault="00FE32D5" w:rsidP="00382F19">
            <w:pPr>
              <w:jc w:val="center"/>
            </w:pPr>
          </w:p>
          <w:p w14:paraId="3B4FA404" w14:textId="77777777" w:rsidR="00FE32D5" w:rsidRDefault="00FE32D5" w:rsidP="00382F19">
            <w:pPr>
              <w:jc w:val="center"/>
            </w:pPr>
          </w:p>
          <w:p w14:paraId="7953F1B6" w14:textId="77777777" w:rsidR="00FE32D5" w:rsidRDefault="00FE32D5" w:rsidP="00382F19">
            <w:pPr>
              <w:jc w:val="center"/>
            </w:pPr>
          </w:p>
          <w:p w14:paraId="246CBF2A" w14:textId="77777777" w:rsidR="00FE32D5" w:rsidRDefault="00FE32D5" w:rsidP="00382F19">
            <w:pPr>
              <w:pStyle w:val="CM55"/>
              <w:ind w:leftChars="200" w:left="420" w:rightChars="649" w:right="1363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7AEE8565" w14:textId="77777777" w:rsidR="00FE32D5" w:rsidRPr="000A4A70" w:rsidRDefault="00FE32D5" w:rsidP="00382F19">
            <w:pPr>
              <w:pStyle w:val="CM55"/>
              <w:ind w:leftChars="200" w:left="420" w:rightChars="649" w:right="1363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2B807D69" w14:textId="77777777" w:rsidR="00FE32D5" w:rsidRDefault="00FE32D5" w:rsidP="00382F19"/>
        </w:tc>
        <w:tc>
          <w:tcPr>
            <w:tcW w:w="3986" w:type="dxa"/>
          </w:tcPr>
          <w:p w14:paraId="7B57F996" w14:textId="77777777" w:rsidR="00FE32D5" w:rsidRDefault="00FE32D5" w:rsidP="00382F19"/>
          <w:p w14:paraId="790EE487" w14:textId="77777777" w:rsidR="00FE32D5" w:rsidRPr="00B243F8" w:rsidRDefault="00FE32D5" w:rsidP="00382F19"/>
        </w:tc>
      </w:tr>
      <w:tr w:rsidR="00FE32D5" w:rsidRPr="00B243F8" w14:paraId="723BA2AC" w14:textId="77777777" w:rsidTr="00FE32D5">
        <w:trPr>
          <w:trHeight w:val="697"/>
        </w:trPr>
        <w:tc>
          <w:tcPr>
            <w:tcW w:w="4661" w:type="dxa"/>
            <w:vMerge/>
          </w:tcPr>
          <w:p w14:paraId="0A5D47BE" w14:textId="77777777" w:rsidR="00FE32D5" w:rsidRDefault="00FE32D5" w:rsidP="00382F19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14:paraId="3795FF84" w14:textId="77777777" w:rsidR="00FE32D5" w:rsidRDefault="00FE32D5" w:rsidP="00382F19">
            <w:r>
              <w:t>倍福中文官网：</w:t>
            </w:r>
          </w:p>
          <w:p w14:paraId="10784D56" w14:textId="77777777" w:rsidR="00FE32D5" w:rsidRPr="0077020B" w:rsidRDefault="00FE32D5" w:rsidP="00382F19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3F3878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 w:rsidR="0013107E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3F3878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://www.beckhoff.com.cn/</w:t>
            </w:r>
          </w:p>
        </w:tc>
      </w:tr>
      <w:tr w:rsidR="00FE32D5" w:rsidRPr="0077020B" w14:paraId="41BDFBEC" w14:textId="77777777" w:rsidTr="00FE32D5">
        <w:trPr>
          <w:trHeight w:val="697"/>
        </w:trPr>
        <w:tc>
          <w:tcPr>
            <w:tcW w:w="4661" w:type="dxa"/>
            <w:vMerge/>
          </w:tcPr>
          <w:p w14:paraId="74DC96CB" w14:textId="77777777" w:rsidR="00FE32D5" w:rsidRDefault="00FE32D5" w:rsidP="00382F19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14:paraId="4D91E2C1" w14:textId="77777777" w:rsidR="00FE32D5" w:rsidRDefault="00FE32D5" w:rsidP="00382F19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70B4ED70" w14:textId="77777777" w:rsidR="00FE32D5" w:rsidRDefault="00FE32D5" w:rsidP="00382F19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 w:rsidR="0013107E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6805CE08" w14:textId="77777777" w:rsidR="00FE32D5" w:rsidRPr="0077020B" w:rsidRDefault="00FE32D5" w:rsidP="00382F19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FE32D5" w:rsidRPr="00B243F8" w14:paraId="6C1090CB" w14:textId="77777777" w:rsidTr="00FE32D5">
        <w:trPr>
          <w:trHeight w:val="2818"/>
        </w:trPr>
        <w:tc>
          <w:tcPr>
            <w:tcW w:w="4661" w:type="dxa"/>
            <w:vMerge/>
          </w:tcPr>
          <w:p w14:paraId="30765F9B" w14:textId="77777777" w:rsidR="00FE32D5" w:rsidRDefault="00FE32D5" w:rsidP="00382F19">
            <w:pPr>
              <w:jc w:val="center"/>
              <w:rPr>
                <w:noProof/>
              </w:rPr>
            </w:pPr>
          </w:p>
        </w:tc>
        <w:tc>
          <w:tcPr>
            <w:tcW w:w="3986" w:type="dxa"/>
          </w:tcPr>
          <w:p w14:paraId="483E931A" w14:textId="77777777" w:rsidR="00FE32D5" w:rsidRDefault="00FE32D5" w:rsidP="00382F19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239E2576" w14:textId="77777777" w:rsidR="00FE32D5" w:rsidRDefault="00FE32D5" w:rsidP="00382F19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050FF19E" w14:textId="77777777" w:rsidR="00FE32D5" w:rsidRDefault="00FE32D5" w:rsidP="00382F19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4FB4F464" w14:textId="77777777" w:rsidR="00FE32D5" w:rsidRDefault="00FE32D5" w:rsidP="00382F19"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</w:tbl>
    <w:p w14:paraId="528FAE3C" w14:textId="77777777" w:rsidR="00FE32D5" w:rsidRPr="00DD2599" w:rsidRDefault="00FE32D5" w:rsidP="00FE32D5"/>
    <w:p w14:paraId="6D1C229D" w14:textId="77777777" w:rsidR="00BD58FA" w:rsidRPr="00BD58FA" w:rsidRDefault="00BD58FA" w:rsidP="00697ADC">
      <w:pPr>
        <w:pStyle w:val="22"/>
        <w:ind w:firstLineChars="0" w:firstLine="0"/>
      </w:pPr>
    </w:p>
    <w:sectPr w:rsidR="00BD58FA" w:rsidRPr="00BD58FA" w:rsidSect="00441C5E"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F66B9" w14:textId="77777777" w:rsidR="00B239DA" w:rsidRDefault="00B239DA" w:rsidP="00206B56">
      <w:r>
        <w:separator/>
      </w:r>
    </w:p>
  </w:endnote>
  <w:endnote w:type="continuationSeparator" w:id="0">
    <w:p w14:paraId="21017623" w14:textId="77777777" w:rsidR="00B239DA" w:rsidRDefault="00B239DA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7EA7" w14:textId="77777777" w:rsidR="00382F19" w:rsidRDefault="00382F19" w:rsidP="00206B5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80170" w14:textId="77777777" w:rsidR="00382F19" w:rsidRDefault="00382F19" w:rsidP="00F35128"/>
  <w:p w14:paraId="737BFF86" w14:textId="77777777" w:rsidR="00382F19" w:rsidRPr="00F35128" w:rsidRDefault="00382F19" w:rsidP="00F35128">
    <w:pPr>
      <w:rPr>
        <w:rFonts w:cs="Arial"/>
        <w:i/>
      </w:rPr>
    </w:pPr>
    <w:r w:rsidRPr="00F35128">
      <w:rPr>
        <w:rFonts w:hint="eastAsia"/>
        <w:i/>
      </w:rPr>
      <w:t>文档内容可能</w:t>
    </w:r>
    <w:r w:rsidRPr="00F35128">
      <w:rPr>
        <w:i/>
      </w:rPr>
      <w:t>随时更新</w:t>
    </w:r>
  </w:p>
  <w:p w14:paraId="7706AFB6" w14:textId="77777777" w:rsidR="00382F19" w:rsidRPr="00F35128" w:rsidRDefault="00382F19" w:rsidP="00F35128">
    <w:pPr>
      <w:rPr>
        <w:i/>
      </w:rPr>
    </w:pPr>
    <w:r w:rsidRPr="00F35128">
      <w:rPr>
        <w:i/>
      </w:rPr>
      <w:t>如有改动，恕不事先通知</w:t>
    </w:r>
  </w:p>
  <w:p w14:paraId="568FD905" w14:textId="77777777" w:rsidR="00382F19" w:rsidRPr="00F35128" w:rsidRDefault="00382F19" w:rsidP="00206B5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AB5F" w14:textId="77777777" w:rsidR="00382F19" w:rsidRDefault="00382F19" w:rsidP="00206B56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7D59C" w14:textId="77777777" w:rsidR="00382F19" w:rsidRDefault="00382F19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6AAABEC" w14:textId="559ACD58" w:rsidR="00670FA2" w:rsidRDefault="00382F19" w:rsidP="00670FA2">
    <w:pPr>
      <w:pStyle w:val="a5"/>
      <w:ind w:firstLineChars="0" w:firstLine="0"/>
      <w:jc w:val="center"/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6249AF">
      <w:rPr>
        <w:rStyle w:val="a7"/>
        <w:noProof/>
        <w:sz w:val="15"/>
        <w:szCs w:val="15"/>
      </w:rPr>
      <w:t>9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  <w:p w14:paraId="2C924617" w14:textId="1A276E0E" w:rsidR="00382F19" w:rsidRDefault="00382F19" w:rsidP="00FE32D5">
    <w:pPr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1BC04" w14:textId="77777777" w:rsidR="00B239DA" w:rsidRDefault="00B239DA" w:rsidP="00206B56">
      <w:r>
        <w:separator/>
      </w:r>
    </w:p>
  </w:footnote>
  <w:footnote w:type="continuationSeparator" w:id="0">
    <w:p w14:paraId="195E2216" w14:textId="77777777" w:rsidR="00B239DA" w:rsidRDefault="00B239DA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0A49F" w14:textId="77777777" w:rsidR="00382F19" w:rsidRDefault="00382F19" w:rsidP="00206B5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4288D" w14:textId="77777777" w:rsidR="00382F19" w:rsidRDefault="00382F19" w:rsidP="00F4019C">
    <w:pPr>
      <w:pStyle w:val="a3"/>
      <w:ind w:firstLine="360"/>
      <w:jc w:val="right"/>
    </w:pPr>
    <w:r w:rsidRPr="00206B56">
      <w:t>Beckhoff China</w:t>
    </w:r>
    <w:r>
      <w:rPr>
        <w:rFonts w:hint="eastAsia"/>
      </w:rPr>
      <w:t>技术文</w:t>
    </w:r>
    <w:r>
      <w:t>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EF092" w14:textId="77777777" w:rsidR="00382F19" w:rsidRDefault="00382F19" w:rsidP="00206B56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238B" w14:textId="77777777" w:rsidR="00382F19" w:rsidRDefault="00382F19" w:rsidP="00206B56">
    <w:pPr>
      <w:pStyle w:val="a3"/>
      <w:ind w:firstLine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3FD7DD" wp14:editId="16492389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22027067" name="图片 22027067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ab/>
    </w:r>
    <w:r>
      <w:rPr>
        <w:rFonts w:hint="eastAsia"/>
      </w:rPr>
      <w:tab/>
    </w:r>
  </w:p>
  <w:p w14:paraId="71A35B97" w14:textId="77777777" w:rsidR="00382F19" w:rsidRDefault="00382F19" w:rsidP="002F7A0D">
    <w:pPr>
      <w:pStyle w:val="a3"/>
      <w:ind w:firstLine="360"/>
      <w:jc w:val="right"/>
    </w:pPr>
    <w:r w:rsidRPr="00206B56">
      <w:t>Beckhoff China</w:t>
    </w:r>
    <w:r>
      <w:rPr>
        <w:rFonts w:hint="eastAsia"/>
      </w:rPr>
      <w:t>技术文</w:t>
    </w:r>
    <w:r>
      <w:t>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0340DF"/>
    <w:multiLevelType w:val="multilevel"/>
    <w:tmpl w:val="1090B7B8"/>
    <w:lvl w:ilvl="0">
      <w:start w:val="1"/>
      <w:numFmt w:val="chineseCountingThousand"/>
      <w:pStyle w:val="10"/>
      <w:lvlText w:val="%1、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pStyle w:val="3"/>
      <w:lvlText w:val="%3)"/>
      <w:lvlJc w:val="left"/>
      <w:pPr>
        <w:ind w:left="703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56694ABD"/>
    <w:multiLevelType w:val="multilevel"/>
    <w:tmpl w:val="9EE2B3F0"/>
    <w:lvl w:ilvl="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7431490C"/>
    <w:multiLevelType w:val="multilevel"/>
    <w:tmpl w:val="9EE2B3F0"/>
    <w:lvl w:ilvl="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160" w:hanging="1800"/>
      </w:pPr>
      <w:rPr>
        <w:rFonts w:hint="default"/>
      </w:rPr>
    </w:lvl>
  </w:abstractNum>
  <w:num w:numId="1" w16cid:durableId="1906791951">
    <w:abstractNumId w:val="2"/>
  </w:num>
  <w:num w:numId="2" w16cid:durableId="1416626801">
    <w:abstractNumId w:val="1"/>
  </w:num>
  <w:num w:numId="3" w16cid:durableId="1176310556">
    <w:abstractNumId w:val="0"/>
  </w:num>
  <w:num w:numId="4" w16cid:durableId="1907032425">
    <w:abstractNumId w:val="3"/>
  </w:num>
  <w:num w:numId="5" w16cid:durableId="40796488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76"/>
    <w:rsid w:val="00001C22"/>
    <w:rsid w:val="00003A18"/>
    <w:rsid w:val="0000477A"/>
    <w:rsid w:val="00011950"/>
    <w:rsid w:val="00014576"/>
    <w:rsid w:val="000206FB"/>
    <w:rsid w:val="00020A12"/>
    <w:rsid w:val="00020AF9"/>
    <w:rsid w:val="0002173A"/>
    <w:rsid w:val="00021822"/>
    <w:rsid w:val="00026AA9"/>
    <w:rsid w:val="000317F9"/>
    <w:rsid w:val="0003288D"/>
    <w:rsid w:val="000338E4"/>
    <w:rsid w:val="0003549C"/>
    <w:rsid w:val="000361A0"/>
    <w:rsid w:val="0004478A"/>
    <w:rsid w:val="00047353"/>
    <w:rsid w:val="0005384A"/>
    <w:rsid w:val="0006294A"/>
    <w:rsid w:val="0006365A"/>
    <w:rsid w:val="00066D05"/>
    <w:rsid w:val="00067D51"/>
    <w:rsid w:val="00073958"/>
    <w:rsid w:val="000740FE"/>
    <w:rsid w:val="0007723D"/>
    <w:rsid w:val="00080F15"/>
    <w:rsid w:val="00082DD4"/>
    <w:rsid w:val="00090099"/>
    <w:rsid w:val="000908FE"/>
    <w:rsid w:val="00092E2C"/>
    <w:rsid w:val="000935EB"/>
    <w:rsid w:val="000A1A2F"/>
    <w:rsid w:val="000B35F1"/>
    <w:rsid w:val="000C2BD1"/>
    <w:rsid w:val="000C39AA"/>
    <w:rsid w:val="000C7881"/>
    <w:rsid w:val="000C7B67"/>
    <w:rsid w:val="000D38AF"/>
    <w:rsid w:val="000D59CC"/>
    <w:rsid w:val="000E4ABA"/>
    <w:rsid w:val="000E51DF"/>
    <w:rsid w:val="000F0292"/>
    <w:rsid w:val="000F086F"/>
    <w:rsid w:val="000F107E"/>
    <w:rsid w:val="000F319D"/>
    <w:rsid w:val="000F4BE9"/>
    <w:rsid w:val="000F5D5D"/>
    <w:rsid w:val="000F7FD8"/>
    <w:rsid w:val="00100425"/>
    <w:rsid w:val="0010081D"/>
    <w:rsid w:val="0010326A"/>
    <w:rsid w:val="00103DCC"/>
    <w:rsid w:val="00104D04"/>
    <w:rsid w:val="00117662"/>
    <w:rsid w:val="00121202"/>
    <w:rsid w:val="001221F7"/>
    <w:rsid w:val="00122774"/>
    <w:rsid w:val="0013107E"/>
    <w:rsid w:val="0013555B"/>
    <w:rsid w:val="0013681B"/>
    <w:rsid w:val="00137766"/>
    <w:rsid w:val="00156BF8"/>
    <w:rsid w:val="001573B2"/>
    <w:rsid w:val="00160D1F"/>
    <w:rsid w:val="00163F85"/>
    <w:rsid w:val="00164303"/>
    <w:rsid w:val="00173A00"/>
    <w:rsid w:val="00181A9F"/>
    <w:rsid w:val="00183517"/>
    <w:rsid w:val="00185F3B"/>
    <w:rsid w:val="001864C1"/>
    <w:rsid w:val="00191915"/>
    <w:rsid w:val="00196724"/>
    <w:rsid w:val="00197816"/>
    <w:rsid w:val="00197C17"/>
    <w:rsid w:val="001A3C30"/>
    <w:rsid w:val="001A441A"/>
    <w:rsid w:val="001A7242"/>
    <w:rsid w:val="001B4CD4"/>
    <w:rsid w:val="001B663F"/>
    <w:rsid w:val="001B6F6D"/>
    <w:rsid w:val="001C0B4E"/>
    <w:rsid w:val="001C2BF5"/>
    <w:rsid w:val="001C368B"/>
    <w:rsid w:val="001C4D66"/>
    <w:rsid w:val="001D102D"/>
    <w:rsid w:val="001D5C52"/>
    <w:rsid w:val="001E271F"/>
    <w:rsid w:val="001E2852"/>
    <w:rsid w:val="001F233F"/>
    <w:rsid w:val="00206AEF"/>
    <w:rsid w:val="00206B56"/>
    <w:rsid w:val="002117C7"/>
    <w:rsid w:val="0021207A"/>
    <w:rsid w:val="00213114"/>
    <w:rsid w:val="00215778"/>
    <w:rsid w:val="00216745"/>
    <w:rsid w:val="00216815"/>
    <w:rsid w:val="00216E09"/>
    <w:rsid w:val="00217EAB"/>
    <w:rsid w:val="00224887"/>
    <w:rsid w:val="0023691B"/>
    <w:rsid w:val="00241C76"/>
    <w:rsid w:val="00250044"/>
    <w:rsid w:val="002539E8"/>
    <w:rsid w:val="00254CB0"/>
    <w:rsid w:val="00254CC8"/>
    <w:rsid w:val="00262A2E"/>
    <w:rsid w:val="0026617E"/>
    <w:rsid w:val="00267E71"/>
    <w:rsid w:val="00273536"/>
    <w:rsid w:val="002816D6"/>
    <w:rsid w:val="002900FE"/>
    <w:rsid w:val="00290324"/>
    <w:rsid w:val="00293B70"/>
    <w:rsid w:val="002A0388"/>
    <w:rsid w:val="002A17CB"/>
    <w:rsid w:val="002A3311"/>
    <w:rsid w:val="002A57C2"/>
    <w:rsid w:val="002A6692"/>
    <w:rsid w:val="002B3B8C"/>
    <w:rsid w:val="002B6BEF"/>
    <w:rsid w:val="002C3CB9"/>
    <w:rsid w:val="002C7586"/>
    <w:rsid w:val="002D3DAE"/>
    <w:rsid w:val="002D4006"/>
    <w:rsid w:val="002E2FAB"/>
    <w:rsid w:val="002F7A0D"/>
    <w:rsid w:val="00304B63"/>
    <w:rsid w:val="00305784"/>
    <w:rsid w:val="003065AE"/>
    <w:rsid w:val="00307B2E"/>
    <w:rsid w:val="00310138"/>
    <w:rsid w:val="00313280"/>
    <w:rsid w:val="003138DD"/>
    <w:rsid w:val="00322502"/>
    <w:rsid w:val="00332ADA"/>
    <w:rsid w:val="003343DD"/>
    <w:rsid w:val="003355F5"/>
    <w:rsid w:val="00341E26"/>
    <w:rsid w:val="00344033"/>
    <w:rsid w:val="00345E4E"/>
    <w:rsid w:val="00354E17"/>
    <w:rsid w:val="0036113B"/>
    <w:rsid w:val="00370F11"/>
    <w:rsid w:val="00374CB2"/>
    <w:rsid w:val="0038151F"/>
    <w:rsid w:val="00382F19"/>
    <w:rsid w:val="0038577E"/>
    <w:rsid w:val="00392CBA"/>
    <w:rsid w:val="003948BF"/>
    <w:rsid w:val="003A1D97"/>
    <w:rsid w:val="003B0084"/>
    <w:rsid w:val="003B0DCD"/>
    <w:rsid w:val="003B0FB0"/>
    <w:rsid w:val="003B1E06"/>
    <w:rsid w:val="003B215B"/>
    <w:rsid w:val="003B22C7"/>
    <w:rsid w:val="003B5300"/>
    <w:rsid w:val="003B5E44"/>
    <w:rsid w:val="003C28E3"/>
    <w:rsid w:val="003C2C0E"/>
    <w:rsid w:val="003C385B"/>
    <w:rsid w:val="003C5002"/>
    <w:rsid w:val="003E06DF"/>
    <w:rsid w:val="003E1042"/>
    <w:rsid w:val="003F07AA"/>
    <w:rsid w:val="003F1FF0"/>
    <w:rsid w:val="003F2595"/>
    <w:rsid w:val="003F73CD"/>
    <w:rsid w:val="003F7CD5"/>
    <w:rsid w:val="004059F7"/>
    <w:rsid w:val="004069A1"/>
    <w:rsid w:val="00406BA6"/>
    <w:rsid w:val="004104F3"/>
    <w:rsid w:val="00413F7C"/>
    <w:rsid w:val="00414654"/>
    <w:rsid w:val="00415B7C"/>
    <w:rsid w:val="0041687E"/>
    <w:rsid w:val="00425108"/>
    <w:rsid w:val="00426D22"/>
    <w:rsid w:val="00432E2A"/>
    <w:rsid w:val="004345C3"/>
    <w:rsid w:val="00437C4B"/>
    <w:rsid w:val="0044031D"/>
    <w:rsid w:val="0044110D"/>
    <w:rsid w:val="00441C5E"/>
    <w:rsid w:val="004428C5"/>
    <w:rsid w:val="00444331"/>
    <w:rsid w:val="00447571"/>
    <w:rsid w:val="00447BB9"/>
    <w:rsid w:val="004537CE"/>
    <w:rsid w:val="00455276"/>
    <w:rsid w:val="00461C75"/>
    <w:rsid w:val="0046281A"/>
    <w:rsid w:val="00466B51"/>
    <w:rsid w:val="0046714F"/>
    <w:rsid w:val="00467C0E"/>
    <w:rsid w:val="00475CF1"/>
    <w:rsid w:val="004764ED"/>
    <w:rsid w:val="00485020"/>
    <w:rsid w:val="004960A1"/>
    <w:rsid w:val="00497696"/>
    <w:rsid w:val="004A0F82"/>
    <w:rsid w:val="004A290B"/>
    <w:rsid w:val="004A6071"/>
    <w:rsid w:val="004B046C"/>
    <w:rsid w:val="004B40CE"/>
    <w:rsid w:val="004C6A3C"/>
    <w:rsid w:val="004C7EAB"/>
    <w:rsid w:val="004D73E3"/>
    <w:rsid w:val="004E31CC"/>
    <w:rsid w:val="004F2514"/>
    <w:rsid w:val="004F4008"/>
    <w:rsid w:val="004F4439"/>
    <w:rsid w:val="004F4B30"/>
    <w:rsid w:val="004F4B95"/>
    <w:rsid w:val="005064C1"/>
    <w:rsid w:val="00506F4E"/>
    <w:rsid w:val="005154EE"/>
    <w:rsid w:val="005175F8"/>
    <w:rsid w:val="00521FCB"/>
    <w:rsid w:val="0052495C"/>
    <w:rsid w:val="00526473"/>
    <w:rsid w:val="00526B25"/>
    <w:rsid w:val="00527928"/>
    <w:rsid w:val="005303FA"/>
    <w:rsid w:val="00533DAC"/>
    <w:rsid w:val="00537906"/>
    <w:rsid w:val="005402C5"/>
    <w:rsid w:val="00540E3D"/>
    <w:rsid w:val="00542116"/>
    <w:rsid w:val="00547FDD"/>
    <w:rsid w:val="00561055"/>
    <w:rsid w:val="00567E11"/>
    <w:rsid w:val="0057154A"/>
    <w:rsid w:val="00583806"/>
    <w:rsid w:val="00587B3A"/>
    <w:rsid w:val="00593499"/>
    <w:rsid w:val="00597816"/>
    <w:rsid w:val="005A159D"/>
    <w:rsid w:val="005A2897"/>
    <w:rsid w:val="005A399C"/>
    <w:rsid w:val="005A5C80"/>
    <w:rsid w:val="005A7816"/>
    <w:rsid w:val="005B0A27"/>
    <w:rsid w:val="005B4EB6"/>
    <w:rsid w:val="005B7396"/>
    <w:rsid w:val="005C02A6"/>
    <w:rsid w:val="005C0414"/>
    <w:rsid w:val="005C12E2"/>
    <w:rsid w:val="005C206F"/>
    <w:rsid w:val="005C4DB7"/>
    <w:rsid w:val="005D5C21"/>
    <w:rsid w:val="005D5E13"/>
    <w:rsid w:val="005D72F0"/>
    <w:rsid w:val="005E0A92"/>
    <w:rsid w:val="005E0AD8"/>
    <w:rsid w:val="005E1097"/>
    <w:rsid w:val="005E1A9A"/>
    <w:rsid w:val="005E1F4F"/>
    <w:rsid w:val="005E598B"/>
    <w:rsid w:val="005F0683"/>
    <w:rsid w:val="005F3CDF"/>
    <w:rsid w:val="00600CC2"/>
    <w:rsid w:val="006043FD"/>
    <w:rsid w:val="00605F70"/>
    <w:rsid w:val="00607049"/>
    <w:rsid w:val="00610377"/>
    <w:rsid w:val="006136CF"/>
    <w:rsid w:val="00613C1A"/>
    <w:rsid w:val="00614F0D"/>
    <w:rsid w:val="00615555"/>
    <w:rsid w:val="006167A1"/>
    <w:rsid w:val="006217D6"/>
    <w:rsid w:val="00623397"/>
    <w:rsid w:val="00624496"/>
    <w:rsid w:val="00624502"/>
    <w:rsid w:val="006249AF"/>
    <w:rsid w:val="00626EE3"/>
    <w:rsid w:val="00631B99"/>
    <w:rsid w:val="00633A70"/>
    <w:rsid w:val="00636469"/>
    <w:rsid w:val="006447FC"/>
    <w:rsid w:val="0064588D"/>
    <w:rsid w:val="00650BDC"/>
    <w:rsid w:val="00651A7F"/>
    <w:rsid w:val="0065622B"/>
    <w:rsid w:val="00656263"/>
    <w:rsid w:val="0066091C"/>
    <w:rsid w:val="00660A11"/>
    <w:rsid w:val="00662264"/>
    <w:rsid w:val="00666049"/>
    <w:rsid w:val="00670875"/>
    <w:rsid w:val="00670FA2"/>
    <w:rsid w:val="0067290E"/>
    <w:rsid w:val="00683C4A"/>
    <w:rsid w:val="00696258"/>
    <w:rsid w:val="00697ADC"/>
    <w:rsid w:val="006A3E13"/>
    <w:rsid w:val="006B57F6"/>
    <w:rsid w:val="006B7E35"/>
    <w:rsid w:val="006C034C"/>
    <w:rsid w:val="006C0D44"/>
    <w:rsid w:val="006C567B"/>
    <w:rsid w:val="006C5B49"/>
    <w:rsid w:val="006D1F88"/>
    <w:rsid w:val="006D7BAB"/>
    <w:rsid w:val="006E16A0"/>
    <w:rsid w:val="006E2498"/>
    <w:rsid w:val="006E3E37"/>
    <w:rsid w:val="006E72DF"/>
    <w:rsid w:val="0070184B"/>
    <w:rsid w:val="00706ED8"/>
    <w:rsid w:val="0071224B"/>
    <w:rsid w:val="007220F8"/>
    <w:rsid w:val="00733147"/>
    <w:rsid w:val="0073347D"/>
    <w:rsid w:val="007437C5"/>
    <w:rsid w:val="00747CBF"/>
    <w:rsid w:val="00751E5F"/>
    <w:rsid w:val="00754E3C"/>
    <w:rsid w:val="0076012C"/>
    <w:rsid w:val="00761384"/>
    <w:rsid w:val="00771557"/>
    <w:rsid w:val="007771F7"/>
    <w:rsid w:val="00780DE7"/>
    <w:rsid w:val="00785EBC"/>
    <w:rsid w:val="00787643"/>
    <w:rsid w:val="007910FA"/>
    <w:rsid w:val="0079219A"/>
    <w:rsid w:val="0079580A"/>
    <w:rsid w:val="007A19EC"/>
    <w:rsid w:val="007B1708"/>
    <w:rsid w:val="007B2CBD"/>
    <w:rsid w:val="007B5C2E"/>
    <w:rsid w:val="007D1BFF"/>
    <w:rsid w:val="007E0138"/>
    <w:rsid w:val="007E1AC4"/>
    <w:rsid w:val="007E4295"/>
    <w:rsid w:val="007F1F27"/>
    <w:rsid w:val="007F23D8"/>
    <w:rsid w:val="00801343"/>
    <w:rsid w:val="00803A0E"/>
    <w:rsid w:val="00805B3A"/>
    <w:rsid w:val="00805C0B"/>
    <w:rsid w:val="00807864"/>
    <w:rsid w:val="008148E4"/>
    <w:rsid w:val="00823B38"/>
    <w:rsid w:val="00825B49"/>
    <w:rsid w:val="0083534A"/>
    <w:rsid w:val="00837FA0"/>
    <w:rsid w:val="00840E0D"/>
    <w:rsid w:val="00841C03"/>
    <w:rsid w:val="008506DB"/>
    <w:rsid w:val="0085183E"/>
    <w:rsid w:val="00851962"/>
    <w:rsid w:val="00854342"/>
    <w:rsid w:val="0085456D"/>
    <w:rsid w:val="008557A8"/>
    <w:rsid w:val="00864EBE"/>
    <w:rsid w:val="008710F6"/>
    <w:rsid w:val="008714F9"/>
    <w:rsid w:val="00871D15"/>
    <w:rsid w:val="00891267"/>
    <w:rsid w:val="00891EC3"/>
    <w:rsid w:val="00893748"/>
    <w:rsid w:val="008B439F"/>
    <w:rsid w:val="008C6E30"/>
    <w:rsid w:val="008D1E68"/>
    <w:rsid w:val="008E0588"/>
    <w:rsid w:val="008E13EC"/>
    <w:rsid w:val="00900A37"/>
    <w:rsid w:val="00902BE4"/>
    <w:rsid w:val="00903712"/>
    <w:rsid w:val="0090468E"/>
    <w:rsid w:val="009074B1"/>
    <w:rsid w:val="00913B5C"/>
    <w:rsid w:val="0092547B"/>
    <w:rsid w:val="0092586B"/>
    <w:rsid w:val="00925987"/>
    <w:rsid w:val="00926DF9"/>
    <w:rsid w:val="009420C0"/>
    <w:rsid w:val="00943B47"/>
    <w:rsid w:val="00947554"/>
    <w:rsid w:val="009476D5"/>
    <w:rsid w:val="00950F47"/>
    <w:rsid w:val="00962E10"/>
    <w:rsid w:val="00973189"/>
    <w:rsid w:val="009756DA"/>
    <w:rsid w:val="00982073"/>
    <w:rsid w:val="009830A3"/>
    <w:rsid w:val="00983F3C"/>
    <w:rsid w:val="00984525"/>
    <w:rsid w:val="00985410"/>
    <w:rsid w:val="00987A9C"/>
    <w:rsid w:val="00987EAC"/>
    <w:rsid w:val="00993C03"/>
    <w:rsid w:val="00997AC3"/>
    <w:rsid w:val="009A0513"/>
    <w:rsid w:val="009A34DF"/>
    <w:rsid w:val="009A405B"/>
    <w:rsid w:val="009B4509"/>
    <w:rsid w:val="009C2330"/>
    <w:rsid w:val="009D0C14"/>
    <w:rsid w:val="009D7097"/>
    <w:rsid w:val="009E3883"/>
    <w:rsid w:val="009E39B0"/>
    <w:rsid w:val="009E58CF"/>
    <w:rsid w:val="009E725A"/>
    <w:rsid w:val="009F5A3A"/>
    <w:rsid w:val="009F6880"/>
    <w:rsid w:val="009F79D9"/>
    <w:rsid w:val="00A00267"/>
    <w:rsid w:val="00A02CCD"/>
    <w:rsid w:val="00A10FC3"/>
    <w:rsid w:val="00A178C3"/>
    <w:rsid w:val="00A20E1F"/>
    <w:rsid w:val="00A257F9"/>
    <w:rsid w:val="00A25E19"/>
    <w:rsid w:val="00A30665"/>
    <w:rsid w:val="00A33A94"/>
    <w:rsid w:val="00A4654F"/>
    <w:rsid w:val="00A47C10"/>
    <w:rsid w:val="00A61394"/>
    <w:rsid w:val="00A6497B"/>
    <w:rsid w:val="00A67582"/>
    <w:rsid w:val="00A75FBF"/>
    <w:rsid w:val="00A77408"/>
    <w:rsid w:val="00A77550"/>
    <w:rsid w:val="00A81725"/>
    <w:rsid w:val="00A86AAF"/>
    <w:rsid w:val="00A900B1"/>
    <w:rsid w:val="00A90256"/>
    <w:rsid w:val="00A949A5"/>
    <w:rsid w:val="00A94DFF"/>
    <w:rsid w:val="00AA4CF3"/>
    <w:rsid w:val="00AB06DF"/>
    <w:rsid w:val="00AB156C"/>
    <w:rsid w:val="00AB2C64"/>
    <w:rsid w:val="00AB709F"/>
    <w:rsid w:val="00AB7C60"/>
    <w:rsid w:val="00AC140D"/>
    <w:rsid w:val="00AC2A6E"/>
    <w:rsid w:val="00AC5010"/>
    <w:rsid w:val="00AC5685"/>
    <w:rsid w:val="00AD179E"/>
    <w:rsid w:val="00AE0BAE"/>
    <w:rsid w:val="00AE4A06"/>
    <w:rsid w:val="00AE7F7A"/>
    <w:rsid w:val="00AF1F9C"/>
    <w:rsid w:val="00AF2AA8"/>
    <w:rsid w:val="00AF50D3"/>
    <w:rsid w:val="00AF5D50"/>
    <w:rsid w:val="00AF6D96"/>
    <w:rsid w:val="00B10AC8"/>
    <w:rsid w:val="00B14016"/>
    <w:rsid w:val="00B148AD"/>
    <w:rsid w:val="00B2266E"/>
    <w:rsid w:val="00B22CB3"/>
    <w:rsid w:val="00B239DA"/>
    <w:rsid w:val="00B2577C"/>
    <w:rsid w:val="00B30B6D"/>
    <w:rsid w:val="00B3375C"/>
    <w:rsid w:val="00B34186"/>
    <w:rsid w:val="00B40AB1"/>
    <w:rsid w:val="00B50D5F"/>
    <w:rsid w:val="00B61764"/>
    <w:rsid w:val="00B736CD"/>
    <w:rsid w:val="00B76D1A"/>
    <w:rsid w:val="00B81E1F"/>
    <w:rsid w:val="00B84254"/>
    <w:rsid w:val="00B84EA2"/>
    <w:rsid w:val="00B85726"/>
    <w:rsid w:val="00B873AB"/>
    <w:rsid w:val="00B91653"/>
    <w:rsid w:val="00B92230"/>
    <w:rsid w:val="00B92B3C"/>
    <w:rsid w:val="00B97F5F"/>
    <w:rsid w:val="00BA44E1"/>
    <w:rsid w:val="00BB23E2"/>
    <w:rsid w:val="00BB259A"/>
    <w:rsid w:val="00BB33DE"/>
    <w:rsid w:val="00BB37F8"/>
    <w:rsid w:val="00BB4F9D"/>
    <w:rsid w:val="00BB7465"/>
    <w:rsid w:val="00BD10E8"/>
    <w:rsid w:val="00BD1CB7"/>
    <w:rsid w:val="00BD476F"/>
    <w:rsid w:val="00BD5709"/>
    <w:rsid w:val="00BD58FA"/>
    <w:rsid w:val="00BD5DEB"/>
    <w:rsid w:val="00BE033C"/>
    <w:rsid w:val="00BE084E"/>
    <w:rsid w:val="00BE3F17"/>
    <w:rsid w:val="00BE5F8D"/>
    <w:rsid w:val="00BE7DEF"/>
    <w:rsid w:val="00BF0DFE"/>
    <w:rsid w:val="00BF1A5D"/>
    <w:rsid w:val="00BF37DC"/>
    <w:rsid w:val="00C003C0"/>
    <w:rsid w:val="00C035AF"/>
    <w:rsid w:val="00C03F0F"/>
    <w:rsid w:val="00C0462B"/>
    <w:rsid w:val="00C05A0A"/>
    <w:rsid w:val="00C0698D"/>
    <w:rsid w:val="00C1182A"/>
    <w:rsid w:val="00C11AF5"/>
    <w:rsid w:val="00C2123D"/>
    <w:rsid w:val="00C215B3"/>
    <w:rsid w:val="00C27F41"/>
    <w:rsid w:val="00C321FC"/>
    <w:rsid w:val="00C362C0"/>
    <w:rsid w:val="00C40F3E"/>
    <w:rsid w:val="00C44159"/>
    <w:rsid w:val="00C454B8"/>
    <w:rsid w:val="00C46EF9"/>
    <w:rsid w:val="00C528E8"/>
    <w:rsid w:val="00C55057"/>
    <w:rsid w:val="00C62C35"/>
    <w:rsid w:val="00C70BEA"/>
    <w:rsid w:val="00C75BE5"/>
    <w:rsid w:val="00C85566"/>
    <w:rsid w:val="00C85C19"/>
    <w:rsid w:val="00C86485"/>
    <w:rsid w:val="00C905D6"/>
    <w:rsid w:val="00C96D52"/>
    <w:rsid w:val="00CB276B"/>
    <w:rsid w:val="00CC06BF"/>
    <w:rsid w:val="00CC1CB4"/>
    <w:rsid w:val="00CE33B6"/>
    <w:rsid w:val="00CF59C7"/>
    <w:rsid w:val="00D050F2"/>
    <w:rsid w:val="00D118FF"/>
    <w:rsid w:val="00D11ACF"/>
    <w:rsid w:val="00D166B6"/>
    <w:rsid w:val="00D2198A"/>
    <w:rsid w:val="00D2254A"/>
    <w:rsid w:val="00D2454E"/>
    <w:rsid w:val="00D32A47"/>
    <w:rsid w:val="00D365F7"/>
    <w:rsid w:val="00D41952"/>
    <w:rsid w:val="00D43268"/>
    <w:rsid w:val="00D5099C"/>
    <w:rsid w:val="00D5528B"/>
    <w:rsid w:val="00D555C4"/>
    <w:rsid w:val="00D559FE"/>
    <w:rsid w:val="00D62504"/>
    <w:rsid w:val="00D6375D"/>
    <w:rsid w:val="00D72AD6"/>
    <w:rsid w:val="00D74963"/>
    <w:rsid w:val="00D76A9E"/>
    <w:rsid w:val="00D779FC"/>
    <w:rsid w:val="00D83904"/>
    <w:rsid w:val="00D847E6"/>
    <w:rsid w:val="00D87485"/>
    <w:rsid w:val="00D97B18"/>
    <w:rsid w:val="00DA0482"/>
    <w:rsid w:val="00DA30FC"/>
    <w:rsid w:val="00DA4008"/>
    <w:rsid w:val="00DA7F49"/>
    <w:rsid w:val="00DB08F4"/>
    <w:rsid w:val="00DB167F"/>
    <w:rsid w:val="00DB28B0"/>
    <w:rsid w:val="00DB44FF"/>
    <w:rsid w:val="00DB6B48"/>
    <w:rsid w:val="00DC1CF6"/>
    <w:rsid w:val="00DC5BFD"/>
    <w:rsid w:val="00DC7C38"/>
    <w:rsid w:val="00DD46B2"/>
    <w:rsid w:val="00DD7AD3"/>
    <w:rsid w:val="00DE0F6F"/>
    <w:rsid w:val="00DE5526"/>
    <w:rsid w:val="00DE7886"/>
    <w:rsid w:val="00DF0A27"/>
    <w:rsid w:val="00DF3985"/>
    <w:rsid w:val="00DF4E08"/>
    <w:rsid w:val="00E02FA6"/>
    <w:rsid w:val="00E148A0"/>
    <w:rsid w:val="00E22B97"/>
    <w:rsid w:val="00E24149"/>
    <w:rsid w:val="00E24151"/>
    <w:rsid w:val="00E27101"/>
    <w:rsid w:val="00E30D42"/>
    <w:rsid w:val="00E4470B"/>
    <w:rsid w:val="00E453B7"/>
    <w:rsid w:val="00E5259D"/>
    <w:rsid w:val="00E57413"/>
    <w:rsid w:val="00E5750E"/>
    <w:rsid w:val="00E652DC"/>
    <w:rsid w:val="00E70453"/>
    <w:rsid w:val="00E71514"/>
    <w:rsid w:val="00E71F2F"/>
    <w:rsid w:val="00E720C0"/>
    <w:rsid w:val="00E7304B"/>
    <w:rsid w:val="00E73F48"/>
    <w:rsid w:val="00E767FF"/>
    <w:rsid w:val="00E80F0F"/>
    <w:rsid w:val="00E91C02"/>
    <w:rsid w:val="00E96FD6"/>
    <w:rsid w:val="00E97CED"/>
    <w:rsid w:val="00EA44AF"/>
    <w:rsid w:val="00EA4701"/>
    <w:rsid w:val="00EA4B8F"/>
    <w:rsid w:val="00EB1E28"/>
    <w:rsid w:val="00EB53CA"/>
    <w:rsid w:val="00EB6700"/>
    <w:rsid w:val="00EB7672"/>
    <w:rsid w:val="00EC2034"/>
    <w:rsid w:val="00EC213D"/>
    <w:rsid w:val="00EC2850"/>
    <w:rsid w:val="00ED037F"/>
    <w:rsid w:val="00ED1830"/>
    <w:rsid w:val="00EE15B7"/>
    <w:rsid w:val="00EE44F6"/>
    <w:rsid w:val="00EE4A9E"/>
    <w:rsid w:val="00F02B2B"/>
    <w:rsid w:val="00F06EAA"/>
    <w:rsid w:val="00F12662"/>
    <w:rsid w:val="00F17EB7"/>
    <w:rsid w:val="00F24C3E"/>
    <w:rsid w:val="00F254A6"/>
    <w:rsid w:val="00F30780"/>
    <w:rsid w:val="00F310DE"/>
    <w:rsid w:val="00F31328"/>
    <w:rsid w:val="00F31435"/>
    <w:rsid w:val="00F33C8D"/>
    <w:rsid w:val="00F34667"/>
    <w:rsid w:val="00F35128"/>
    <w:rsid w:val="00F36C02"/>
    <w:rsid w:val="00F4019C"/>
    <w:rsid w:val="00F45E95"/>
    <w:rsid w:val="00F52746"/>
    <w:rsid w:val="00F545DC"/>
    <w:rsid w:val="00F5583B"/>
    <w:rsid w:val="00F62F3B"/>
    <w:rsid w:val="00F63F40"/>
    <w:rsid w:val="00F6653C"/>
    <w:rsid w:val="00F7350B"/>
    <w:rsid w:val="00F75815"/>
    <w:rsid w:val="00F76397"/>
    <w:rsid w:val="00F81969"/>
    <w:rsid w:val="00F83484"/>
    <w:rsid w:val="00F85144"/>
    <w:rsid w:val="00F86642"/>
    <w:rsid w:val="00F877F8"/>
    <w:rsid w:val="00F94BA1"/>
    <w:rsid w:val="00F95D35"/>
    <w:rsid w:val="00F95D92"/>
    <w:rsid w:val="00F973CF"/>
    <w:rsid w:val="00F97B4A"/>
    <w:rsid w:val="00FA2E27"/>
    <w:rsid w:val="00FB0A15"/>
    <w:rsid w:val="00FC61ED"/>
    <w:rsid w:val="00FC7111"/>
    <w:rsid w:val="00FC7409"/>
    <w:rsid w:val="00FD4F0A"/>
    <w:rsid w:val="00FD5AF7"/>
    <w:rsid w:val="00FE32D5"/>
    <w:rsid w:val="00FF035F"/>
    <w:rsid w:val="00FF0B2A"/>
    <w:rsid w:val="00FF5259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586CD"/>
  <w15:docId w15:val="{FB2EB5E5-46DE-4D17-A5BD-A026BC85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191915"/>
    <w:pPr>
      <w:keepNext/>
      <w:keepLines/>
      <w:numPr>
        <w:ilvl w:val="1"/>
        <w:numId w:val="1"/>
      </w:numPr>
      <w:spacing w:beforeLines="30" w:before="93" w:line="360" w:lineRule="auto"/>
      <w:ind w:rightChars="100" w:right="100" w:firstLineChars="0" w:firstLine="0"/>
      <w:outlineLvl w:val="1"/>
    </w:pPr>
    <w:rPr>
      <w:b/>
      <w:b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uiPriority w:val="99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191915"/>
    <w:rPr>
      <w:rFonts w:ascii="Times New Roman" w:hAnsi="Times New Roman" w:cs="Times New Roman"/>
      <w:b/>
      <w:bCs/>
      <w:sz w:val="24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customStyle="1" w:styleId="fontstyle01">
    <w:name w:val="fontstyle01"/>
    <w:basedOn w:val="a0"/>
    <w:rsid w:val="00A86AAF"/>
    <w:rPr>
      <w:rFonts w:ascii="Calibri-Bold" w:hAnsi="Calibri-Bold" w:hint="default"/>
      <w:b/>
      <w:bCs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A86AAF"/>
    <w:rPr>
      <w:rFonts w:ascii="宋体" w:eastAsia="宋体" w:hAnsi="宋体" w:hint="eastAsia"/>
      <w:b w:val="0"/>
      <w:bCs w:val="0"/>
      <w:i w:val="0"/>
      <w:iCs w:val="0"/>
      <w:color w:val="000000"/>
      <w:sz w:val="44"/>
      <w:szCs w:val="44"/>
    </w:rPr>
  </w:style>
  <w:style w:type="paragraph" w:customStyle="1" w:styleId="text-left">
    <w:name w:val="text-left"/>
    <w:basedOn w:val="a"/>
    <w:rsid w:val="004428C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f3">
    <w:name w:val="FollowedHyperlink"/>
    <w:basedOn w:val="a0"/>
    <w:uiPriority w:val="99"/>
    <w:semiHidden/>
    <w:unhideWhenUsed/>
    <w:rsid w:val="005064C1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C5B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6C5B49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6C5B4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5.jpg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upport@beckhoff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ydi.BECKHOFF\Desktop\CX80xx&#25511;&#21046;&#22120;OPC%20UA&#21151;&#33021;&#30340;&#23454;&#2961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59d5d-a6f0-4a07-803f-3052bcb8b604">Z26TSTHK4H7J-133-40</_dlc_DocId>
    <_dlc_DocIdUrl xmlns="fe959d5d-a6f0-4a07-803f-3052bcb8b604">
      <Url>http://sp.beckhoff.com.cn/dep/support/_layouts/15/DocIdRedir.aspx?ID=Z26TSTHK4H7J-133-40</Url>
      <Description>Z26TSTHK4H7J-133-40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A72F3-2705-41E0-BF1D-2E38C407DA50}">
  <ds:schemaRefs>
    <ds:schemaRef ds:uri="http://schemas.microsoft.com/office/2006/metadata/properties"/>
    <ds:schemaRef ds:uri="http://schemas.microsoft.com/office/infopath/2007/PartnerControls"/>
    <ds:schemaRef ds:uri="fe959d5d-a6f0-4a07-803f-3052bcb8b604"/>
  </ds:schemaRefs>
</ds:datastoreItem>
</file>

<file path=customXml/itemProps3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64DAF-337E-40EC-B3D0-91A578C420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CX80xx控制器OPC UA功能的实现.dotx</Template>
  <TotalTime>36</TotalTime>
  <Pages>10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Ly_Zhang</dc:creator>
  <cp:lastModifiedBy>Jibin Wang 汪继彬</cp:lastModifiedBy>
  <cp:revision>8</cp:revision>
  <cp:lastPrinted>2024-10-10T07:54:00Z</cp:lastPrinted>
  <dcterms:created xsi:type="dcterms:W3CDTF">2024-10-10T08:18:00Z</dcterms:created>
  <dcterms:modified xsi:type="dcterms:W3CDTF">2024-10-28T02:54:00Z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