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2AF24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10"/>
          <w:szCs w:val="10"/>
        </w:rPr>
      </w:pPr>
      <w:bookmarkStart w:id="0" w:name="_Toc348084146"/>
    </w:p>
    <w:p w14:paraId="0ED5D571" w14:textId="77777777" w:rsidR="00702445" w:rsidRDefault="006E09C0" w:rsidP="000441E3">
      <w:pPr>
        <w:ind w:firstLineChars="0" w:firstLine="0"/>
        <w:jc w:val="left"/>
        <w:rPr>
          <w:rFonts w:ascii="黑体" w:eastAsia="黑体" w:hAnsi="黑体" w:hint="eastAsia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48CF3" wp14:editId="00D0273D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3CB41" w14:textId="77777777" w:rsidR="00A61B69" w:rsidRPr="00E67955" w:rsidRDefault="00A61B69" w:rsidP="00A61B69">
                            <w:pPr>
                              <w:ind w:firstLineChars="0" w:firstLine="0"/>
                              <w:rPr>
                                <w:rFonts w:ascii="黑体" w:eastAsia="黑体" w:hAnsi="黑体" w:hint="eastAsia"/>
                                <w:b/>
                              </w:rPr>
                            </w:pPr>
                            <w:r w:rsidRPr="00D67D01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T</w:t>
                            </w:r>
                            <w:r w:rsidRPr="00D67D01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winCAT</w:t>
                            </w:r>
                            <w:r w:rsidRPr="00D67D01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67D01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3软件与</w:t>
                            </w:r>
                            <w:proofErr w:type="gramStart"/>
                            <w:r w:rsidRPr="00D67D01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威纶通</w:t>
                            </w:r>
                            <w:proofErr w:type="gramEnd"/>
                            <w:r w:rsidRPr="00D67D01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触摸屏</w:t>
                            </w:r>
                            <w:r w:rsidRPr="00D67D01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的ADS通讯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48CF3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<v:textbox>
                  <w:txbxContent>
                    <w:p w14:paraId="5593CB41" w14:textId="77777777" w:rsidR="00A61B69" w:rsidRPr="00E67955" w:rsidRDefault="00A61B69" w:rsidP="00A61B69">
                      <w:pPr>
                        <w:ind w:firstLineChars="0" w:firstLine="0"/>
                        <w:rPr>
                          <w:rFonts w:ascii="黑体" w:eastAsia="黑体" w:hAnsi="黑体"/>
                          <w:b/>
                        </w:rPr>
                      </w:pPr>
                      <w:r w:rsidRPr="00D67D01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T</w:t>
                      </w:r>
                      <w:r w:rsidRPr="00D67D01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winCAT</w:t>
                      </w:r>
                      <w:r w:rsidRPr="00D67D01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D67D01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3软件与</w:t>
                      </w:r>
                      <w:proofErr w:type="gramStart"/>
                      <w:r w:rsidRPr="00D67D01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威纶通</w:t>
                      </w:r>
                      <w:proofErr w:type="gramEnd"/>
                      <w:r w:rsidRPr="00D67D01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触摸屏</w:t>
                      </w:r>
                      <w:r w:rsidRPr="00D67D01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的ADS通讯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63"/>
      </w:tblGrid>
      <w:tr w:rsidR="00A61B69" w14:paraId="4529BF74" w14:textId="77777777" w:rsidTr="006D69BF">
        <w:trPr>
          <w:trHeight w:val="1272"/>
        </w:trPr>
        <w:tc>
          <w:tcPr>
            <w:tcW w:w="5524" w:type="dxa"/>
          </w:tcPr>
          <w:p w14:paraId="3C6A0FF7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</w:p>
        </w:tc>
        <w:tc>
          <w:tcPr>
            <w:tcW w:w="3463" w:type="dxa"/>
          </w:tcPr>
          <w:p w14:paraId="4BF34E3F" w14:textId="77777777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作者：陈利君</w:t>
            </w:r>
          </w:p>
          <w:p w14:paraId="500DA6B8" w14:textId="35903263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职务：华南区 技术工程师</w:t>
            </w:r>
          </w:p>
          <w:p w14:paraId="77E9DC59" w14:textId="0B6B1290" w:rsidR="00D33F39" w:rsidRPr="00D33F39" w:rsidRDefault="00D33F39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公司：BECKHOFF中国</w:t>
            </w:r>
          </w:p>
          <w:p w14:paraId="36C1C6E6" w14:textId="77777777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Pr="009469E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l.chen@beckhoff.com.cn</w:t>
            </w:r>
          </w:p>
          <w:p w14:paraId="42F8282B" w14:textId="77777777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日期：2019-02-19</w:t>
            </w:r>
          </w:p>
        </w:tc>
      </w:tr>
      <w:tr w:rsidR="006D69BF" w14:paraId="3EDCE6EB" w14:textId="77777777" w:rsidTr="006D69BF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8987" w:type="dxa"/>
            <w:gridSpan w:val="2"/>
          </w:tcPr>
          <w:p w14:paraId="6DA2AA11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146341B8" w14:textId="77777777" w:rsidR="00452634" w:rsidRPr="00D67D01" w:rsidRDefault="00452634" w:rsidP="00D67D01">
            <w:pPr>
              <w:jc w:val="left"/>
            </w:pPr>
            <w:r w:rsidRPr="002D34F2">
              <w:rPr>
                <w:rFonts w:hint="eastAsia"/>
              </w:rPr>
              <w:t>（宋体、五号、首行缩进两个字符）</w:t>
            </w:r>
            <w:r>
              <w:rPr>
                <w:rFonts w:hint="eastAsia"/>
              </w:rPr>
              <w:t>对于支持</w:t>
            </w:r>
            <w:r>
              <w:rPr>
                <w:rFonts w:hint="eastAsia"/>
              </w:rPr>
              <w:t>ADS</w:t>
            </w:r>
            <w:r>
              <w:rPr>
                <w:rFonts w:hint="eastAsia"/>
              </w:rPr>
              <w:t>通讯</w:t>
            </w:r>
            <w:proofErr w:type="gramStart"/>
            <w:r>
              <w:rPr>
                <w:rFonts w:hint="eastAsia"/>
              </w:rPr>
              <w:t>的威纶触摸</w:t>
            </w:r>
            <w:proofErr w:type="gramEnd"/>
            <w:r>
              <w:rPr>
                <w:rFonts w:hint="eastAsia"/>
              </w:rPr>
              <w:t>屏产品，可以通过</w:t>
            </w:r>
            <w:r>
              <w:rPr>
                <w:rFonts w:hint="eastAsia"/>
              </w:rPr>
              <w:t>ADS</w:t>
            </w:r>
            <w:r>
              <w:rPr>
                <w:rFonts w:hint="eastAsia"/>
              </w:rPr>
              <w:t>的方式和</w:t>
            </w:r>
            <w:proofErr w:type="gramStart"/>
            <w:r>
              <w:rPr>
                <w:rFonts w:hint="eastAsia"/>
              </w:rPr>
              <w:t>倍</w:t>
            </w:r>
            <w:proofErr w:type="gramEnd"/>
            <w:r>
              <w:rPr>
                <w:rFonts w:hint="eastAsia"/>
              </w:rPr>
              <w:t>福的</w:t>
            </w:r>
            <w:r>
              <w:rPr>
                <w:rFonts w:hint="eastAsia"/>
              </w:rPr>
              <w:t>TwinCAT</w:t>
            </w:r>
            <w:r>
              <w:rPr>
                <w:rFonts w:hint="eastAsia"/>
              </w:rPr>
              <w:t>系统通讯，配置方便，修改灵活，支持断线后自动重连。后文将一一详细描述。</w:t>
            </w:r>
          </w:p>
        </w:tc>
      </w:tr>
      <w:tr w:rsidR="00452634" w14:paraId="4C5247B9" w14:textId="77777777" w:rsidTr="006D69BF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8987" w:type="dxa"/>
            <w:gridSpan w:val="2"/>
            <w:vAlign w:val="center"/>
          </w:tcPr>
          <w:p w14:paraId="3B938C41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2DB32B81" w14:textId="77777777" w:rsidTr="00452634">
              <w:tc>
                <w:tcPr>
                  <w:tcW w:w="887" w:type="dxa"/>
                </w:tcPr>
                <w:p w14:paraId="26786D03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74FAC5EE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5388445B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52634" w14:paraId="4ACF31E7" w14:textId="77777777" w:rsidTr="00452634">
              <w:tc>
                <w:tcPr>
                  <w:tcW w:w="887" w:type="dxa"/>
                </w:tcPr>
                <w:p w14:paraId="4D98C28A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786BF754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60FC517E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CD3F3A1" w14:textId="77777777" w:rsidTr="00452634">
              <w:tc>
                <w:tcPr>
                  <w:tcW w:w="887" w:type="dxa"/>
                </w:tcPr>
                <w:p w14:paraId="09BA50AD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4BB5A396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125187D0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332C1618" w14:textId="77777777" w:rsidTr="00452634">
              <w:tc>
                <w:tcPr>
                  <w:tcW w:w="887" w:type="dxa"/>
                </w:tcPr>
                <w:p w14:paraId="4A3642C0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EABA2BC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398EB7C0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5EB64AD5" w14:textId="77777777" w:rsidTr="00452634">
              <w:tc>
                <w:tcPr>
                  <w:tcW w:w="887" w:type="dxa"/>
                </w:tcPr>
                <w:p w14:paraId="3D586C4A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043F16FF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361EC63" w14:textId="77777777" w:rsidR="00452634" w:rsidRDefault="00452634" w:rsidP="009D2E32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1261C86A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53CC3F7" w14:textId="77777777" w:rsidTr="006D69BF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987" w:type="dxa"/>
            <w:gridSpan w:val="2"/>
            <w:vAlign w:val="center"/>
          </w:tcPr>
          <w:p w14:paraId="0B966D69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4C3A6123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24F00985" w14:textId="77777777" w:rsidR="00452634" w:rsidRPr="00206B56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>014-07-20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AA0BE2" w14:textId="77777777" w:rsidR="00452634" w:rsidRPr="00206B56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 w:hint="eastAsia"/>
                    </w:rPr>
                    <w:t>沈</w:t>
                  </w:r>
                  <w:r>
                    <w:rPr>
                      <w:rFonts w:ascii="Times New Roman" w:hAnsi="Times New Roman" w:cs="Times New Roman"/>
                    </w:rPr>
                    <w:t>强</w:t>
                  </w:r>
                  <w:proofErr w:type="gramEnd"/>
                </w:p>
              </w:tc>
              <w:tc>
                <w:tcPr>
                  <w:tcW w:w="5983" w:type="dxa"/>
                  <w:vAlign w:val="center"/>
                </w:tcPr>
                <w:p w14:paraId="4196AB67" w14:textId="77777777" w:rsidR="00452634" w:rsidRPr="00206B56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CX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控制器和</w:t>
                  </w:r>
                  <w:proofErr w:type="gramStart"/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威伦</w:t>
                  </w:r>
                  <w:proofErr w:type="gramEnd"/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屏通讯文档</w:t>
                  </w:r>
                  <w:r>
                    <w:rPr>
                      <w:rFonts w:ascii="Times New Roman" w:hAnsi="Times New Roman" w:cs="Times New Roman" w:hint="eastAsia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>pdf</w:t>
                  </w:r>
                </w:p>
              </w:tc>
            </w:tr>
            <w:tr w:rsidR="00452634" w:rsidRPr="00206B56" w14:paraId="3F8BCE58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6AD69EE" w14:textId="77777777" w:rsidR="00452634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C5D714" w14:textId="77777777" w:rsidR="00452634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 w:hint="eastAsia"/>
                    </w:rPr>
                    <w:t>张</w:t>
                  </w:r>
                  <w:r>
                    <w:rPr>
                      <w:rFonts w:ascii="Times New Roman" w:hAnsi="Times New Roman" w:cs="Times New Roman"/>
                    </w:rPr>
                    <w:t>洪彪</w:t>
                  </w:r>
                  <w:proofErr w:type="gramEnd"/>
                </w:p>
              </w:tc>
              <w:tc>
                <w:tcPr>
                  <w:tcW w:w="5983" w:type="dxa"/>
                  <w:vAlign w:val="center"/>
                </w:tcPr>
                <w:p w14:paraId="41D911C7" w14:textId="77777777" w:rsidR="00452634" w:rsidRPr="009D7097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倍福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PC TwinCAT 3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软件与</w:t>
                  </w:r>
                  <w:proofErr w:type="gramStart"/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威纶通</w:t>
                  </w:r>
                  <w:proofErr w:type="gramEnd"/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ADS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通讯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.docx</w:t>
                  </w:r>
                </w:p>
              </w:tc>
            </w:tr>
            <w:tr w:rsidR="00452634" w:rsidRPr="00206B56" w14:paraId="70A6FC30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177D1A5" w14:textId="77777777" w:rsidR="00452634" w:rsidRPr="00206B56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Cs w:val="21"/>
                    </w:rPr>
                    <w:t>2</w:t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>014-01-22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B29251" w14:textId="77777777" w:rsidR="00452634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朱</w:t>
                  </w:r>
                  <w:r>
                    <w:rPr>
                      <w:rFonts w:ascii="Times New Roman" w:hAnsi="Times New Roman" w:cs="Times New Roman"/>
                    </w:rPr>
                    <w:t>元</w:t>
                  </w:r>
                </w:p>
              </w:tc>
              <w:tc>
                <w:tcPr>
                  <w:tcW w:w="5983" w:type="dxa"/>
                  <w:vAlign w:val="center"/>
                </w:tcPr>
                <w:p w14:paraId="09A3EC25" w14:textId="77777777" w:rsidR="00452634" w:rsidRPr="009D7097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  <w:proofErr w:type="spellStart"/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WeinView</w:t>
                  </w:r>
                  <w:proofErr w:type="spellEnd"/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触摸屏与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Beckhoff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控制器实现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ADS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通讯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.pdf</w:t>
                  </w:r>
                </w:p>
              </w:tc>
            </w:tr>
            <w:tr w:rsidR="00452634" w:rsidRPr="00206B56" w14:paraId="01706CB9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25B8D8" w14:textId="77777777" w:rsidR="00452634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F31169A" w14:textId="77777777" w:rsidR="00452634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 w:hint="eastAsia"/>
                    </w:rPr>
                    <w:t>威</w:t>
                  </w:r>
                  <w:r>
                    <w:rPr>
                      <w:rFonts w:ascii="Times New Roman" w:hAnsi="Times New Roman" w:cs="Times New Roman"/>
                    </w:rPr>
                    <w:t>纶通</w:t>
                  </w:r>
                  <w:proofErr w:type="gramEnd"/>
                </w:p>
              </w:tc>
              <w:tc>
                <w:tcPr>
                  <w:tcW w:w="5983" w:type="dxa"/>
                  <w:vAlign w:val="center"/>
                </w:tcPr>
                <w:p w14:paraId="093CED83" w14:textId="77777777" w:rsidR="00452634" w:rsidRPr="009D7097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与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Beckhoff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通讯设置操作步骤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.pdf</w:t>
                  </w:r>
                </w:p>
              </w:tc>
            </w:tr>
            <w:tr w:rsidR="00452634" w:rsidRPr="00206B56" w14:paraId="766FA925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5107962D" w14:textId="77777777" w:rsidR="00452634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Cs w:val="21"/>
                    </w:rPr>
                    <w:t>2019</w:t>
                  </w:r>
                  <w:r>
                    <w:rPr>
                      <w:rFonts w:ascii="Times New Roman" w:hAnsi="Times New Roman" w:cs="Times New Roman"/>
                      <w:szCs w:val="21"/>
                    </w:rPr>
                    <w:t>-02-15</w:t>
                  </w:r>
                </w:p>
              </w:tc>
              <w:tc>
                <w:tcPr>
                  <w:tcW w:w="1134" w:type="dxa"/>
                  <w:vAlign w:val="center"/>
                </w:tcPr>
                <w:p w14:paraId="2B191331" w14:textId="77777777" w:rsidR="00452634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 w:hint="eastAsia"/>
                    </w:rPr>
                    <w:t>梁</w:t>
                  </w:r>
                  <w:r>
                    <w:rPr>
                      <w:rFonts w:ascii="Times New Roman" w:hAnsi="Times New Roman" w:cs="Times New Roman"/>
                    </w:rPr>
                    <w:t>剑晖</w:t>
                  </w:r>
                </w:p>
              </w:tc>
              <w:tc>
                <w:tcPr>
                  <w:tcW w:w="5983" w:type="dxa"/>
                  <w:vAlign w:val="center"/>
                </w:tcPr>
                <w:p w14:paraId="7C0211BE" w14:textId="77777777" w:rsidR="00452634" w:rsidRPr="009D7097" w:rsidRDefault="00452634" w:rsidP="009D2E32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  <w:proofErr w:type="gramStart"/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威纶通</w:t>
                  </w:r>
                  <w:proofErr w:type="gramEnd"/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人机界面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ADS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通信加入</w:t>
                  </w:r>
                  <w:proofErr w:type="gramStart"/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倍</w:t>
                  </w:r>
                  <w:proofErr w:type="gramEnd"/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福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TwinCAT3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变量信息</w:t>
                  </w:r>
                  <w:r w:rsidRPr="009D7097">
                    <w:rPr>
                      <w:rFonts w:ascii="Times New Roman" w:hAnsi="Times New Roman" w:cs="Times New Roman" w:hint="eastAsia"/>
                      <w:szCs w:val="21"/>
                    </w:rPr>
                    <w:t>.docx</w:t>
                  </w:r>
                </w:p>
              </w:tc>
            </w:tr>
          </w:tbl>
          <w:p w14:paraId="34B8EBD9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3954AB38" w14:textId="77777777" w:rsidTr="006D69BF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987" w:type="dxa"/>
            <w:gridSpan w:val="2"/>
          </w:tcPr>
          <w:p w14:paraId="7736B64A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08FC33BD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4E59A111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5F84E6FC" w14:textId="77777777" w:rsidR="006E09C0" w:rsidRDefault="006E09C0" w:rsidP="006E09C0"/>
          <w:p w14:paraId="089E3B46" w14:textId="77777777" w:rsidR="00D67D01" w:rsidRPr="006E09C0" w:rsidRDefault="00D67D01" w:rsidP="006E09C0"/>
        </w:tc>
      </w:tr>
      <w:tr w:rsidR="00452634" w14:paraId="14A04A36" w14:textId="77777777" w:rsidTr="006D69BF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8987" w:type="dxa"/>
            <w:gridSpan w:val="2"/>
          </w:tcPr>
          <w:p w14:paraId="0039656E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34F4D785" w14:textId="77777777" w:rsidR="00452634" w:rsidRDefault="00452634" w:rsidP="00A61B69">
            <w:pPr>
              <w:ind w:firstLineChars="0" w:firstLine="0"/>
              <w:jc w:val="center"/>
              <w:rPr>
                <w:b/>
                <w:sz w:val="28"/>
              </w:rPr>
            </w:pPr>
          </w:p>
          <w:p w14:paraId="2FFCE9C0" w14:textId="77777777" w:rsidR="00452634" w:rsidRDefault="00452634" w:rsidP="006E09C0">
            <w:pPr>
              <w:ind w:firstLineChars="0" w:firstLine="0"/>
              <w:rPr>
                <w:b/>
                <w:sz w:val="28"/>
              </w:rPr>
            </w:pPr>
          </w:p>
        </w:tc>
      </w:tr>
    </w:tbl>
    <w:p w14:paraId="644BBCD3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4897E83B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E42C7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06B509C3" w14:textId="77777777" w:rsidR="00BD58FA" w:rsidRPr="00D67D01" w:rsidRDefault="008E13EC" w:rsidP="00485020">
      <w:pPr>
        <w:ind w:firstLineChars="0" w:firstLine="0"/>
        <w:jc w:val="center"/>
        <w:rPr>
          <w:rFonts w:ascii="微软雅黑" w:eastAsia="微软雅黑" w:hAnsi="微软雅黑" w:hint="eastAsia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6A4427A6" w14:textId="77777777" w:rsidR="006E09C0" w:rsidRPr="006E09C0" w:rsidRDefault="006E09C0" w:rsidP="00485020">
      <w:pPr>
        <w:ind w:firstLineChars="0" w:firstLine="0"/>
        <w:jc w:val="center"/>
        <w:rPr>
          <w:rFonts w:ascii="微软雅黑" w:eastAsia="微软雅黑" w:hAnsi="微软雅黑" w:hint="eastAsia"/>
          <w:color w:val="DF0023"/>
          <w:szCs w:val="21"/>
        </w:rPr>
      </w:pPr>
    </w:p>
    <w:p w14:paraId="53B1F2C8" w14:textId="77777777" w:rsidR="008E13EC" w:rsidRDefault="008E13EC" w:rsidP="008E13EC"/>
    <w:p w14:paraId="6CBBB693" w14:textId="77777777" w:rsidR="003F7CD5" w:rsidRDefault="008E13EC">
      <w:pPr>
        <w:pStyle w:val="TOC1"/>
        <w:tabs>
          <w:tab w:val="left" w:pos="840"/>
          <w:tab w:val="right" w:leader="dot" w:pos="8987"/>
        </w:tabs>
        <w:rPr>
          <w:noProof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469877" w:history="1">
        <w:r w:rsidR="003F7CD5"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3F7CD5">
          <w:rPr>
            <w:noProof/>
          </w:rPr>
          <w:tab/>
        </w:r>
        <w:r w:rsidR="003F7CD5" w:rsidRPr="008D1523">
          <w:rPr>
            <w:rStyle w:val="a8"/>
            <w:rFonts w:hint="eastAsia"/>
            <w:noProof/>
          </w:rPr>
          <w:t>软硬件版本</w:t>
        </w:r>
        <w:r w:rsidR="003F7CD5">
          <w:rPr>
            <w:noProof/>
            <w:webHidden/>
          </w:rPr>
          <w:tab/>
        </w:r>
        <w:r w:rsidR="003F7CD5">
          <w:rPr>
            <w:noProof/>
            <w:webHidden/>
          </w:rPr>
          <w:fldChar w:fldCharType="begin"/>
        </w:r>
        <w:r w:rsidR="003F7CD5">
          <w:rPr>
            <w:noProof/>
            <w:webHidden/>
          </w:rPr>
          <w:instrText xml:space="preserve"> PAGEREF _Toc1469877 \h </w:instrText>
        </w:r>
        <w:r w:rsidR="003F7CD5">
          <w:rPr>
            <w:noProof/>
            <w:webHidden/>
          </w:rPr>
        </w:r>
        <w:r w:rsidR="003F7CD5"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4</w:t>
        </w:r>
        <w:r w:rsidR="003F7CD5">
          <w:rPr>
            <w:noProof/>
            <w:webHidden/>
          </w:rPr>
          <w:fldChar w:fldCharType="end"/>
        </w:r>
      </w:hyperlink>
    </w:p>
    <w:p w14:paraId="78581006" w14:textId="77777777" w:rsidR="003F7CD5" w:rsidRDefault="003F7CD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78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倍福</w:t>
        </w:r>
        <w:r w:rsidRPr="008D1523">
          <w:rPr>
            <w:rStyle w:val="a8"/>
            <w:noProof/>
          </w:rPr>
          <w:t>Beckhoff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6BA24D" w14:textId="77777777" w:rsidR="003F7CD5" w:rsidRDefault="003F7CD5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79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控制器硬件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3E4201" w14:textId="77777777" w:rsidR="003F7CD5" w:rsidRDefault="003F7CD5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80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1.1.2.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控制软件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8771EFF" w14:textId="77777777" w:rsidR="003F7CD5" w:rsidRDefault="003F7CD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81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威纶通</w:t>
        </w:r>
        <w:r w:rsidRPr="008D1523">
          <w:rPr>
            <w:rStyle w:val="a8"/>
            <w:noProof/>
          </w:rPr>
          <w:t xml:space="preserve"> eView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ECCF36" w14:textId="77777777" w:rsidR="003F7CD5" w:rsidRDefault="003F7CD5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82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1.2.1.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触摸屏硬件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D63BC3" w14:textId="77777777" w:rsidR="003F7CD5" w:rsidRDefault="003F7CD5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83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1.2.2.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触摸屏开发软件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BF65F4" w14:textId="77777777" w:rsidR="003F7CD5" w:rsidRDefault="003F7CD5">
      <w:pPr>
        <w:pStyle w:val="TOC1"/>
        <w:tabs>
          <w:tab w:val="left" w:pos="840"/>
          <w:tab w:val="right" w:leader="dot" w:pos="8987"/>
        </w:tabs>
        <w:rPr>
          <w:noProof/>
        </w:rPr>
      </w:pPr>
      <w:hyperlink w:anchor="_Toc1469884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noProof/>
          </w:rPr>
          <w:tab/>
        </w:r>
        <w:r w:rsidRPr="008D1523">
          <w:rPr>
            <w:rStyle w:val="a8"/>
            <w:rFonts w:hint="eastAsia"/>
            <w:noProof/>
          </w:rPr>
          <w:t>准备工作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5B731BB" w14:textId="77777777" w:rsidR="003F7CD5" w:rsidRDefault="003F7CD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85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网络接线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FFBC8F2" w14:textId="77777777" w:rsidR="003F7CD5" w:rsidRDefault="003F7CD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86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设置触摸屏和</w:t>
        </w:r>
        <w:r w:rsidRPr="008D1523">
          <w:rPr>
            <w:rStyle w:val="a8"/>
            <w:noProof/>
          </w:rPr>
          <w:t>PLC</w:t>
        </w:r>
        <w:r w:rsidRPr="008D1523">
          <w:rPr>
            <w:rStyle w:val="a8"/>
            <w:rFonts w:hint="eastAsia"/>
            <w:noProof/>
          </w:rPr>
          <w:t>的</w:t>
        </w:r>
        <w:r w:rsidRPr="008D1523">
          <w:rPr>
            <w:rStyle w:val="a8"/>
            <w:noProof/>
          </w:rPr>
          <w:t>IP</w:t>
        </w:r>
        <w:r w:rsidRPr="008D1523">
          <w:rPr>
            <w:rStyle w:val="a8"/>
            <w:rFonts w:hint="eastAsia"/>
            <w:noProof/>
          </w:rPr>
          <w:t>地址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58C8FA" w14:textId="77777777" w:rsidR="003F7CD5" w:rsidRDefault="003F7CD5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87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2.2.1.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触摸屏的</w:t>
        </w:r>
        <w:r w:rsidRPr="008D1523">
          <w:rPr>
            <w:rStyle w:val="a8"/>
            <w:noProof/>
          </w:rPr>
          <w:t>IP</w:t>
        </w:r>
        <w:r w:rsidRPr="008D1523">
          <w:rPr>
            <w:rStyle w:val="a8"/>
            <w:rFonts w:hint="eastAsia"/>
            <w:noProof/>
          </w:rPr>
          <w:t>设置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22E93A" w14:textId="77777777" w:rsidR="003F7CD5" w:rsidRDefault="003F7CD5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88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2.2.2.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倍福控制器的</w:t>
        </w:r>
        <w:r w:rsidRPr="008D1523">
          <w:rPr>
            <w:rStyle w:val="a8"/>
            <w:noProof/>
          </w:rPr>
          <w:t>IP</w:t>
        </w:r>
        <w:r w:rsidRPr="008D1523">
          <w:rPr>
            <w:rStyle w:val="a8"/>
            <w:rFonts w:hint="eastAsia"/>
            <w:noProof/>
          </w:rPr>
          <w:t>设置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C5A17B5" w14:textId="77777777" w:rsidR="003F7CD5" w:rsidRDefault="003F7CD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89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配置</w:t>
        </w:r>
        <w:r w:rsidRPr="008D1523">
          <w:rPr>
            <w:rStyle w:val="a8"/>
            <w:noProof/>
          </w:rPr>
          <w:t>AMS</w:t>
        </w:r>
        <w:r w:rsidRPr="008D1523">
          <w:rPr>
            <w:rStyle w:val="a8"/>
            <w:rFonts w:hint="eastAsia"/>
            <w:noProof/>
          </w:rPr>
          <w:t>路由信息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4C5916" w14:textId="77777777" w:rsidR="003F7CD5" w:rsidRDefault="003F7CD5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90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2.3.1.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noProof/>
          </w:rPr>
          <w:t>TC2</w:t>
        </w:r>
        <w:r w:rsidRPr="008D1523">
          <w:rPr>
            <w:rStyle w:val="a8"/>
            <w:rFonts w:hint="eastAsia"/>
            <w:noProof/>
          </w:rPr>
          <w:t>或者</w:t>
        </w:r>
        <w:r w:rsidRPr="008D1523">
          <w:rPr>
            <w:rStyle w:val="a8"/>
            <w:noProof/>
          </w:rPr>
          <w:t>TC3</w:t>
        </w:r>
        <w:r w:rsidRPr="008D1523">
          <w:rPr>
            <w:rStyle w:val="a8"/>
            <w:rFonts w:hint="eastAsia"/>
            <w:noProof/>
          </w:rPr>
          <w:t>运行于</w:t>
        </w:r>
        <w:r w:rsidRPr="008D1523">
          <w:rPr>
            <w:rStyle w:val="a8"/>
            <w:noProof/>
          </w:rPr>
          <w:t>Win 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029521" w14:textId="77777777" w:rsidR="003F7CD5" w:rsidRDefault="003F7CD5">
      <w:pPr>
        <w:pStyle w:val="TOC1"/>
        <w:tabs>
          <w:tab w:val="left" w:pos="840"/>
          <w:tab w:val="right" w:leader="dot" w:pos="8987"/>
        </w:tabs>
        <w:rPr>
          <w:noProof/>
        </w:rPr>
      </w:pPr>
      <w:hyperlink w:anchor="_Toc1469891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noProof/>
          </w:rPr>
          <w:tab/>
        </w:r>
        <w:r w:rsidRPr="008D1523">
          <w:rPr>
            <w:rStyle w:val="a8"/>
            <w:rFonts w:hint="eastAsia"/>
            <w:noProof/>
          </w:rPr>
          <w:t>操作步骤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92001A8" w14:textId="77777777" w:rsidR="003F7CD5" w:rsidRDefault="003F7CD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92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选择</w:t>
        </w:r>
        <w:r w:rsidRPr="008D1523">
          <w:rPr>
            <w:rStyle w:val="a8"/>
            <w:noProof/>
          </w:rPr>
          <w:t>HMI</w:t>
        </w:r>
        <w:r w:rsidRPr="008D1523">
          <w:rPr>
            <w:rStyle w:val="a8"/>
            <w:rFonts w:hint="eastAsia"/>
            <w:noProof/>
          </w:rPr>
          <w:t>型号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EC6ED0" w14:textId="77777777" w:rsidR="003F7CD5" w:rsidRDefault="003F7CD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93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3.2.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设置倍福</w:t>
        </w:r>
        <w:r w:rsidRPr="008D1523">
          <w:rPr>
            <w:rStyle w:val="a8"/>
            <w:noProof/>
          </w:rPr>
          <w:t>PLC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63E0CD" w14:textId="77777777" w:rsidR="003F7CD5" w:rsidRDefault="003F7CD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94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导入</w:t>
        </w:r>
        <w:r w:rsidRPr="008D1523">
          <w:rPr>
            <w:rStyle w:val="a8"/>
            <w:noProof/>
          </w:rPr>
          <w:t>TC3</w:t>
        </w:r>
        <w:r w:rsidRPr="008D1523">
          <w:rPr>
            <w:rStyle w:val="a8"/>
            <w:rFonts w:hint="eastAsia"/>
            <w:noProof/>
          </w:rPr>
          <w:t>的</w:t>
        </w:r>
        <w:r w:rsidRPr="008D1523">
          <w:rPr>
            <w:rStyle w:val="a8"/>
            <w:noProof/>
          </w:rPr>
          <w:t>PLC</w:t>
        </w:r>
        <w:r w:rsidRPr="008D1523">
          <w:rPr>
            <w:rStyle w:val="a8"/>
            <w:rFonts w:hint="eastAsia"/>
            <w:noProof/>
          </w:rPr>
          <w:t>变量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B3FE01" w14:textId="77777777" w:rsidR="003F7CD5" w:rsidRDefault="003F7CD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95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3.4.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在界面上使用</w:t>
        </w:r>
        <w:r w:rsidRPr="008D1523">
          <w:rPr>
            <w:rStyle w:val="a8"/>
            <w:noProof/>
          </w:rPr>
          <w:t>PLC</w:t>
        </w:r>
        <w:r w:rsidRPr="008D1523">
          <w:rPr>
            <w:rStyle w:val="a8"/>
            <w:rFonts w:hint="eastAsia"/>
            <w:noProof/>
          </w:rPr>
          <w:t>变量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624248F" w14:textId="77777777" w:rsidR="003F7CD5" w:rsidRDefault="003F7CD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96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3.5.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运行效果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39B64A2" w14:textId="77777777" w:rsidR="003F7CD5" w:rsidRDefault="003F7CD5">
      <w:pPr>
        <w:pStyle w:val="TOC1"/>
        <w:tabs>
          <w:tab w:val="left" w:pos="840"/>
          <w:tab w:val="right" w:leader="dot" w:pos="8987"/>
        </w:tabs>
        <w:rPr>
          <w:noProof/>
        </w:rPr>
      </w:pPr>
      <w:hyperlink w:anchor="_Toc1469897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>
          <w:rPr>
            <w:noProof/>
          </w:rPr>
          <w:tab/>
        </w:r>
        <w:r w:rsidRPr="008D1523">
          <w:rPr>
            <w:rStyle w:val="a8"/>
            <w:rFonts w:hint="eastAsia"/>
            <w:noProof/>
          </w:rPr>
          <w:t>常见问题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B7056CC" w14:textId="77777777" w:rsidR="003F7CD5" w:rsidRDefault="003F7CD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</w:rPr>
      </w:pPr>
      <w:hyperlink w:anchor="_Toc1469898" w:history="1">
        <w:r w:rsidRPr="008D1523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4.1.</w:t>
        </w:r>
        <w:r>
          <w:rPr>
            <w:rFonts w:asciiTheme="minorHAnsi" w:hAnsiTheme="minorHAnsi" w:cstheme="minorBidi"/>
            <w:noProof/>
            <w:szCs w:val="22"/>
          </w:rPr>
          <w:tab/>
        </w:r>
        <w:r w:rsidRPr="008D1523">
          <w:rPr>
            <w:rStyle w:val="a8"/>
            <w:rFonts w:hint="eastAsia"/>
            <w:noProof/>
          </w:rPr>
          <w:t>在</w:t>
        </w:r>
        <w:r w:rsidRPr="008D1523">
          <w:rPr>
            <w:rStyle w:val="a8"/>
            <w:noProof/>
          </w:rPr>
          <w:t>PLC</w:t>
        </w:r>
        <w:r w:rsidRPr="008D1523">
          <w:rPr>
            <w:rStyle w:val="a8"/>
            <w:rFonts w:hint="eastAsia"/>
            <w:noProof/>
          </w:rPr>
          <w:t>中添加屏的</w:t>
        </w:r>
        <w:r w:rsidRPr="008D1523">
          <w:rPr>
            <w:rStyle w:val="a8"/>
            <w:noProof/>
          </w:rPr>
          <w:t>AMS</w:t>
        </w:r>
        <w:r w:rsidRPr="008D1523">
          <w:rPr>
            <w:rStyle w:val="a8"/>
            <w:rFonts w:hint="eastAsia"/>
            <w:noProof/>
          </w:rPr>
          <w:t>路由信息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_Toc1469898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67D01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BE8F93" w14:textId="77777777" w:rsidR="003F7CD5" w:rsidRDefault="008E13EC" w:rsidP="008E13EC">
      <w:r>
        <w:fldChar w:fldCharType="end"/>
      </w:r>
    </w:p>
    <w:p w14:paraId="0C96CE7A" w14:textId="77777777" w:rsidR="002D34F2" w:rsidRDefault="002D34F2">
      <w:pPr>
        <w:widowControl/>
        <w:ind w:firstLineChars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14:paraId="107BCA28" w14:textId="77777777" w:rsidR="003F7CD5" w:rsidRPr="006E09C0" w:rsidRDefault="003F7CD5" w:rsidP="003F7CD5">
      <w:pPr>
        <w:ind w:firstLineChars="0" w:firstLine="0"/>
        <w:jc w:val="center"/>
        <w:rPr>
          <w:rFonts w:ascii="微软雅黑" w:eastAsia="微软雅黑" w:hAnsi="微软雅黑" w:hint="eastAsia"/>
          <w:color w:val="DF0023"/>
          <w:sz w:val="32"/>
          <w:szCs w:val="32"/>
        </w:rPr>
      </w:pPr>
      <w:r w:rsidRPr="006E09C0">
        <w:rPr>
          <w:rFonts w:ascii="微软雅黑" w:eastAsia="微软雅黑" w:hAnsi="微软雅黑" w:hint="eastAsia"/>
          <w:color w:val="DF0023"/>
          <w:sz w:val="32"/>
          <w:szCs w:val="32"/>
        </w:rPr>
        <w:lastRenderedPageBreak/>
        <w:t>文</w:t>
      </w:r>
      <w:r w:rsidRPr="006E09C0">
        <w:rPr>
          <w:rFonts w:ascii="微软雅黑" w:eastAsia="微软雅黑" w:hAnsi="微软雅黑"/>
          <w:color w:val="DF0023"/>
          <w:sz w:val="32"/>
          <w:szCs w:val="32"/>
        </w:rPr>
        <w:t>档正</w:t>
      </w:r>
      <w:r w:rsidRPr="006E09C0">
        <w:rPr>
          <w:rFonts w:ascii="微软雅黑" w:eastAsia="微软雅黑" w:hAnsi="微软雅黑" w:hint="eastAsia"/>
          <w:color w:val="DF0023"/>
          <w:sz w:val="32"/>
          <w:szCs w:val="32"/>
        </w:rPr>
        <w:t>文</w:t>
      </w:r>
      <w:r w:rsidRPr="006E09C0">
        <w:rPr>
          <w:rFonts w:ascii="微软雅黑" w:eastAsia="微软雅黑" w:hAnsi="微软雅黑"/>
          <w:color w:val="DF0023"/>
          <w:sz w:val="32"/>
          <w:szCs w:val="32"/>
        </w:rPr>
        <w:t>要求</w:t>
      </w:r>
    </w:p>
    <w:p w14:paraId="78071DF8" w14:textId="77777777" w:rsidR="002D34F2" w:rsidRPr="003F7CD5" w:rsidRDefault="002D34F2" w:rsidP="003F7CD5">
      <w:pPr>
        <w:ind w:firstLineChars="0" w:firstLine="0"/>
        <w:jc w:val="center"/>
        <w:rPr>
          <w:b/>
          <w:sz w:val="28"/>
        </w:rPr>
      </w:pPr>
      <w:r w:rsidRPr="002D34F2">
        <w:rPr>
          <w:rFonts w:hint="eastAsia"/>
          <w:b/>
          <w:sz w:val="28"/>
        </w:rPr>
        <w:t>（文档编写完毕后，删除本页）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987"/>
      </w:tblGrid>
      <w:tr w:rsidR="003F7CD5" w14:paraId="06FC504F" w14:textId="77777777" w:rsidTr="003F7CD5">
        <w:tc>
          <w:tcPr>
            <w:tcW w:w="8987" w:type="dxa"/>
          </w:tcPr>
          <w:p w14:paraId="4415B133" w14:textId="77777777" w:rsidR="002D34F2" w:rsidRPr="00800DA9" w:rsidRDefault="002D34F2" w:rsidP="002D34F2">
            <w:r w:rsidRPr="00800DA9">
              <w:rPr>
                <w:rFonts w:hint="eastAsia"/>
              </w:rPr>
              <w:t>内容组</w:t>
            </w:r>
            <w:r w:rsidRPr="00800DA9">
              <w:t>成：</w:t>
            </w:r>
          </w:p>
          <w:p w14:paraId="0F3BBFFB" w14:textId="77777777" w:rsidR="002D34F2" w:rsidRPr="00800DA9" w:rsidRDefault="002D34F2" w:rsidP="002D34F2">
            <w:pPr>
              <w:pStyle w:val="ab"/>
              <w:numPr>
                <w:ilvl w:val="0"/>
                <w:numId w:val="7"/>
              </w:numPr>
              <w:ind w:firstLineChars="0"/>
            </w:pPr>
            <w:r w:rsidRPr="00800DA9">
              <w:rPr>
                <w:rFonts w:hint="eastAsia"/>
              </w:rPr>
              <w:t>目录：模</w:t>
            </w:r>
            <w:r w:rsidRPr="00800DA9">
              <w:t>板中目录</w:t>
            </w:r>
            <w:r w:rsidRPr="00800DA9">
              <w:rPr>
                <w:rFonts w:hint="eastAsia"/>
              </w:rPr>
              <w:t>为“域”，</w:t>
            </w:r>
            <w:r w:rsidRPr="00800DA9">
              <w:t>如果内容超过</w:t>
            </w:r>
            <w:r w:rsidRPr="00800DA9">
              <w:rPr>
                <w:rFonts w:hint="eastAsia"/>
              </w:rPr>
              <w:t>10</w:t>
            </w:r>
            <w:r w:rsidRPr="00800DA9">
              <w:rPr>
                <w:rFonts w:hint="eastAsia"/>
              </w:rPr>
              <w:t>页</w:t>
            </w:r>
            <w:r w:rsidRPr="00800DA9">
              <w:t>，</w:t>
            </w:r>
            <w:r w:rsidRPr="00800DA9">
              <w:rPr>
                <w:rFonts w:hint="eastAsia"/>
              </w:rPr>
              <w:t>右键</w:t>
            </w:r>
            <w:r w:rsidRPr="00800DA9">
              <w:t>单击</w:t>
            </w:r>
            <w:proofErr w:type="gramStart"/>
            <w:r w:rsidRPr="00800DA9">
              <w:t>刷新域即可</w:t>
            </w:r>
            <w:proofErr w:type="gramEnd"/>
            <w:r w:rsidRPr="00800DA9">
              <w:rPr>
                <w:rFonts w:hint="eastAsia"/>
              </w:rPr>
              <w:t>，</w:t>
            </w:r>
            <w:r w:rsidRPr="00800DA9">
              <w:t>否</w:t>
            </w:r>
            <w:r w:rsidRPr="00800DA9">
              <w:rPr>
                <w:rFonts w:hint="eastAsia"/>
              </w:rPr>
              <w:t>则可</w:t>
            </w:r>
            <w:r w:rsidRPr="00800DA9">
              <w:t>以删除</w:t>
            </w:r>
          </w:p>
          <w:p w14:paraId="0240BA7B" w14:textId="77777777" w:rsidR="002D34F2" w:rsidRPr="00800DA9" w:rsidRDefault="002D34F2" w:rsidP="002D34F2">
            <w:pPr>
              <w:pStyle w:val="ab"/>
              <w:numPr>
                <w:ilvl w:val="0"/>
                <w:numId w:val="7"/>
              </w:numPr>
              <w:ind w:firstLineChars="0"/>
            </w:pPr>
            <w:r w:rsidRPr="00800DA9">
              <w:rPr>
                <w:rFonts w:hint="eastAsia"/>
              </w:rPr>
              <w:t>测</w:t>
            </w:r>
            <w:r w:rsidRPr="00800DA9">
              <w:t>试条件：</w:t>
            </w:r>
          </w:p>
          <w:p w14:paraId="083EC04D" w14:textId="77777777" w:rsidR="002D34F2" w:rsidRPr="00800DA9" w:rsidRDefault="002D34F2" w:rsidP="002D34F2">
            <w:pPr>
              <w:pStyle w:val="ab"/>
              <w:numPr>
                <w:ilvl w:val="0"/>
                <w:numId w:val="9"/>
              </w:numPr>
              <w:ind w:firstLineChars="0"/>
            </w:pPr>
            <w:r w:rsidRPr="00800DA9">
              <w:rPr>
                <w:rFonts w:hint="eastAsia"/>
              </w:rPr>
              <w:t>标注硬件完整型号及</w:t>
            </w:r>
            <w:r w:rsidRPr="00800DA9">
              <w:rPr>
                <w:rFonts w:hint="eastAsia"/>
              </w:rPr>
              <w:t>I</w:t>
            </w:r>
            <w:r w:rsidRPr="00800DA9">
              <w:t>MG</w:t>
            </w:r>
            <w:r w:rsidRPr="00800DA9">
              <w:rPr>
                <w:rFonts w:hint="eastAsia"/>
              </w:rPr>
              <w:t>，如</w:t>
            </w:r>
            <w:r w:rsidRPr="00800DA9">
              <w:rPr>
                <w:rFonts w:hint="eastAsia"/>
              </w:rPr>
              <w:t>CX5020-0125</w:t>
            </w:r>
            <w:r w:rsidRPr="00800DA9">
              <w:rPr>
                <w:rFonts w:hint="eastAsia"/>
              </w:rPr>
              <w:t>（</w:t>
            </w:r>
            <w:r w:rsidRPr="00800DA9">
              <w:rPr>
                <w:rFonts w:hint="eastAsia"/>
              </w:rPr>
              <w:t>I</w:t>
            </w:r>
            <w:r w:rsidRPr="00800DA9">
              <w:t>MG</w:t>
            </w:r>
            <w:r w:rsidRPr="00800DA9">
              <w:rPr>
                <w:rFonts w:hint="eastAsia"/>
              </w:rPr>
              <w:t>版本：</w:t>
            </w:r>
            <w:r w:rsidRPr="00800DA9">
              <w:rPr>
                <w:rFonts w:hint="eastAsia"/>
              </w:rPr>
              <w:t>C</w:t>
            </w:r>
            <w:r w:rsidRPr="00800DA9">
              <w:t xml:space="preserve">X1800-0411-0007 </w:t>
            </w:r>
            <w:r w:rsidRPr="00800DA9">
              <w:rPr>
                <w:rFonts w:hint="eastAsia"/>
              </w:rPr>
              <w:t>v</w:t>
            </w:r>
            <w:r w:rsidRPr="00800DA9">
              <w:t>3.92</w:t>
            </w:r>
            <w:r w:rsidRPr="00800DA9">
              <w:rPr>
                <w:rFonts w:hint="eastAsia"/>
              </w:rPr>
              <w:t>）；</w:t>
            </w:r>
          </w:p>
          <w:p w14:paraId="6A64059E" w14:textId="77777777" w:rsidR="002D34F2" w:rsidRPr="00800DA9" w:rsidRDefault="002D34F2" w:rsidP="002D34F2">
            <w:pPr>
              <w:pStyle w:val="ab"/>
              <w:numPr>
                <w:ilvl w:val="0"/>
                <w:numId w:val="9"/>
              </w:numPr>
              <w:ind w:firstLineChars="0"/>
            </w:pPr>
            <w:r w:rsidRPr="00800DA9">
              <w:rPr>
                <w:rFonts w:hint="eastAsia"/>
              </w:rPr>
              <w:t>软件</w:t>
            </w:r>
            <w:r w:rsidRPr="00800DA9">
              <w:t>版本，</w:t>
            </w:r>
            <w:r w:rsidRPr="00800DA9">
              <w:rPr>
                <w:rFonts w:hint="eastAsia"/>
              </w:rPr>
              <w:t>如：</w:t>
            </w:r>
            <w:r w:rsidRPr="00800DA9">
              <w:rPr>
                <w:rFonts w:hint="eastAsia"/>
              </w:rPr>
              <w:t>T</w:t>
            </w:r>
            <w:r w:rsidRPr="00800DA9">
              <w:t>winCAT 3.1 Build 4024.7</w:t>
            </w:r>
          </w:p>
          <w:p w14:paraId="1A385F59" w14:textId="77777777" w:rsidR="002D34F2" w:rsidRPr="00800DA9" w:rsidRDefault="002D34F2" w:rsidP="002D34F2">
            <w:pPr>
              <w:pStyle w:val="ab"/>
              <w:numPr>
                <w:ilvl w:val="0"/>
                <w:numId w:val="7"/>
              </w:numPr>
              <w:ind w:firstLineChars="0"/>
            </w:pPr>
            <w:r w:rsidRPr="00800DA9">
              <w:rPr>
                <w:rFonts w:hint="eastAsia"/>
              </w:rPr>
              <w:t>准备</w:t>
            </w:r>
            <w:r w:rsidRPr="00800DA9">
              <w:t>工作：</w:t>
            </w:r>
            <w:r w:rsidRPr="00800DA9">
              <w:rPr>
                <w:rFonts w:hint="eastAsia"/>
              </w:rPr>
              <w:t>只</w:t>
            </w:r>
            <w:r w:rsidRPr="00800DA9">
              <w:t>要做一次但必须保证</w:t>
            </w:r>
            <w:r w:rsidRPr="00800DA9">
              <w:rPr>
                <w:rFonts w:hint="eastAsia"/>
              </w:rPr>
              <w:t>正</w:t>
            </w:r>
            <w:r w:rsidRPr="00800DA9">
              <w:t>确无误</w:t>
            </w:r>
            <w:r w:rsidRPr="00800DA9">
              <w:rPr>
                <w:rFonts w:hint="eastAsia"/>
              </w:rPr>
              <w:t>的</w:t>
            </w:r>
            <w:r w:rsidRPr="00800DA9">
              <w:t>步骤，比如接线</w:t>
            </w:r>
            <w:r w:rsidRPr="00800DA9">
              <w:rPr>
                <w:rFonts w:hint="eastAsia"/>
              </w:rPr>
              <w:t>（有条件建议使用示意图）、</w:t>
            </w:r>
            <w:r w:rsidRPr="00800DA9">
              <w:rPr>
                <w:rFonts w:hint="eastAsia"/>
              </w:rPr>
              <w:t>IP</w:t>
            </w:r>
            <w:r w:rsidRPr="00800DA9">
              <w:rPr>
                <w:rFonts w:hint="eastAsia"/>
              </w:rPr>
              <w:t>设置</w:t>
            </w:r>
            <w:r w:rsidRPr="00800DA9">
              <w:t>、加路由等</w:t>
            </w:r>
          </w:p>
          <w:p w14:paraId="7FAEA588" w14:textId="77777777" w:rsidR="002D34F2" w:rsidRPr="00800DA9" w:rsidRDefault="002D34F2" w:rsidP="002D34F2">
            <w:pPr>
              <w:pStyle w:val="ab"/>
              <w:numPr>
                <w:ilvl w:val="0"/>
                <w:numId w:val="7"/>
              </w:numPr>
              <w:ind w:firstLineChars="0"/>
            </w:pPr>
            <w:r w:rsidRPr="00800DA9">
              <w:rPr>
                <w:rFonts w:hint="eastAsia"/>
              </w:rPr>
              <w:t>操作步骤</w:t>
            </w:r>
            <w:r w:rsidRPr="00800DA9">
              <w:t>：</w:t>
            </w:r>
            <w:r w:rsidRPr="00800DA9">
              <w:rPr>
                <w:rFonts w:hint="eastAsia"/>
              </w:rPr>
              <w:t>正</w:t>
            </w:r>
            <w:r w:rsidRPr="00800DA9">
              <w:t>常的操作截图</w:t>
            </w:r>
            <w:r w:rsidRPr="00800DA9">
              <w:rPr>
                <w:rFonts w:hint="eastAsia"/>
              </w:rPr>
              <w:t>，需保证截图完整清晰、步骤连续不跳步</w:t>
            </w:r>
            <w:r>
              <w:rPr>
                <w:rFonts w:hint="eastAsia"/>
              </w:rPr>
              <w:t>；部分操作说明需参考资料部分，请附带资料链接。</w:t>
            </w:r>
          </w:p>
          <w:p w14:paraId="6A114831" w14:textId="77777777" w:rsidR="002D34F2" w:rsidRPr="00800DA9" w:rsidRDefault="002D34F2" w:rsidP="002D34F2">
            <w:pPr>
              <w:pStyle w:val="ab"/>
              <w:numPr>
                <w:ilvl w:val="0"/>
                <w:numId w:val="7"/>
              </w:numPr>
              <w:ind w:firstLineChars="0"/>
            </w:pPr>
            <w:r w:rsidRPr="00800DA9">
              <w:rPr>
                <w:rFonts w:hint="eastAsia"/>
              </w:rPr>
              <w:t>常</w:t>
            </w:r>
            <w:r w:rsidRPr="00800DA9">
              <w:t>见问题：</w:t>
            </w:r>
            <w:r w:rsidRPr="00800DA9">
              <w:rPr>
                <w:rFonts w:hint="eastAsia"/>
              </w:rPr>
              <w:t>在</w:t>
            </w:r>
            <w:r w:rsidRPr="00800DA9">
              <w:t>不同的测试和应用</w:t>
            </w:r>
            <w:r w:rsidRPr="00800DA9">
              <w:rPr>
                <w:rFonts w:hint="eastAsia"/>
              </w:rPr>
              <w:t>条件</w:t>
            </w:r>
            <w:r w:rsidRPr="00800DA9">
              <w:t>下，</w:t>
            </w:r>
            <w:r w:rsidRPr="00800DA9">
              <w:rPr>
                <w:rFonts w:hint="eastAsia"/>
              </w:rPr>
              <w:t>由</w:t>
            </w:r>
            <w:r w:rsidRPr="00800DA9">
              <w:t>不同的工程师积累的</w:t>
            </w:r>
            <w:r w:rsidRPr="00800DA9">
              <w:rPr>
                <w:rFonts w:hint="eastAsia"/>
              </w:rPr>
              <w:t>故障</w:t>
            </w:r>
            <w:r w:rsidRPr="00800DA9">
              <w:t>处理经验</w:t>
            </w:r>
            <w:r w:rsidRPr="00800DA9">
              <w:rPr>
                <w:rFonts w:hint="eastAsia"/>
              </w:rPr>
              <w:t>；也可</w:t>
            </w:r>
            <w:r>
              <w:rPr>
                <w:rFonts w:hint="eastAsia"/>
              </w:rPr>
              <w:t>对</w:t>
            </w:r>
            <w:r w:rsidRPr="00800DA9">
              <w:rPr>
                <w:rFonts w:hint="eastAsia"/>
              </w:rPr>
              <w:t>客户提出的一些特征性问题</w:t>
            </w:r>
            <w:r>
              <w:rPr>
                <w:rFonts w:hint="eastAsia"/>
              </w:rPr>
              <w:t>进行总结进行记录，有步骤部分请分步说明、必要时需配图。</w:t>
            </w:r>
          </w:p>
          <w:p w14:paraId="340B6E52" w14:textId="77777777" w:rsidR="002D34F2" w:rsidRPr="00800DA9" w:rsidRDefault="002D34F2" w:rsidP="002D34F2">
            <w:pPr>
              <w:ind w:firstLineChars="0"/>
            </w:pPr>
          </w:p>
          <w:p w14:paraId="3594168F" w14:textId="77777777" w:rsidR="002D34F2" w:rsidRPr="00800DA9" w:rsidRDefault="002D34F2" w:rsidP="002D34F2">
            <w:r w:rsidRPr="00800DA9">
              <w:rPr>
                <w:rFonts w:hint="eastAsia"/>
              </w:rPr>
              <w:t>截图</w:t>
            </w:r>
            <w:r w:rsidRPr="00800DA9">
              <w:t>：</w:t>
            </w:r>
          </w:p>
          <w:p w14:paraId="0D322C77" w14:textId="77777777" w:rsidR="002D34F2" w:rsidRPr="00800DA9" w:rsidRDefault="008269C3" w:rsidP="002D34F2">
            <w:pPr>
              <w:pStyle w:val="ab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必须截出查找路径及关键部分</w:t>
            </w:r>
            <w:r w:rsidR="002D34F2" w:rsidRPr="00800DA9">
              <w:t>。</w:t>
            </w:r>
            <w:r w:rsidR="002D34F2" w:rsidRPr="00800DA9">
              <w:rPr>
                <w:rFonts w:hint="eastAsia"/>
              </w:rPr>
              <w:t>避免</w:t>
            </w:r>
            <w:r>
              <w:rPr>
                <w:rFonts w:hint="eastAsia"/>
              </w:rPr>
              <w:t>软件整个界面</w:t>
            </w:r>
            <w:r w:rsidR="002D34F2" w:rsidRPr="00800DA9">
              <w:t>截图，</w:t>
            </w:r>
            <w:r>
              <w:rPr>
                <w:rFonts w:hint="eastAsia"/>
              </w:rPr>
              <w:t>影响阅读</w:t>
            </w:r>
            <w:r w:rsidR="002D34F2" w:rsidRPr="00800DA9">
              <w:t>，</w:t>
            </w:r>
            <w:r w:rsidR="002D34F2" w:rsidRPr="00800DA9">
              <w:rPr>
                <w:rFonts w:hint="eastAsia"/>
              </w:rPr>
              <w:t>使用红</w:t>
            </w:r>
            <w:proofErr w:type="gramStart"/>
            <w:r w:rsidR="002D34F2" w:rsidRPr="00800DA9">
              <w:rPr>
                <w:rFonts w:hint="eastAsia"/>
              </w:rPr>
              <w:t>框突出</w:t>
            </w:r>
            <w:proofErr w:type="gramEnd"/>
            <w:r w:rsidR="002D34F2" w:rsidRPr="00800DA9">
              <w:rPr>
                <w:rFonts w:hint="eastAsia"/>
              </w:rPr>
              <w:t>重点，图片可适当添加文字说明</w:t>
            </w:r>
            <w:r w:rsidR="002D34F2" w:rsidRPr="00800DA9">
              <w:t>。</w:t>
            </w:r>
          </w:p>
          <w:p w14:paraId="58E093C4" w14:textId="77777777" w:rsidR="002D34F2" w:rsidRPr="00800DA9" w:rsidRDefault="002D34F2" w:rsidP="002D34F2">
            <w:pPr>
              <w:pStyle w:val="ab"/>
              <w:numPr>
                <w:ilvl w:val="0"/>
                <w:numId w:val="7"/>
              </w:numPr>
              <w:ind w:firstLineChars="0"/>
            </w:pPr>
            <w:r w:rsidRPr="00800DA9">
              <w:rPr>
                <w:rFonts w:hint="eastAsia"/>
              </w:rPr>
              <w:t>尽</w:t>
            </w:r>
            <w:r w:rsidRPr="00800DA9">
              <w:t>量使全文截图</w:t>
            </w:r>
            <w:r w:rsidRPr="00800DA9">
              <w:rPr>
                <w:rFonts w:hint="eastAsia"/>
              </w:rPr>
              <w:t>显示</w:t>
            </w:r>
            <w:r w:rsidRPr="00800DA9">
              <w:t>为同样的比</w:t>
            </w:r>
            <w:r w:rsidRPr="00800DA9">
              <w:rPr>
                <w:rFonts w:hint="eastAsia"/>
              </w:rPr>
              <w:t>例</w:t>
            </w:r>
          </w:p>
          <w:p w14:paraId="3A91AB6F" w14:textId="77777777" w:rsidR="002D34F2" w:rsidRPr="00800DA9" w:rsidRDefault="002D34F2" w:rsidP="002D34F2">
            <w:pPr>
              <w:ind w:firstLineChars="0"/>
            </w:pPr>
          </w:p>
          <w:p w14:paraId="016A8404" w14:textId="77777777" w:rsidR="002D34F2" w:rsidRPr="00800DA9" w:rsidRDefault="002D34F2" w:rsidP="002D34F2">
            <w:pPr>
              <w:ind w:firstLineChars="0"/>
            </w:pPr>
            <w:r w:rsidRPr="00800DA9">
              <w:rPr>
                <w:rFonts w:hint="eastAsia"/>
              </w:rPr>
              <w:t>正</w:t>
            </w:r>
            <w:r w:rsidRPr="00800DA9">
              <w:t>文</w:t>
            </w:r>
            <w:r w:rsidRPr="00800DA9">
              <w:rPr>
                <w:rFonts w:hint="eastAsia"/>
              </w:rPr>
              <w:t>字</w:t>
            </w:r>
            <w:r w:rsidRPr="00800DA9">
              <w:t>体</w:t>
            </w:r>
            <w:r w:rsidRPr="00800DA9">
              <w:rPr>
                <w:rFonts w:hint="eastAsia"/>
              </w:rPr>
              <w:t>和</w:t>
            </w:r>
            <w:r w:rsidRPr="00800DA9">
              <w:t>编号</w:t>
            </w:r>
            <w:r w:rsidRPr="00800DA9">
              <w:rPr>
                <w:rFonts w:hint="eastAsia"/>
              </w:rPr>
              <w:t>：</w:t>
            </w:r>
          </w:p>
          <w:p w14:paraId="6E5733E4" w14:textId="77777777" w:rsidR="002D34F2" w:rsidRPr="00800DA9" w:rsidRDefault="002D34F2" w:rsidP="002D34F2">
            <w:pPr>
              <w:pStyle w:val="ab"/>
              <w:numPr>
                <w:ilvl w:val="0"/>
                <w:numId w:val="8"/>
              </w:numPr>
              <w:ind w:firstLineChars="0"/>
            </w:pPr>
            <w:r w:rsidRPr="00800DA9">
              <w:t>直接在模</w:t>
            </w:r>
            <w:r w:rsidRPr="00800DA9">
              <w:rPr>
                <w:rFonts w:hint="eastAsia"/>
              </w:rPr>
              <w:t>板</w:t>
            </w:r>
            <w:r w:rsidRPr="00800DA9">
              <w:t>上</w:t>
            </w:r>
            <w:r w:rsidRPr="00800DA9">
              <w:rPr>
                <w:rFonts w:hint="eastAsia"/>
              </w:rPr>
              <w:t>编辑</w:t>
            </w:r>
            <w:r w:rsidRPr="00800DA9">
              <w:t>文字，即可延用字体和编号设置</w:t>
            </w:r>
          </w:p>
          <w:p w14:paraId="226E92A4" w14:textId="77777777" w:rsidR="003F7CD5" w:rsidRDefault="002D34F2" w:rsidP="002D34F2">
            <w:pPr>
              <w:pStyle w:val="ab"/>
              <w:numPr>
                <w:ilvl w:val="0"/>
                <w:numId w:val="8"/>
              </w:numPr>
              <w:ind w:firstLineChars="0"/>
            </w:pPr>
            <w:r w:rsidRPr="00800DA9">
              <w:rPr>
                <w:rFonts w:hint="eastAsia"/>
              </w:rPr>
              <w:t>如果</w:t>
            </w:r>
            <w:r w:rsidRPr="00800DA9">
              <w:t>是复制粘贴</w:t>
            </w:r>
            <w:r w:rsidRPr="00800DA9">
              <w:rPr>
                <w:rFonts w:hint="eastAsia"/>
              </w:rPr>
              <w:t>来</w:t>
            </w:r>
            <w:r w:rsidRPr="00800DA9">
              <w:t>的文字，</w:t>
            </w:r>
            <w:r w:rsidRPr="00800DA9">
              <w:rPr>
                <w:rFonts w:hint="eastAsia"/>
              </w:rPr>
              <w:t>可</w:t>
            </w:r>
            <w:r w:rsidRPr="00800DA9">
              <w:t>使用格式刷，使之与全文风格一致</w:t>
            </w:r>
          </w:p>
        </w:tc>
      </w:tr>
    </w:tbl>
    <w:p w14:paraId="18A1990E" w14:textId="77777777" w:rsidR="00B30B6D" w:rsidRDefault="008E13EC" w:rsidP="00B30B6D">
      <w:r>
        <w:br w:type="page"/>
      </w:r>
    </w:p>
    <w:p w14:paraId="0A7963F7" w14:textId="77777777" w:rsidR="008E13EC" w:rsidRDefault="008E13EC" w:rsidP="00BD58FA">
      <w:pPr>
        <w:pStyle w:val="10"/>
      </w:pPr>
      <w:bookmarkStart w:id="1" w:name="_Toc1469877"/>
      <w:r w:rsidRPr="001A3C30">
        <w:rPr>
          <w:rFonts w:hint="eastAsia"/>
        </w:rPr>
        <w:lastRenderedPageBreak/>
        <w:t>软</w:t>
      </w:r>
      <w:r>
        <w:t>硬件版本</w:t>
      </w:r>
      <w:bookmarkEnd w:id="1"/>
    </w:p>
    <w:p w14:paraId="6DFC9ED8" w14:textId="77777777" w:rsidR="00206B56" w:rsidRDefault="00206B56" w:rsidP="00BD58FA">
      <w:pPr>
        <w:pStyle w:val="20"/>
      </w:pPr>
      <w:bookmarkStart w:id="2" w:name="_Toc1469878"/>
      <w:r>
        <w:rPr>
          <w:rFonts w:hint="eastAsia"/>
        </w:rPr>
        <w:t>倍福</w:t>
      </w:r>
      <w:r w:rsidR="00747CBF">
        <w:rPr>
          <w:rFonts w:hint="eastAsia"/>
        </w:rPr>
        <w:t>B</w:t>
      </w:r>
      <w:r w:rsidR="00747CBF">
        <w:t>eckhoff</w:t>
      </w:r>
      <w:bookmarkEnd w:id="2"/>
    </w:p>
    <w:p w14:paraId="0F66B371" w14:textId="77777777" w:rsidR="00206B56" w:rsidRPr="00747CBF" w:rsidRDefault="00747CBF" w:rsidP="00BD58FA">
      <w:pPr>
        <w:pStyle w:val="3"/>
      </w:pPr>
      <w:bookmarkStart w:id="3" w:name="_Toc1469879"/>
      <w:r>
        <w:rPr>
          <w:rFonts w:hint="eastAsia"/>
        </w:rPr>
        <w:t>控制</w:t>
      </w:r>
      <w:r>
        <w:t>器</w:t>
      </w:r>
      <w:r w:rsidR="00206B56" w:rsidRPr="00747CBF">
        <w:t>硬件</w:t>
      </w:r>
      <w:bookmarkEnd w:id="3"/>
    </w:p>
    <w:p w14:paraId="71FEA9F9" w14:textId="089B8EFF" w:rsidR="006F6CDC" w:rsidRDefault="006F6CDC" w:rsidP="006F6CDC">
      <w:r w:rsidRPr="00206B56">
        <w:t>TwinCAT</w:t>
      </w:r>
      <w:r w:rsidRPr="00206B56">
        <w:rPr>
          <w:rFonts w:hint="eastAsia"/>
        </w:rPr>
        <w:t>控制</w:t>
      </w:r>
      <w:proofErr w:type="gramStart"/>
      <w:r w:rsidRPr="00206B56">
        <w:rPr>
          <w:rFonts w:hint="eastAsia"/>
        </w:rPr>
        <w:t>制</w:t>
      </w:r>
      <w:proofErr w:type="gramEnd"/>
      <w:r w:rsidRPr="00206B56">
        <w:rPr>
          <w:rFonts w:hint="eastAsia"/>
        </w:rPr>
        <w:t>器</w:t>
      </w:r>
      <w:r>
        <w:rPr>
          <w:rFonts w:hint="eastAsia"/>
        </w:rPr>
        <w:t>，</w:t>
      </w:r>
      <w:r>
        <w:t>PC</w:t>
      </w:r>
      <w:r>
        <w:rPr>
          <w:rFonts w:hint="eastAsia"/>
        </w:rPr>
        <w:t>或者</w:t>
      </w:r>
      <w:r>
        <w:rPr>
          <w:rFonts w:hint="eastAsia"/>
        </w:rPr>
        <w:t>EPC</w:t>
      </w:r>
      <w:r>
        <w:rPr>
          <w:rFonts w:hint="eastAsia"/>
        </w:rPr>
        <w:t>，包括</w:t>
      </w:r>
      <w:r>
        <w:t>：</w:t>
      </w:r>
    </w:p>
    <w:p w14:paraId="51CBB0F0" w14:textId="77777777" w:rsidR="006F6CDC" w:rsidRDefault="006F6CDC" w:rsidP="006F6CDC">
      <w:r w:rsidRPr="00206B56">
        <w:rPr>
          <w:rFonts w:hint="eastAsia"/>
        </w:rPr>
        <w:t>嵌</w:t>
      </w:r>
      <w:r w:rsidRPr="00206B56">
        <w:t>入式控制器</w:t>
      </w:r>
      <w:r>
        <w:rPr>
          <w:rFonts w:hint="eastAsia"/>
        </w:rPr>
        <w:t>：</w:t>
      </w:r>
      <w:r w:rsidRPr="00206B56">
        <w:rPr>
          <w:rFonts w:hint="eastAsia"/>
        </w:rPr>
        <w:t>CX</w:t>
      </w:r>
      <w:r>
        <w:rPr>
          <w:rFonts w:hint="eastAsia"/>
        </w:rPr>
        <w:t>5020-0125</w:t>
      </w:r>
      <w:r>
        <w:rPr>
          <w:rFonts w:hint="eastAsia"/>
        </w:rPr>
        <w:t>（</w:t>
      </w:r>
      <w:r>
        <w:rPr>
          <w:rFonts w:hint="eastAsia"/>
        </w:rPr>
        <w:t>I</w:t>
      </w:r>
      <w:r>
        <w:t>MG</w:t>
      </w:r>
      <w:r>
        <w:rPr>
          <w:rFonts w:hint="eastAsia"/>
        </w:rPr>
        <w:t>版本：</w:t>
      </w:r>
      <w:r>
        <w:rPr>
          <w:rFonts w:hint="eastAsia"/>
        </w:rPr>
        <w:t>C</w:t>
      </w:r>
      <w:r>
        <w:t xml:space="preserve">X1800-0411-0007 </w:t>
      </w:r>
      <w:r>
        <w:rPr>
          <w:rFonts w:hint="eastAsia"/>
        </w:rPr>
        <w:t>v</w:t>
      </w:r>
      <w:r>
        <w:t>3.92</w:t>
      </w:r>
      <w:r>
        <w:rPr>
          <w:rFonts w:hint="eastAsia"/>
        </w:rPr>
        <w:t>）</w:t>
      </w:r>
    </w:p>
    <w:p w14:paraId="0E4FCE38" w14:textId="77777777" w:rsidR="006F6CDC" w:rsidRPr="00206B56" w:rsidRDefault="006F6CDC" w:rsidP="006F6CDC">
      <w:r w:rsidRPr="00206B56">
        <w:t>工控机</w:t>
      </w:r>
      <w:r>
        <w:rPr>
          <w:rFonts w:hint="eastAsia"/>
        </w:rPr>
        <w:t>：</w:t>
      </w:r>
      <w:r w:rsidRPr="00206B56">
        <w:rPr>
          <w:rFonts w:hint="eastAsia"/>
        </w:rPr>
        <w:t>C6</w:t>
      </w:r>
      <w:r w:rsidRPr="00206B56">
        <w:t>xxx</w:t>
      </w:r>
      <w:r w:rsidRPr="00206B56">
        <w:t>、</w:t>
      </w:r>
      <w:r w:rsidRPr="00206B56">
        <w:rPr>
          <w:rFonts w:hint="eastAsia"/>
        </w:rPr>
        <w:t>CP</w:t>
      </w:r>
      <w:r>
        <w:t>2xxx</w:t>
      </w:r>
      <w:r>
        <w:rPr>
          <w:rFonts w:hint="eastAsia"/>
        </w:rPr>
        <w:t>、</w:t>
      </w:r>
      <w:r>
        <w:rPr>
          <w:rFonts w:hint="eastAsia"/>
        </w:rPr>
        <w:t>CP</w:t>
      </w:r>
      <w:r>
        <w:t>6xxx</w:t>
      </w:r>
      <w:r>
        <w:rPr>
          <w:rFonts w:hint="eastAsia"/>
        </w:rPr>
        <w:t>等</w:t>
      </w:r>
    </w:p>
    <w:p w14:paraId="26A6E475" w14:textId="77777777" w:rsidR="00206B56" w:rsidRPr="006F6CDC" w:rsidRDefault="00206B56" w:rsidP="00206B56"/>
    <w:p w14:paraId="6B971320" w14:textId="5AFB474C" w:rsidR="00206B56" w:rsidRDefault="00747CBF" w:rsidP="00BD58FA">
      <w:pPr>
        <w:pStyle w:val="3"/>
      </w:pPr>
      <w:bookmarkStart w:id="4" w:name="_Toc1469880"/>
      <w:r>
        <w:rPr>
          <w:rFonts w:hint="eastAsia"/>
        </w:rPr>
        <w:t>控制</w:t>
      </w:r>
      <w:r w:rsidR="00206B56">
        <w:rPr>
          <w:rFonts w:hint="eastAsia"/>
        </w:rPr>
        <w:t>软件</w:t>
      </w:r>
      <w:bookmarkEnd w:id="4"/>
    </w:p>
    <w:p w14:paraId="1DC59C6D" w14:textId="77777777" w:rsidR="00206B56" w:rsidRDefault="006F6CDC" w:rsidP="00206B56">
      <w:pPr>
        <w:pStyle w:val="ab"/>
      </w:pPr>
      <w:r w:rsidRPr="006F6CDC">
        <w:rPr>
          <w:rFonts w:hint="eastAsia"/>
        </w:rPr>
        <w:t>笔记本和控制器都是基于</w:t>
      </w:r>
      <w:r w:rsidRPr="006F6CDC">
        <w:rPr>
          <w:rFonts w:hint="eastAsia"/>
        </w:rPr>
        <w:t>TwinCAT 3.1 Build 4024.7</w:t>
      </w:r>
      <w:r w:rsidRPr="006F6CDC">
        <w:rPr>
          <w:rFonts w:hint="eastAsia"/>
        </w:rPr>
        <w:t>版本</w:t>
      </w:r>
    </w:p>
    <w:p w14:paraId="410EC75B" w14:textId="77777777" w:rsidR="00206B56" w:rsidRDefault="00206B56" w:rsidP="00BD58FA">
      <w:pPr>
        <w:pStyle w:val="20"/>
      </w:pPr>
      <w:bookmarkStart w:id="5" w:name="_Toc1469881"/>
      <w:proofErr w:type="gramStart"/>
      <w:r>
        <w:rPr>
          <w:rFonts w:hint="eastAsia"/>
        </w:rPr>
        <w:t>威</w:t>
      </w:r>
      <w:r>
        <w:t>纶通</w:t>
      </w:r>
      <w:proofErr w:type="gramEnd"/>
      <w:r w:rsidR="00747CBF">
        <w:rPr>
          <w:rFonts w:hint="eastAsia"/>
        </w:rPr>
        <w:t xml:space="preserve"> </w:t>
      </w:r>
      <w:proofErr w:type="spellStart"/>
      <w:r w:rsidR="00747CBF">
        <w:t>eView</w:t>
      </w:r>
      <w:bookmarkEnd w:id="5"/>
      <w:proofErr w:type="spellEnd"/>
    </w:p>
    <w:p w14:paraId="6F02CC04" w14:textId="77777777" w:rsidR="00747CBF" w:rsidRDefault="005D5E13" w:rsidP="00BD58FA">
      <w:pPr>
        <w:pStyle w:val="3"/>
      </w:pPr>
      <w:bookmarkStart w:id="6" w:name="_Toc1469882"/>
      <w:r>
        <w:t>触摸屏</w:t>
      </w:r>
      <w:r w:rsidR="00747CBF">
        <w:rPr>
          <w:rFonts w:hint="eastAsia"/>
        </w:rPr>
        <w:t>硬件</w:t>
      </w:r>
      <w:bookmarkEnd w:id="6"/>
    </w:p>
    <w:p w14:paraId="5959AD1D" w14:textId="77777777" w:rsidR="00747CBF" w:rsidRPr="00747CBF" w:rsidRDefault="00747CBF" w:rsidP="00747CBF">
      <w:r>
        <w:rPr>
          <w:rFonts w:hint="eastAsia"/>
        </w:rPr>
        <w:t>以</w:t>
      </w:r>
      <w:r>
        <w:t>太网触摸屏</w:t>
      </w:r>
      <w:r>
        <w:rPr>
          <w:rFonts w:hint="eastAsia"/>
        </w:rPr>
        <w:t>，</w:t>
      </w:r>
      <w:r>
        <w:t>包括</w:t>
      </w:r>
      <w:proofErr w:type="spellStart"/>
      <w:r>
        <w:t>eMTxxx</w:t>
      </w:r>
      <w:proofErr w:type="spellEnd"/>
      <w:r w:rsidR="005D5E13">
        <w:rPr>
          <w:rFonts w:hint="eastAsia"/>
        </w:rPr>
        <w:t>、</w:t>
      </w:r>
      <w:proofErr w:type="spellStart"/>
      <w:r w:rsidR="005D5E13">
        <w:rPr>
          <w:rFonts w:hint="eastAsia"/>
        </w:rPr>
        <w:t>MT</w:t>
      </w:r>
      <w:r w:rsidR="005D5E13">
        <w:t>xxx</w:t>
      </w:r>
      <w:proofErr w:type="spellEnd"/>
      <w:r w:rsidR="005D5E13">
        <w:t>等。</w:t>
      </w:r>
    </w:p>
    <w:p w14:paraId="60530E85" w14:textId="77777777" w:rsidR="00747CBF" w:rsidRPr="00747CBF" w:rsidRDefault="005D5E13" w:rsidP="00BD58FA">
      <w:pPr>
        <w:pStyle w:val="3"/>
      </w:pPr>
      <w:bookmarkStart w:id="7" w:name="_Toc1469883"/>
      <w:r>
        <w:t>触摸屏</w:t>
      </w:r>
      <w:r>
        <w:rPr>
          <w:rFonts w:hint="eastAsia"/>
        </w:rPr>
        <w:t>开</w:t>
      </w:r>
      <w:r>
        <w:t>发</w:t>
      </w:r>
      <w:r w:rsidR="00747CBF">
        <w:rPr>
          <w:rFonts w:hint="eastAsia"/>
        </w:rPr>
        <w:t>软件</w:t>
      </w:r>
      <w:bookmarkEnd w:id="7"/>
    </w:p>
    <w:p w14:paraId="6D60EE1D" w14:textId="77777777" w:rsidR="00747CBF" w:rsidRDefault="00AF5D50" w:rsidP="00206B56">
      <w:pPr>
        <w:pStyle w:val="ab"/>
      </w:pPr>
      <w:proofErr w:type="spellStart"/>
      <w:r>
        <w:rPr>
          <w:rFonts w:hint="eastAsia"/>
        </w:rPr>
        <w:t>EasyBuild</w:t>
      </w:r>
      <w:r w:rsidR="00747CBF">
        <w:t>er</w:t>
      </w:r>
      <w:proofErr w:type="spellEnd"/>
      <w:r w:rsidR="00747CBF">
        <w:t xml:space="preserve"> Pro </w:t>
      </w:r>
      <w:r>
        <w:rPr>
          <w:rFonts w:hint="eastAsia"/>
        </w:rPr>
        <w:t>V</w:t>
      </w:r>
      <w:r w:rsidR="00747CBF">
        <w:t>5.00.01 Build 2014.12.23</w:t>
      </w:r>
      <w:r w:rsidR="00747CBF">
        <w:rPr>
          <w:rFonts w:hint="eastAsia"/>
        </w:rPr>
        <w:t>及</w:t>
      </w:r>
      <w:r w:rsidR="00747CBF">
        <w:t>以上版本</w:t>
      </w:r>
    </w:p>
    <w:p w14:paraId="3A9BBAA8" w14:textId="77777777" w:rsidR="00747CBF" w:rsidRDefault="00747CBF" w:rsidP="00206B56">
      <w:pPr>
        <w:pStyle w:val="ab"/>
      </w:pPr>
    </w:p>
    <w:p w14:paraId="03549D12" w14:textId="77777777" w:rsidR="00AF5D50" w:rsidRDefault="00747CBF" w:rsidP="00206B56">
      <w:pPr>
        <w:pStyle w:val="ab"/>
      </w:pPr>
      <w:r>
        <w:rPr>
          <w:rFonts w:hint="eastAsia"/>
        </w:rPr>
        <w:t>安装</w:t>
      </w:r>
      <w:r>
        <w:t>包下载：</w:t>
      </w:r>
      <w:hyperlink r:id="rId18" w:history="1">
        <w:r w:rsidRPr="00747CBF">
          <w:rPr>
            <w:rStyle w:val="a8"/>
          </w:rPr>
          <w:t>EBproV6.02.01.274-20190111.zip</w:t>
        </w:r>
      </w:hyperlink>
    </w:p>
    <w:p w14:paraId="601A6D71" w14:textId="77777777" w:rsidR="005D5E13" w:rsidRDefault="005D5E13" w:rsidP="00206B56">
      <w:pPr>
        <w:pStyle w:val="ab"/>
      </w:pPr>
    </w:p>
    <w:p w14:paraId="70E560D7" w14:textId="77777777" w:rsidR="00837FA0" w:rsidRDefault="00837FA0" w:rsidP="00BD58FA">
      <w:pPr>
        <w:pStyle w:val="10"/>
      </w:pPr>
      <w:bookmarkStart w:id="8" w:name="_Toc1469884"/>
      <w:r>
        <w:rPr>
          <w:rFonts w:hint="eastAsia"/>
        </w:rPr>
        <w:t>准备工作</w:t>
      </w:r>
      <w:bookmarkEnd w:id="8"/>
    </w:p>
    <w:p w14:paraId="2AC11251" w14:textId="77777777" w:rsidR="00AF5D50" w:rsidRDefault="006E2498" w:rsidP="00BD58FA">
      <w:pPr>
        <w:pStyle w:val="20"/>
      </w:pPr>
      <w:bookmarkStart w:id="9" w:name="_Toc1469885"/>
      <w:r>
        <w:t>网络</w:t>
      </w:r>
      <w:r w:rsidR="00837FA0">
        <w:rPr>
          <w:rFonts w:hint="eastAsia"/>
        </w:rPr>
        <w:t>接</w:t>
      </w:r>
      <w:r w:rsidR="00837FA0">
        <w:t>线</w:t>
      </w:r>
      <w:bookmarkEnd w:id="9"/>
    </w:p>
    <w:p w14:paraId="4BE86ACB" w14:textId="77777777" w:rsidR="006E2498" w:rsidRDefault="006E2498" w:rsidP="00206B56">
      <w:pPr>
        <w:pStyle w:val="ab"/>
      </w:pPr>
      <w:r>
        <w:rPr>
          <w:rFonts w:hint="eastAsia"/>
        </w:rPr>
        <w:t>如果</w:t>
      </w:r>
      <w:proofErr w:type="gramStart"/>
      <w:r>
        <w:rPr>
          <w:rFonts w:hint="eastAsia"/>
        </w:rPr>
        <w:t>倍</w:t>
      </w:r>
      <w:proofErr w:type="gramEnd"/>
      <w:r>
        <w:t>福控制器</w:t>
      </w:r>
      <w:r>
        <w:rPr>
          <w:rFonts w:hint="eastAsia"/>
        </w:rPr>
        <w:t>上</w:t>
      </w:r>
      <w:r>
        <w:t>有</w:t>
      </w:r>
      <w:r>
        <w:rPr>
          <w:rFonts w:hint="eastAsia"/>
        </w:rPr>
        <w:t>两个内</w:t>
      </w:r>
      <w:r>
        <w:t>置交换机的</w:t>
      </w:r>
      <w:r>
        <w:rPr>
          <w:rFonts w:hint="eastAsia"/>
        </w:rPr>
        <w:t>网口，</w:t>
      </w:r>
      <w:r>
        <w:t>比如</w:t>
      </w:r>
      <w:r>
        <w:rPr>
          <w:rFonts w:hint="eastAsia"/>
        </w:rPr>
        <w:t>CX90</w:t>
      </w:r>
      <w:r>
        <w:t>xx</w:t>
      </w:r>
      <w:r>
        <w:t>、</w:t>
      </w:r>
      <w:r>
        <w:rPr>
          <w:rFonts w:hint="eastAsia"/>
        </w:rPr>
        <w:t>CX10</w:t>
      </w:r>
      <w:r>
        <w:t>20</w:t>
      </w:r>
      <w:r>
        <w:rPr>
          <w:rFonts w:hint="eastAsia"/>
        </w:rPr>
        <w:t>，接</w:t>
      </w:r>
      <w:r>
        <w:t>线如下：</w:t>
      </w:r>
    </w:p>
    <w:p w14:paraId="2E55BE85" w14:textId="77777777" w:rsidR="00AF5D50" w:rsidRDefault="00AF5D50" w:rsidP="00206B56">
      <w:pPr>
        <w:pStyle w:val="ab"/>
      </w:pPr>
      <w:r>
        <w:rPr>
          <w:rFonts w:hint="eastAsia"/>
          <w:noProof/>
        </w:rPr>
        <w:drawing>
          <wp:inline distT="0" distB="0" distL="0" distR="0" wp14:anchorId="4C7E0449" wp14:editId="1977360C">
            <wp:extent cx="2505075" cy="2283399"/>
            <wp:effectExtent l="0" t="0" r="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威纶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023" cy="228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AC6D0" w14:textId="77777777" w:rsidR="00AF5D50" w:rsidRDefault="006E2498" w:rsidP="00206B56">
      <w:pPr>
        <w:pStyle w:val="ab"/>
      </w:pPr>
      <w:r>
        <w:rPr>
          <w:rFonts w:hint="eastAsia"/>
        </w:rPr>
        <w:t>否则</w:t>
      </w:r>
      <w:r>
        <w:t>，</w:t>
      </w:r>
      <w:r>
        <w:rPr>
          <w:rFonts w:hint="eastAsia"/>
        </w:rPr>
        <w:t>需要</w:t>
      </w:r>
      <w:r>
        <w:t>使</w:t>
      </w:r>
      <w:r w:rsidR="00AF5D50">
        <w:rPr>
          <w:rFonts w:hint="eastAsia"/>
        </w:rPr>
        <w:t>用一个普通的交换机</w:t>
      </w:r>
      <w:r>
        <w:rPr>
          <w:rFonts w:hint="eastAsia"/>
        </w:rPr>
        <w:t>将</w:t>
      </w:r>
      <w:r>
        <w:rPr>
          <w:rFonts w:hint="eastAsia"/>
        </w:rPr>
        <w:t xml:space="preserve"> </w:t>
      </w:r>
      <w:r>
        <w:t>编程</w:t>
      </w:r>
      <w:r>
        <w:rPr>
          <w:rFonts w:hint="eastAsia"/>
        </w:rPr>
        <w:t>PC</w:t>
      </w:r>
      <w:r>
        <w:rPr>
          <w:rFonts w:hint="eastAsia"/>
        </w:rPr>
        <w:t>、触</w:t>
      </w:r>
      <w:r>
        <w:t>摸屏、</w:t>
      </w:r>
      <w:proofErr w:type="gramStart"/>
      <w:r>
        <w:rPr>
          <w:rFonts w:hint="eastAsia"/>
        </w:rPr>
        <w:t>倍</w:t>
      </w:r>
      <w:proofErr w:type="gramEnd"/>
      <w:r>
        <w:t>福控制器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t>者连</w:t>
      </w:r>
      <w:r>
        <w:rPr>
          <w:rFonts w:hint="eastAsia"/>
        </w:rPr>
        <w:t>成</w:t>
      </w:r>
      <w:r>
        <w:t>一</w:t>
      </w:r>
      <w:proofErr w:type="gramStart"/>
      <w:r>
        <w:t>个</w:t>
      </w:r>
      <w:proofErr w:type="gramEnd"/>
      <w:r>
        <w:t>局域网</w:t>
      </w:r>
      <w:r>
        <w:rPr>
          <w:rFonts w:hint="eastAsia"/>
        </w:rPr>
        <w:t>，</w:t>
      </w:r>
      <w:r>
        <w:t>才能用编程</w:t>
      </w:r>
      <w:r>
        <w:rPr>
          <w:rFonts w:hint="eastAsia"/>
        </w:rPr>
        <w:t>PC</w:t>
      </w:r>
      <w:r>
        <w:rPr>
          <w:rFonts w:hint="eastAsia"/>
        </w:rPr>
        <w:t>分</w:t>
      </w:r>
      <w:r>
        <w:t>别对屏和</w:t>
      </w:r>
      <w:r>
        <w:rPr>
          <w:rFonts w:hint="eastAsia"/>
        </w:rPr>
        <w:t>控制</w:t>
      </w:r>
      <w:r>
        <w:t>器进行配置。</w:t>
      </w:r>
    </w:p>
    <w:p w14:paraId="4329F2E1" w14:textId="77777777" w:rsidR="00837FA0" w:rsidRPr="00837FA0" w:rsidRDefault="00837FA0" w:rsidP="00BD58FA">
      <w:pPr>
        <w:pStyle w:val="20"/>
      </w:pPr>
      <w:bookmarkStart w:id="10" w:name="_Toc1469886"/>
      <w:bookmarkStart w:id="11" w:name="_Toc393663173"/>
      <w:r w:rsidRPr="00837FA0">
        <w:rPr>
          <w:rFonts w:hint="eastAsia"/>
        </w:rPr>
        <w:lastRenderedPageBreak/>
        <w:t>设置触</w:t>
      </w:r>
      <w:r w:rsidRPr="00837FA0">
        <w:t>摸</w:t>
      </w:r>
      <w:r w:rsidRPr="00837FA0">
        <w:rPr>
          <w:rFonts w:hint="eastAsia"/>
        </w:rPr>
        <w:t>屏和</w:t>
      </w:r>
      <w:r w:rsidRPr="00837FA0">
        <w:rPr>
          <w:rFonts w:hint="eastAsia"/>
        </w:rPr>
        <w:t>PLC</w:t>
      </w:r>
      <w:r w:rsidRPr="00837FA0">
        <w:rPr>
          <w:rFonts w:hint="eastAsia"/>
        </w:rPr>
        <w:t>的</w:t>
      </w:r>
      <w:r w:rsidRPr="00837FA0">
        <w:rPr>
          <w:rFonts w:hint="eastAsia"/>
        </w:rPr>
        <w:t>IP</w:t>
      </w:r>
      <w:r w:rsidRPr="00837FA0">
        <w:rPr>
          <w:rFonts w:hint="eastAsia"/>
        </w:rPr>
        <w:t>地址</w:t>
      </w:r>
      <w:bookmarkEnd w:id="10"/>
    </w:p>
    <w:bookmarkEnd w:id="11"/>
    <w:p w14:paraId="3B5768FF" w14:textId="77777777" w:rsidR="00837FA0" w:rsidRPr="005A1888" w:rsidRDefault="006E2498" w:rsidP="00837FA0">
      <w:r>
        <w:rPr>
          <w:rFonts w:hint="eastAsia"/>
        </w:rPr>
        <w:t>设置</w:t>
      </w:r>
      <w:r>
        <w:t>原则是，将</w:t>
      </w:r>
      <w:r w:rsidR="00837FA0">
        <w:rPr>
          <w:rFonts w:hint="eastAsia"/>
        </w:rPr>
        <w:t>触</w:t>
      </w:r>
      <w:r w:rsidR="00837FA0">
        <w:t>摸</w:t>
      </w:r>
      <w:r w:rsidR="00837FA0" w:rsidRPr="0052495C">
        <w:rPr>
          <w:rFonts w:hint="eastAsia"/>
        </w:rPr>
        <w:t>屏和</w:t>
      </w:r>
      <w:proofErr w:type="gramStart"/>
      <w:r w:rsidR="00837FA0">
        <w:rPr>
          <w:rFonts w:hint="eastAsia"/>
        </w:rPr>
        <w:t>倍</w:t>
      </w:r>
      <w:proofErr w:type="gramEnd"/>
      <w:r w:rsidR="00837FA0">
        <w:t>福控制器</w:t>
      </w:r>
      <w:r w:rsidR="00837FA0">
        <w:rPr>
          <w:rFonts w:hint="eastAsia"/>
        </w:rPr>
        <w:t>（</w:t>
      </w:r>
      <w:r w:rsidR="00837FA0" w:rsidRPr="00837FA0">
        <w:rPr>
          <w:rFonts w:hint="eastAsia"/>
        </w:rPr>
        <w:t>PLC</w:t>
      </w:r>
      <w:r w:rsidR="00837FA0">
        <w:rPr>
          <w:rFonts w:hint="eastAsia"/>
        </w:rPr>
        <w:t>）的</w:t>
      </w:r>
      <w:r w:rsidR="00837FA0">
        <w:rPr>
          <w:rFonts w:hint="eastAsia"/>
        </w:rPr>
        <w:t>IP</w:t>
      </w:r>
      <w:r w:rsidR="00837FA0">
        <w:rPr>
          <w:rFonts w:hint="eastAsia"/>
        </w:rPr>
        <w:t>地</w:t>
      </w:r>
      <w:r w:rsidR="00837FA0">
        <w:t>址</w:t>
      </w:r>
      <w:r>
        <w:rPr>
          <w:rFonts w:hint="eastAsia"/>
        </w:rPr>
        <w:t>和</w:t>
      </w:r>
      <w:r>
        <w:t>编程笔记本</w:t>
      </w:r>
      <w:r w:rsidR="00837FA0">
        <w:rPr>
          <w:rFonts w:hint="eastAsia"/>
        </w:rPr>
        <w:t>设置到</w:t>
      </w:r>
      <w:r w:rsidR="00837FA0" w:rsidRPr="0052495C">
        <w:rPr>
          <w:rFonts w:hint="eastAsia"/>
        </w:rPr>
        <w:t>同一网段</w:t>
      </w:r>
      <w:r w:rsidR="00837FA0">
        <w:rPr>
          <w:rFonts w:hint="eastAsia"/>
        </w:rPr>
        <w:t>，例</w:t>
      </w:r>
      <w:r w:rsidR="00837FA0">
        <w:t>如：</w:t>
      </w:r>
    </w:p>
    <w:p w14:paraId="2363CE83" w14:textId="77777777" w:rsidR="00837FA0" w:rsidRPr="00837FA0" w:rsidRDefault="00837FA0" w:rsidP="00BD58FA">
      <w:pPr>
        <w:pStyle w:val="3"/>
      </w:pPr>
      <w:bookmarkStart w:id="12" w:name="_Toc1469887"/>
      <w:r w:rsidRPr="00837FA0">
        <w:rPr>
          <w:rFonts w:hint="eastAsia"/>
        </w:rPr>
        <w:t>触</w:t>
      </w:r>
      <w:r w:rsidRPr="00837FA0">
        <w:t>摸</w:t>
      </w:r>
      <w:r w:rsidRPr="00837FA0">
        <w:rPr>
          <w:rFonts w:hint="eastAsia"/>
        </w:rPr>
        <w:t>屏的</w:t>
      </w:r>
      <w:r w:rsidRPr="00837FA0">
        <w:rPr>
          <w:rFonts w:hint="eastAsia"/>
        </w:rPr>
        <w:t>IP</w:t>
      </w:r>
      <w:r w:rsidRPr="00837FA0">
        <w:rPr>
          <w:rFonts w:hint="eastAsia"/>
        </w:rPr>
        <w:t>设置</w:t>
      </w:r>
      <w:bookmarkEnd w:id="12"/>
    </w:p>
    <w:p w14:paraId="46F64331" w14:textId="77777777" w:rsidR="00837FA0" w:rsidRDefault="00837FA0" w:rsidP="00837FA0">
      <w:r>
        <w:rPr>
          <w:rFonts w:hint="eastAsia"/>
        </w:rPr>
        <w:t>在屏的界面手动输入</w:t>
      </w:r>
      <w:r>
        <w:rPr>
          <w:rFonts w:hint="eastAsia"/>
        </w:rPr>
        <w:t>IP</w:t>
      </w:r>
      <w:r>
        <w:rPr>
          <w:rFonts w:hint="eastAsia"/>
        </w:rPr>
        <w:t>地址为</w:t>
      </w:r>
      <w:r>
        <w:rPr>
          <w:rFonts w:hint="eastAsia"/>
        </w:rPr>
        <w:t>192.168.9.211</w:t>
      </w:r>
      <w:r>
        <w:rPr>
          <w:rFonts w:hint="eastAsia"/>
        </w:rPr>
        <w:t>，</w:t>
      </w:r>
    </w:p>
    <w:p w14:paraId="707C9334" w14:textId="77777777" w:rsidR="00837FA0" w:rsidRDefault="00837FA0" w:rsidP="00837FA0">
      <w:r>
        <w:rPr>
          <w:rFonts w:hint="eastAsia"/>
        </w:rPr>
        <w:t>子网掩码为</w:t>
      </w:r>
      <w:r>
        <w:rPr>
          <w:rFonts w:hint="eastAsia"/>
        </w:rPr>
        <w:t>255.255.255.0</w:t>
      </w:r>
      <w:r>
        <w:rPr>
          <w:rFonts w:hint="eastAsia"/>
        </w:rPr>
        <w:t>，</w:t>
      </w:r>
    </w:p>
    <w:p w14:paraId="76281B03" w14:textId="77777777" w:rsidR="00837FA0" w:rsidRDefault="00837FA0" w:rsidP="00837FA0">
      <w:r>
        <w:rPr>
          <w:rFonts w:hint="eastAsia"/>
        </w:rPr>
        <w:t>网关</w:t>
      </w:r>
      <w:r>
        <w:rPr>
          <w:rFonts w:hint="eastAsia"/>
        </w:rPr>
        <w:t>192.168.9.1</w:t>
      </w:r>
      <w:r>
        <w:rPr>
          <w:rFonts w:hint="eastAsia"/>
        </w:rPr>
        <w:t>也可以不填。</w:t>
      </w:r>
    </w:p>
    <w:p w14:paraId="7BA13C4B" w14:textId="77777777" w:rsidR="00837FA0" w:rsidRDefault="00837FA0" w:rsidP="00837FA0">
      <w:pPr>
        <w:pStyle w:val="22"/>
      </w:pPr>
    </w:p>
    <w:p w14:paraId="73931356" w14:textId="77777777" w:rsidR="00837FA0" w:rsidRDefault="00837FA0" w:rsidP="00BD58FA">
      <w:pPr>
        <w:pStyle w:val="3"/>
      </w:pPr>
      <w:bookmarkStart w:id="13" w:name="_Toc1469888"/>
      <w:r>
        <w:rPr>
          <w:rFonts w:hint="eastAsia"/>
        </w:rPr>
        <w:t>倍</w:t>
      </w:r>
      <w:r>
        <w:t>福控制器</w:t>
      </w:r>
      <w:r>
        <w:rPr>
          <w:rFonts w:hint="eastAsia"/>
        </w:rPr>
        <w:t>的</w:t>
      </w:r>
      <w:r>
        <w:rPr>
          <w:rFonts w:hint="eastAsia"/>
        </w:rPr>
        <w:t>IP</w:t>
      </w:r>
      <w:r>
        <w:rPr>
          <w:rFonts w:hint="eastAsia"/>
        </w:rPr>
        <w:t>设置</w:t>
      </w:r>
      <w:bookmarkEnd w:id="13"/>
    </w:p>
    <w:p w14:paraId="6C59C173" w14:textId="77777777" w:rsidR="00837FA0" w:rsidRDefault="00837FA0" w:rsidP="00837FA0">
      <w:r>
        <w:rPr>
          <w:rFonts w:hint="eastAsia"/>
        </w:rPr>
        <w:t>有的</w:t>
      </w:r>
      <w:proofErr w:type="gramStart"/>
      <w:r>
        <w:rPr>
          <w:rFonts w:hint="eastAsia"/>
        </w:rPr>
        <w:t>倍</w:t>
      </w:r>
      <w:proofErr w:type="gramEnd"/>
      <w:r>
        <w:t>福控制器</w:t>
      </w:r>
      <w:r>
        <w:rPr>
          <w:rFonts w:hint="eastAsia"/>
        </w:rPr>
        <w:t>有多个网口和</w:t>
      </w:r>
      <w:r>
        <w:rPr>
          <w:rFonts w:hint="eastAsia"/>
        </w:rPr>
        <w:t>IP</w:t>
      </w:r>
      <w:r>
        <w:rPr>
          <w:rFonts w:hint="eastAsia"/>
        </w:rPr>
        <w:t>，这</w:t>
      </w:r>
      <w:r>
        <w:t>里要设置的是</w:t>
      </w:r>
      <w:r>
        <w:rPr>
          <w:rFonts w:hint="eastAsia"/>
        </w:rPr>
        <w:t>实际和</w:t>
      </w:r>
      <w:proofErr w:type="gramStart"/>
      <w:r>
        <w:rPr>
          <w:rFonts w:hint="eastAsia"/>
        </w:rPr>
        <w:t>屏连接</w:t>
      </w:r>
      <w:proofErr w:type="gramEnd"/>
      <w:r>
        <w:rPr>
          <w:rFonts w:hint="eastAsia"/>
        </w:rPr>
        <w:t>的网口；</w:t>
      </w:r>
    </w:p>
    <w:p w14:paraId="4A5F58AE" w14:textId="77777777" w:rsidR="006E2498" w:rsidRDefault="006E2498" w:rsidP="00BD58FA">
      <w:pPr>
        <w:pStyle w:val="20"/>
      </w:pPr>
      <w:bookmarkStart w:id="14" w:name="_Toc393663174"/>
      <w:bookmarkStart w:id="15" w:name="_Toc1469889"/>
      <w:r>
        <w:rPr>
          <w:rFonts w:hint="eastAsia"/>
        </w:rPr>
        <w:t>配置</w:t>
      </w:r>
      <w:r>
        <w:rPr>
          <w:rFonts w:hint="eastAsia"/>
        </w:rPr>
        <w:t>AMS</w:t>
      </w:r>
      <w:r>
        <w:rPr>
          <w:rFonts w:hint="eastAsia"/>
        </w:rPr>
        <w:t>路由信息</w:t>
      </w:r>
      <w:bookmarkEnd w:id="14"/>
      <w:bookmarkEnd w:id="15"/>
    </w:p>
    <w:p w14:paraId="46D9E773" w14:textId="77777777" w:rsidR="006E2498" w:rsidRDefault="00F45E95" w:rsidP="005C12E2">
      <w:r>
        <w:rPr>
          <w:rFonts w:hint="eastAsia"/>
        </w:rPr>
        <w:t>尽量使</w:t>
      </w:r>
      <w:r w:rsidR="006E2498">
        <w:rPr>
          <w:rFonts w:hint="eastAsia"/>
        </w:rPr>
        <w:t>PLC</w:t>
      </w:r>
      <w:r w:rsidR="006E2498">
        <w:rPr>
          <w:rFonts w:hint="eastAsia"/>
        </w:rPr>
        <w:t>的</w:t>
      </w:r>
      <w:r w:rsidR="006E2498">
        <w:rPr>
          <w:rFonts w:hint="eastAsia"/>
        </w:rPr>
        <w:t>AMS</w:t>
      </w:r>
      <w:r w:rsidR="006E2498">
        <w:rPr>
          <w:rFonts w:hint="eastAsia"/>
        </w:rPr>
        <w:t>地址需要和</w:t>
      </w:r>
      <w:r w:rsidR="006E2498">
        <w:rPr>
          <w:rFonts w:hint="eastAsia"/>
        </w:rPr>
        <w:t>IP</w:t>
      </w:r>
      <w:r w:rsidR="006E2498">
        <w:rPr>
          <w:rFonts w:hint="eastAsia"/>
        </w:rPr>
        <w:t>保持一致，也就是说</w:t>
      </w:r>
      <w:r w:rsidR="006E2498">
        <w:rPr>
          <w:rFonts w:hint="eastAsia"/>
        </w:rPr>
        <w:t>AMS</w:t>
      </w:r>
      <w:r w:rsidR="006E2498">
        <w:rPr>
          <w:rFonts w:hint="eastAsia"/>
        </w:rPr>
        <w:t>地址是在</w:t>
      </w:r>
      <w:r w:rsidR="006E2498">
        <w:rPr>
          <w:rFonts w:hint="eastAsia"/>
        </w:rPr>
        <w:t>IP</w:t>
      </w:r>
      <w:r w:rsidR="006E2498">
        <w:rPr>
          <w:rFonts w:hint="eastAsia"/>
        </w:rPr>
        <w:t>地址设定后在后面加</w:t>
      </w:r>
      <w:r w:rsidR="006E2498">
        <w:rPr>
          <w:rFonts w:hint="eastAsia"/>
        </w:rPr>
        <w:t>.1.1</w:t>
      </w:r>
      <w:r w:rsidR="006E2498">
        <w:rPr>
          <w:rFonts w:hint="eastAsia"/>
        </w:rPr>
        <w:t>，如下图所示：</w:t>
      </w:r>
      <w:r w:rsidR="005C12E2">
        <w:t xml:space="preserve"> </w:t>
      </w:r>
    </w:p>
    <w:p w14:paraId="3090F142" w14:textId="77777777" w:rsidR="005C12E2" w:rsidRDefault="005C12E2" w:rsidP="005C12E2"/>
    <w:p w14:paraId="43843995" w14:textId="77777777" w:rsidR="00F45E95" w:rsidRPr="00F45E95" w:rsidRDefault="00C2123D" w:rsidP="00BD58FA">
      <w:pPr>
        <w:pStyle w:val="3"/>
      </w:pPr>
      <w:bookmarkStart w:id="16" w:name="_Toc1469890"/>
      <w:r>
        <w:rPr>
          <w:rFonts w:hint="eastAsia"/>
        </w:rPr>
        <w:t>TC2</w:t>
      </w:r>
      <w:r>
        <w:rPr>
          <w:rFonts w:hint="eastAsia"/>
        </w:rPr>
        <w:t>或者</w:t>
      </w:r>
      <w:r>
        <w:t>TC3</w:t>
      </w:r>
      <w:r>
        <w:rPr>
          <w:rFonts w:hint="eastAsia"/>
        </w:rPr>
        <w:t>运行</w:t>
      </w:r>
      <w:r>
        <w:t>于</w:t>
      </w:r>
      <w:r>
        <w:rPr>
          <w:rFonts w:hint="eastAsia"/>
        </w:rPr>
        <w:t>W</w:t>
      </w:r>
      <w:r>
        <w:t xml:space="preserve">in </w:t>
      </w:r>
      <w:r w:rsidR="00F45E95">
        <w:rPr>
          <w:rFonts w:hint="eastAsia"/>
        </w:rPr>
        <w:t>CE</w:t>
      </w:r>
      <w:bookmarkEnd w:id="16"/>
    </w:p>
    <w:p w14:paraId="42A1E358" w14:textId="77777777" w:rsidR="006E2498" w:rsidRDefault="006E2498" w:rsidP="00E767FF">
      <w:pPr>
        <w:pStyle w:val="ab"/>
      </w:pPr>
      <w:r>
        <w:rPr>
          <w:rFonts w:hint="eastAsia"/>
        </w:rPr>
        <w:t>使用之前提到的</w:t>
      </w:r>
      <w:proofErr w:type="spellStart"/>
      <w:r>
        <w:rPr>
          <w:rFonts w:hint="eastAsia"/>
        </w:rPr>
        <w:t>CERHost</w:t>
      </w:r>
      <w:proofErr w:type="spellEnd"/>
      <w:r w:rsidR="00E767FF">
        <w:rPr>
          <w:rFonts w:hint="eastAsia"/>
        </w:rPr>
        <w:t>软件，</w:t>
      </w:r>
      <w:r>
        <w:rPr>
          <w:rFonts w:hint="eastAsia"/>
        </w:rPr>
        <w:t>在</w:t>
      </w:r>
      <w:r>
        <w:rPr>
          <w:rFonts w:hint="eastAsia"/>
        </w:rPr>
        <w:t>start</w:t>
      </w:r>
      <w:r>
        <w:t>—</w:t>
      </w:r>
      <w:r>
        <w:rPr>
          <w:rFonts w:hint="eastAsia"/>
        </w:rPr>
        <w:t>run</w:t>
      </w:r>
      <w:r>
        <w:rPr>
          <w:rFonts w:hint="eastAsia"/>
        </w:rPr>
        <w:t>中输入</w:t>
      </w:r>
      <w:r>
        <w:rPr>
          <w:rFonts w:hint="eastAsia"/>
        </w:rPr>
        <w:t>explorer</w:t>
      </w:r>
      <w:r>
        <w:rPr>
          <w:rFonts w:hint="eastAsia"/>
        </w:rPr>
        <w:t>进入资源管理器后，进入</w:t>
      </w:r>
      <w:proofErr w:type="spellStart"/>
      <w:r>
        <w:rPr>
          <w:rFonts w:hint="eastAsia"/>
        </w:rPr>
        <w:t>HardDisk</w:t>
      </w:r>
      <w:proofErr w:type="spellEnd"/>
      <w:r>
        <w:rPr>
          <w:rFonts w:hint="eastAsia"/>
        </w:rPr>
        <w:t>\System</w:t>
      </w:r>
      <w:r>
        <w:rPr>
          <w:rFonts w:hint="eastAsia"/>
        </w:rPr>
        <w:t>路径，双击</w:t>
      </w:r>
      <w:proofErr w:type="spellStart"/>
      <w:r>
        <w:rPr>
          <w:rFonts w:hint="eastAsia"/>
        </w:rPr>
        <w:t>TcAmsRemoteMgr</w:t>
      </w:r>
      <w:proofErr w:type="spellEnd"/>
      <w:r w:rsidR="00E767FF">
        <w:rPr>
          <w:rFonts w:hint="eastAsia"/>
        </w:rPr>
        <w:t>：</w:t>
      </w:r>
    </w:p>
    <w:p w14:paraId="579B751E" w14:textId="77777777" w:rsidR="00C2123D" w:rsidRDefault="005C12E2" w:rsidP="00BD58FA">
      <w:pPr>
        <w:pStyle w:val="10"/>
      </w:pPr>
      <w:bookmarkStart w:id="17" w:name="_Toc1469891"/>
      <w:r>
        <w:rPr>
          <w:rFonts w:hint="eastAsia"/>
        </w:rPr>
        <w:t>操作</w:t>
      </w:r>
      <w:r>
        <w:t>步骤</w:t>
      </w:r>
      <w:bookmarkEnd w:id="17"/>
    </w:p>
    <w:p w14:paraId="01E8EB0D" w14:textId="77777777" w:rsidR="00C2123D" w:rsidRPr="00C2123D" w:rsidRDefault="00C528E8" w:rsidP="00BD58FA">
      <w:pPr>
        <w:pStyle w:val="20"/>
      </w:pPr>
      <w:bookmarkStart w:id="18" w:name="_Toc1469892"/>
      <w:r>
        <w:rPr>
          <w:rFonts w:hint="eastAsia"/>
        </w:rPr>
        <w:t>选择</w:t>
      </w:r>
      <w:r>
        <w:rPr>
          <w:rFonts w:hint="eastAsia"/>
        </w:rPr>
        <w:t>HMI</w:t>
      </w:r>
      <w:r>
        <w:rPr>
          <w:rFonts w:hint="eastAsia"/>
        </w:rPr>
        <w:t>型</w:t>
      </w:r>
      <w:r>
        <w:t>号</w:t>
      </w:r>
      <w:bookmarkEnd w:id="18"/>
    </w:p>
    <w:p w14:paraId="5F8DFB75" w14:textId="77777777" w:rsidR="00C2123D" w:rsidRDefault="00C528E8" w:rsidP="00BD58FA">
      <w:pPr>
        <w:pStyle w:val="20"/>
      </w:pPr>
      <w:bookmarkStart w:id="19" w:name="_Toc1469893"/>
      <w:r>
        <w:rPr>
          <w:rFonts w:hint="eastAsia"/>
        </w:rPr>
        <w:t>设置</w:t>
      </w:r>
      <w:proofErr w:type="gramStart"/>
      <w:r>
        <w:rPr>
          <w:rFonts w:hint="eastAsia"/>
        </w:rPr>
        <w:t>倍</w:t>
      </w:r>
      <w:proofErr w:type="gramEnd"/>
      <w:r>
        <w:t>福</w:t>
      </w:r>
      <w:r>
        <w:rPr>
          <w:rFonts w:hint="eastAsia"/>
        </w:rPr>
        <w:t>PLC</w:t>
      </w:r>
      <w:bookmarkEnd w:id="19"/>
    </w:p>
    <w:p w14:paraId="64F49803" w14:textId="77777777" w:rsidR="00C2123D" w:rsidRDefault="00C528E8" w:rsidP="00BD58FA">
      <w:pPr>
        <w:pStyle w:val="20"/>
      </w:pPr>
      <w:bookmarkStart w:id="20" w:name="_Toc1469894"/>
      <w:r>
        <w:rPr>
          <w:rFonts w:hint="eastAsia"/>
        </w:rPr>
        <w:t>导</w:t>
      </w:r>
      <w:r>
        <w:t>入</w:t>
      </w:r>
      <w:r>
        <w:rPr>
          <w:rFonts w:hint="eastAsia"/>
        </w:rPr>
        <w:t>TC</w:t>
      </w:r>
      <w:r>
        <w:t>3</w:t>
      </w:r>
      <w:r>
        <w:rPr>
          <w:rFonts w:hint="eastAsia"/>
        </w:rPr>
        <w:t>的</w:t>
      </w:r>
      <w:r>
        <w:t>PLC</w:t>
      </w:r>
      <w:r>
        <w:rPr>
          <w:rFonts w:hint="eastAsia"/>
        </w:rPr>
        <w:t>变</w:t>
      </w:r>
      <w:r>
        <w:t>量</w:t>
      </w:r>
      <w:bookmarkEnd w:id="20"/>
    </w:p>
    <w:p w14:paraId="16789A23" w14:textId="77777777" w:rsidR="00C2123D" w:rsidRPr="00AE667C" w:rsidRDefault="00C528E8" w:rsidP="00BD58FA">
      <w:pPr>
        <w:pStyle w:val="20"/>
      </w:pPr>
      <w:bookmarkStart w:id="21" w:name="_Toc1469895"/>
      <w:r>
        <w:rPr>
          <w:rFonts w:hint="eastAsia"/>
        </w:rPr>
        <w:t>在</w:t>
      </w:r>
      <w:r>
        <w:t>界面上使用</w:t>
      </w:r>
      <w:r>
        <w:rPr>
          <w:rFonts w:hint="eastAsia"/>
        </w:rPr>
        <w:t>PLC</w:t>
      </w:r>
      <w:r>
        <w:rPr>
          <w:rFonts w:hint="eastAsia"/>
        </w:rPr>
        <w:t>变</w:t>
      </w:r>
      <w:r>
        <w:t>量</w:t>
      </w:r>
      <w:bookmarkEnd w:id="21"/>
    </w:p>
    <w:p w14:paraId="2BBDEB89" w14:textId="77777777" w:rsidR="00C2123D" w:rsidRDefault="00C528E8" w:rsidP="00BD58FA">
      <w:pPr>
        <w:pStyle w:val="20"/>
      </w:pPr>
      <w:bookmarkStart w:id="22" w:name="_Toc1469896"/>
      <w:r>
        <w:rPr>
          <w:rFonts w:hint="eastAsia"/>
        </w:rPr>
        <w:t>运行</w:t>
      </w:r>
      <w:r>
        <w:t>效果</w:t>
      </w:r>
      <w:bookmarkEnd w:id="22"/>
    </w:p>
    <w:p w14:paraId="3001B0CD" w14:textId="77777777" w:rsidR="00C528E8" w:rsidRPr="004D7932" w:rsidRDefault="00C2123D" w:rsidP="00C528E8">
      <w:pPr>
        <w:spacing w:line="288" w:lineRule="auto"/>
      </w:pPr>
      <w:r>
        <w:t>点击工程</w:t>
      </w:r>
      <w:r>
        <w:rPr>
          <w:rFonts w:hint="eastAsia"/>
        </w:rPr>
        <w:t>文件</w:t>
      </w:r>
      <w:r>
        <w:t>按钮，切换到工程文件窗口，点击下载</w:t>
      </w:r>
      <w:r>
        <w:rPr>
          <w:rFonts w:hint="eastAsia"/>
        </w:rPr>
        <w:t>（</w:t>
      </w:r>
      <w:r>
        <w:rPr>
          <w:rFonts w:hint="eastAsia"/>
        </w:rPr>
        <w:t>PC-HMI</w:t>
      </w:r>
      <w:r>
        <w:rPr>
          <w:rFonts w:hint="eastAsia"/>
        </w:rPr>
        <w:t>）将</w:t>
      </w:r>
      <w:r>
        <w:t>HMI</w:t>
      </w:r>
      <w:r>
        <w:t>代码下载到</w:t>
      </w:r>
      <w:r>
        <w:t>HMI</w:t>
      </w:r>
      <w:r>
        <w:t>即可。</w:t>
      </w:r>
    </w:p>
    <w:p w14:paraId="4BE86DA2" w14:textId="77777777" w:rsidR="00AF5D50" w:rsidRDefault="00AF5D50" w:rsidP="00BD58FA">
      <w:pPr>
        <w:pStyle w:val="10"/>
      </w:pPr>
      <w:bookmarkStart w:id="23" w:name="_Toc393663183"/>
      <w:bookmarkStart w:id="24" w:name="_Toc1469897"/>
      <w:r>
        <w:rPr>
          <w:rFonts w:hint="eastAsia"/>
        </w:rPr>
        <w:t>常见问题</w:t>
      </w:r>
      <w:bookmarkEnd w:id="23"/>
      <w:bookmarkEnd w:id="24"/>
    </w:p>
    <w:p w14:paraId="2EC2AC6E" w14:textId="77777777" w:rsidR="0052495C" w:rsidRPr="0052495C" w:rsidRDefault="0052495C" w:rsidP="00BD58FA">
      <w:pPr>
        <w:pStyle w:val="20"/>
      </w:pPr>
      <w:bookmarkStart w:id="25" w:name="_Toc1469898"/>
      <w:r w:rsidRPr="009306F0">
        <w:rPr>
          <w:rFonts w:hint="eastAsia"/>
        </w:rPr>
        <w:t>在</w:t>
      </w:r>
      <w:r w:rsidRPr="009306F0">
        <w:rPr>
          <w:rFonts w:hint="eastAsia"/>
        </w:rPr>
        <w:t>PLC</w:t>
      </w:r>
      <w:r w:rsidRPr="009306F0">
        <w:rPr>
          <w:rFonts w:hint="eastAsia"/>
        </w:rPr>
        <w:t>中添加屏的</w:t>
      </w:r>
      <w:r w:rsidRPr="009306F0">
        <w:rPr>
          <w:rFonts w:hint="eastAsia"/>
        </w:rPr>
        <w:t>AMS</w:t>
      </w:r>
      <w:r w:rsidRPr="009306F0">
        <w:rPr>
          <w:rFonts w:hint="eastAsia"/>
        </w:rPr>
        <w:t>路由信息</w:t>
      </w:r>
      <w:bookmarkEnd w:id="25"/>
    </w:p>
    <w:bookmarkEnd w:id="0"/>
    <w:p w14:paraId="7D5DC3DC" w14:textId="77777777" w:rsidR="00FE32D5" w:rsidRDefault="00FE32D5">
      <w:pPr>
        <w:widowControl/>
        <w:ind w:firstLineChars="0" w:firstLine="0"/>
        <w:jc w:val="left"/>
        <w:rPr>
          <w:rFonts w:ascii="宋体" w:eastAsia="宋体" w:hAnsi="Arial" w:cs="宋体"/>
          <w:b/>
          <w:color w:val="FF0000"/>
          <w:kern w:val="0"/>
          <w:szCs w:val="21"/>
        </w:rPr>
      </w:pPr>
      <w:r>
        <w:rPr>
          <w:rFonts w:ascii="宋体" w:eastAsia="宋体" w:cs="宋体"/>
          <w:b/>
          <w:color w:val="FF0000"/>
          <w:szCs w:val="21"/>
        </w:rPr>
        <w:br w:type="page"/>
      </w:r>
    </w:p>
    <w:p w14:paraId="112FCF34" w14:textId="77777777" w:rsidR="00C06603" w:rsidRDefault="00C06603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</w:p>
    <w:p w14:paraId="722CB02A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376F36E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 xml:space="preserve">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14:paraId="4099979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5F58DEEE" w14:textId="77777777" w:rsidR="00FE32D5" w:rsidRDefault="00FE32D5" w:rsidP="00FE32D5"/>
    <w:p w14:paraId="6F6D4C51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4F15A2EE" w14:textId="278510BB" w:rsidR="00FE32D5" w:rsidRPr="009D2E32" w:rsidRDefault="009D2E32" w:rsidP="009D2E32">
      <w:pPr>
        <w:pStyle w:val="CM27"/>
        <w:autoSpaceDN/>
        <w:rPr>
          <w:rFonts w:ascii="宋体" w:eastAsia="宋体" w:cs="宋体" w:hint="eastAsia"/>
          <w:color w:val="000000"/>
          <w:sz w:val="21"/>
          <w:szCs w:val="21"/>
        </w:rPr>
      </w:pPr>
      <w:r w:rsidRPr="009D2E32">
        <w:rPr>
          <w:rFonts w:ascii="宋体" w:eastAsia="宋体" w:cs="宋体"/>
          <w:color w:val="000000"/>
          <w:sz w:val="21"/>
          <w:szCs w:val="21"/>
        </w:rPr>
        <w:t>北京市海淀区魏公村路6号院1号楼丽金智地中心西塔901室</w:t>
      </w:r>
    </w:p>
    <w:p w14:paraId="0C1866B2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1F28732A" w14:textId="77777777" w:rsidR="00FE32D5" w:rsidRPr="009D2E32" w:rsidRDefault="00FE32D5" w:rsidP="00FE32D5"/>
    <w:p w14:paraId="6DD6C415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632D51D0" w14:textId="77777777" w:rsidR="00FE32D5" w:rsidRDefault="00365F81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365F81">
        <w:rPr>
          <w:rFonts w:ascii="宋体" w:eastAsia="宋体" w:cs="宋体" w:hint="eastAsia"/>
          <w:color w:val="000000"/>
          <w:sz w:val="21"/>
          <w:szCs w:val="21"/>
        </w:rPr>
        <w:t>广州市天河区珠江新城珠江东路32号利通广场1303室</w:t>
      </w:r>
    </w:p>
    <w:p w14:paraId="5CA87FE3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473F13D0" w14:textId="77777777" w:rsidR="00FE32D5" w:rsidRDefault="00FE32D5" w:rsidP="00FE32D5"/>
    <w:p w14:paraId="59E7DF10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2F65541C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 w:rsidRPr="007A2EB4"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 w:rsidR="009313E7">
        <w:rPr>
          <w:rFonts w:ascii="宋体" w:eastAsia="宋体" w:cs="宋体" w:hint="eastAsia"/>
          <w:color w:val="000000"/>
          <w:sz w:val="21"/>
          <w:szCs w:val="21"/>
        </w:rPr>
        <w:t>2305</w:t>
      </w:r>
      <w:r w:rsidR="009313E7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9313E7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5D589435" w14:textId="77777777" w:rsidR="00FE32D5" w:rsidRPr="003F3878" w:rsidRDefault="00FE32D5" w:rsidP="009313E7">
      <w:pPr>
        <w:pStyle w:val="CM55"/>
        <w:ind w:right="1362"/>
      </w:pPr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2A3A8D85" w14:textId="77777777" w:rsidR="00FE32D5" w:rsidRDefault="00FE32D5" w:rsidP="00FE32D5"/>
    <w:p w14:paraId="2354001C" w14:textId="77777777" w:rsidR="00FE32D5" w:rsidRDefault="00FE32D5" w:rsidP="00FE32D5"/>
    <w:p w14:paraId="6894EF03" w14:textId="77777777" w:rsidR="00FE32D5" w:rsidRDefault="00FE32D5" w:rsidP="00FE32D5"/>
    <w:p w14:paraId="34A232D0" w14:textId="77777777" w:rsidR="00FE32D5" w:rsidRDefault="00FE32D5" w:rsidP="00FE32D5"/>
    <w:p w14:paraId="4D841E8B" w14:textId="77777777" w:rsidR="00FE32D5" w:rsidRDefault="00FE32D5" w:rsidP="00B20B65">
      <w:pPr>
        <w:ind w:firstLineChars="0" w:firstLine="0"/>
      </w:pPr>
    </w:p>
    <w:p w14:paraId="60949130" w14:textId="77777777" w:rsidR="00FE32D5" w:rsidRDefault="00FE32D5" w:rsidP="00FE32D5"/>
    <w:p w14:paraId="3E92BE59" w14:textId="77777777" w:rsidR="00FE32D5" w:rsidRDefault="00FE32D5" w:rsidP="00FE32D5"/>
    <w:p w14:paraId="1E9D22FE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30FB3828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0D5428C4" w14:textId="77777777" w:rsidR="00FE32D5" w:rsidRDefault="002D34F2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0D611AEB" wp14:editId="61525175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ACAD69" w14:textId="77777777" w:rsidR="00FE32D5" w:rsidRDefault="00FE32D5" w:rsidP="0073271C">
            <w:pPr>
              <w:jc w:val="center"/>
            </w:pPr>
          </w:p>
          <w:p w14:paraId="2B85768E" w14:textId="77777777" w:rsidR="00FE32D5" w:rsidRDefault="00FE32D5" w:rsidP="0073271C">
            <w:pPr>
              <w:jc w:val="center"/>
            </w:pPr>
          </w:p>
          <w:p w14:paraId="3A21DE28" w14:textId="77777777" w:rsidR="00FE32D5" w:rsidRDefault="00FE32D5" w:rsidP="0073271C">
            <w:pPr>
              <w:jc w:val="center"/>
            </w:pPr>
          </w:p>
          <w:p w14:paraId="405483B1" w14:textId="77777777" w:rsidR="00FE32D5" w:rsidRDefault="00FE32D5" w:rsidP="0073271C">
            <w:pPr>
              <w:jc w:val="center"/>
            </w:pPr>
          </w:p>
          <w:p w14:paraId="054CEB01" w14:textId="77777777" w:rsidR="00FE32D5" w:rsidRDefault="00FE32D5" w:rsidP="0073271C">
            <w:pPr>
              <w:jc w:val="center"/>
            </w:pPr>
          </w:p>
          <w:p w14:paraId="72E046B3" w14:textId="77777777" w:rsidR="00FE32D5" w:rsidRDefault="00FE32D5" w:rsidP="0073271C">
            <w:pPr>
              <w:jc w:val="center"/>
            </w:pPr>
          </w:p>
          <w:p w14:paraId="210529DB" w14:textId="77777777" w:rsidR="00FE32D5" w:rsidRDefault="00FE32D5" w:rsidP="0073271C">
            <w:pPr>
              <w:jc w:val="center"/>
            </w:pPr>
          </w:p>
          <w:p w14:paraId="5E236E87" w14:textId="77777777" w:rsidR="00FE32D5" w:rsidRDefault="00FE32D5" w:rsidP="0073271C">
            <w:pPr>
              <w:jc w:val="center"/>
            </w:pPr>
          </w:p>
          <w:p w14:paraId="1054252F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14:paraId="07234462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6F0321F0" w14:textId="77777777" w:rsidR="00FE32D5" w:rsidRDefault="00FE32D5" w:rsidP="0073271C"/>
        </w:tc>
        <w:tc>
          <w:tcPr>
            <w:tcW w:w="4941" w:type="dxa"/>
          </w:tcPr>
          <w:p w14:paraId="6639F92F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591969CC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3EFC9C43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7C03986B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2024ED9A" w14:textId="77777777" w:rsidTr="00B20B65">
        <w:trPr>
          <w:trHeight w:val="697"/>
        </w:trPr>
        <w:tc>
          <w:tcPr>
            <w:tcW w:w="4046" w:type="dxa"/>
            <w:vMerge/>
          </w:tcPr>
          <w:p w14:paraId="30A636F7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39772CD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141C10D8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13BEF761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76D59443" w14:textId="77777777" w:rsidTr="00B20B65">
        <w:trPr>
          <w:trHeight w:val="697"/>
        </w:trPr>
        <w:tc>
          <w:tcPr>
            <w:tcW w:w="4046" w:type="dxa"/>
            <w:vMerge/>
          </w:tcPr>
          <w:p w14:paraId="43BBEA9D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1B244F52" w14:textId="77777777" w:rsidR="00B20B65" w:rsidRDefault="00B20B6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5B03BECD" w14:textId="77777777" w:rsidR="00B20B65" w:rsidRDefault="00B20B6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39BB9949" w14:textId="77777777" w:rsidR="00B20B65" w:rsidRDefault="00B20B6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6CF4650D" w14:textId="77777777" w:rsidR="00B20B65" w:rsidRPr="0077020B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7403D093" w14:textId="77777777" w:rsidTr="00B20B65">
        <w:trPr>
          <w:trHeight w:val="2818"/>
        </w:trPr>
        <w:tc>
          <w:tcPr>
            <w:tcW w:w="4046" w:type="dxa"/>
            <w:vMerge/>
          </w:tcPr>
          <w:p w14:paraId="7AA5C7F2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44F487A0" w14:textId="77777777" w:rsidR="00B20B65" w:rsidRDefault="00B20B65" w:rsidP="0073271C"/>
        </w:tc>
      </w:tr>
    </w:tbl>
    <w:p w14:paraId="5165943B" w14:textId="77777777" w:rsidR="00BD58FA" w:rsidRPr="00BD58FA" w:rsidRDefault="00BD58FA" w:rsidP="00B20B65">
      <w:pPr>
        <w:pStyle w:val="22"/>
        <w:ind w:firstLineChars="0" w:firstLine="0"/>
      </w:pPr>
    </w:p>
    <w:sectPr w:rsidR="00BD58FA" w:rsidRPr="00BD58FA" w:rsidSect="00E42C7B">
      <w:headerReference w:type="default" r:id="rId21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EECB1" w14:textId="77777777" w:rsidR="002774ED" w:rsidRDefault="002774ED" w:rsidP="00206B56">
      <w:r>
        <w:separator/>
      </w:r>
    </w:p>
  </w:endnote>
  <w:endnote w:type="continuationSeparator" w:id="0">
    <w:p w14:paraId="1FC398AA" w14:textId="77777777" w:rsidR="002774ED" w:rsidRDefault="002774ED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F7C71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AEBC1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14D30B68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9313E7">
      <w:rPr>
        <w:rStyle w:val="a7"/>
        <w:noProof/>
        <w:sz w:val="15"/>
        <w:szCs w:val="15"/>
      </w:rPr>
      <w:t>6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4C513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DB4E7" w14:textId="77777777" w:rsidR="002774ED" w:rsidRDefault="002774ED" w:rsidP="00206B56">
      <w:r>
        <w:separator/>
      </w:r>
    </w:p>
  </w:footnote>
  <w:footnote w:type="continuationSeparator" w:id="0">
    <w:p w14:paraId="1411B667" w14:textId="77777777" w:rsidR="002774ED" w:rsidRDefault="002774ED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881E8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07AF2" w14:textId="77777777" w:rsidR="006D69BF" w:rsidRDefault="006D69BF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14DFC193" wp14:editId="6711E9B5">
          <wp:extent cx="1121134" cy="337809"/>
          <wp:effectExtent l="0" t="0" r="3175" b="5715"/>
          <wp:docPr id="1890252783" name="图片 189025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5A7BD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EF67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353FC5A2" wp14:editId="6A8D9B82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360340DF"/>
    <w:multiLevelType w:val="multilevel"/>
    <w:tmpl w:val="E410F878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033848441">
    <w:abstractNumId w:val="5"/>
  </w:num>
  <w:num w:numId="2" w16cid:durableId="933712208">
    <w:abstractNumId w:val="3"/>
  </w:num>
  <w:num w:numId="3" w16cid:durableId="1140464270">
    <w:abstractNumId w:val="1"/>
  </w:num>
  <w:num w:numId="4" w16cid:durableId="458063390">
    <w:abstractNumId w:val="2"/>
  </w:num>
  <w:num w:numId="5" w16cid:durableId="1867865367">
    <w:abstractNumId w:val="6"/>
  </w:num>
  <w:num w:numId="6" w16cid:durableId="555899768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730347188">
    <w:abstractNumId w:val="7"/>
  </w:num>
  <w:num w:numId="8" w16cid:durableId="1623800649">
    <w:abstractNumId w:val="0"/>
  </w:num>
  <w:num w:numId="9" w16cid:durableId="20167287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01"/>
    <w:rsid w:val="00003A18"/>
    <w:rsid w:val="0000477A"/>
    <w:rsid w:val="00012604"/>
    <w:rsid w:val="00014576"/>
    <w:rsid w:val="00020A12"/>
    <w:rsid w:val="0002173A"/>
    <w:rsid w:val="0003202C"/>
    <w:rsid w:val="000356E9"/>
    <w:rsid w:val="000441E3"/>
    <w:rsid w:val="0006294A"/>
    <w:rsid w:val="00067D51"/>
    <w:rsid w:val="0007723D"/>
    <w:rsid w:val="000908FE"/>
    <w:rsid w:val="00092E2C"/>
    <w:rsid w:val="000B35F1"/>
    <w:rsid w:val="000F086F"/>
    <w:rsid w:val="000F5D5D"/>
    <w:rsid w:val="00117C69"/>
    <w:rsid w:val="0013107E"/>
    <w:rsid w:val="00183517"/>
    <w:rsid w:val="00185F3B"/>
    <w:rsid w:val="001A3C30"/>
    <w:rsid w:val="001B4CD4"/>
    <w:rsid w:val="001B6F6D"/>
    <w:rsid w:val="001E2852"/>
    <w:rsid w:val="00206B56"/>
    <w:rsid w:val="00213114"/>
    <w:rsid w:val="00216745"/>
    <w:rsid w:val="00250044"/>
    <w:rsid w:val="002539E8"/>
    <w:rsid w:val="00267E71"/>
    <w:rsid w:val="002774ED"/>
    <w:rsid w:val="002B6BEF"/>
    <w:rsid w:val="002C3CB9"/>
    <w:rsid w:val="002D34F2"/>
    <w:rsid w:val="002E0080"/>
    <w:rsid w:val="002F7A0D"/>
    <w:rsid w:val="003138DD"/>
    <w:rsid w:val="003515F9"/>
    <w:rsid w:val="00354E17"/>
    <w:rsid w:val="00365F81"/>
    <w:rsid w:val="00370F11"/>
    <w:rsid w:val="00374CB2"/>
    <w:rsid w:val="003840B7"/>
    <w:rsid w:val="003A1D97"/>
    <w:rsid w:val="003A5AA8"/>
    <w:rsid w:val="003B0084"/>
    <w:rsid w:val="003B1E06"/>
    <w:rsid w:val="003B215B"/>
    <w:rsid w:val="003B5300"/>
    <w:rsid w:val="003C2C0E"/>
    <w:rsid w:val="003C5002"/>
    <w:rsid w:val="003F7CD5"/>
    <w:rsid w:val="004069A1"/>
    <w:rsid w:val="00406BA6"/>
    <w:rsid w:val="00414654"/>
    <w:rsid w:val="0041687E"/>
    <w:rsid w:val="004522CC"/>
    <w:rsid w:val="00452634"/>
    <w:rsid w:val="004537CE"/>
    <w:rsid w:val="004701B6"/>
    <w:rsid w:val="00475CF1"/>
    <w:rsid w:val="004803FE"/>
    <w:rsid w:val="00485020"/>
    <w:rsid w:val="004957CA"/>
    <w:rsid w:val="00497696"/>
    <w:rsid w:val="004A6071"/>
    <w:rsid w:val="004C7EAB"/>
    <w:rsid w:val="004D73E3"/>
    <w:rsid w:val="004F1635"/>
    <w:rsid w:val="004F2514"/>
    <w:rsid w:val="004F4008"/>
    <w:rsid w:val="0052495C"/>
    <w:rsid w:val="00526473"/>
    <w:rsid w:val="005303FA"/>
    <w:rsid w:val="00533DAC"/>
    <w:rsid w:val="00583806"/>
    <w:rsid w:val="00584D0C"/>
    <w:rsid w:val="00587B3A"/>
    <w:rsid w:val="00597816"/>
    <w:rsid w:val="005A159D"/>
    <w:rsid w:val="005A1888"/>
    <w:rsid w:val="005A46F9"/>
    <w:rsid w:val="005A5C80"/>
    <w:rsid w:val="005C02A6"/>
    <w:rsid w:val="005C12E2"/>
    <w:rsid w:val="005D5E13"/>
    <w:rsid w:val="005E0AD8"/>
    <w:rsid w:val="00600CC2"/>
    <w:rsid w:val="006119DD"/>
    <w:rsid w:val="00623397"/>
    <w:rsid w:val="00624502"/>
    <w:rsid w:val="00633A70"/>
    <w:rsid w:val="00654B61"/>
    <w:rsid w:val="00656263"/>
    <w:rsid w:val="00670875"/>
    <w:rsid w:val="0067264D"/>
    <w:rsid w:val="00696258"/>
    <w:rsid w:val="006D69BF"/>
    <w:rsid w:val="006D7BAB"/>
    <w:rsid w:val="006E09C0"/>
    <w:rsid w:val="006E2498"/>
    <w:rsid w:val="006F6CDC"/>
    <w:rsid w:val="00702445"/>
    <w:rsid w:val="007220F8"/>
    <w:rsid w:val="00733147"/>
    <w:rsid w:val="00747CBF"/>
    <w:rsid w:val="00761384"/>
    <w:rsid w:val="00780DE7"/>
    <w:rsid w:val="007910FA"/>
    <w:rsid w:val="007B2CBD"/>
    <w:rsid w:val="00801343"/>
    <w:rsid w:val="00823B38"/>
    <w:rsid w:val="00825B49"/>
    <w:rsid w:val="008269C3"/>
    <w:rsid w:val="00837FA0"/>
    <w:rsid w:val="00841C03"/>
    <w:rsid w:val="008506DB"/>
    <w:rsid w:val="00864EBE"/>
    <w:rsid w:val="00891267"/>
    <w:rsid w:val="00893748"/>
    <w:rsid w:val="008E0588"/>
    <w:rsid w:val="008E13EC"/>
    <w:rsid w:val="009074B1"/>
    <w:rsid w:val="0092547B"/>
    <w:rsid w:val="009313E7"/>
    <w:rsid w:val="009469ED"/>
    <w:rsid w:val="00947554"/>
    <w:rsid w:val="00950F47"/>
    <w:rsid w:val="00981D09"/>
    <w:rsid w:val="009830A3"/>
    <w:rsid w:val="00983F3C"/>
    <w:rsid w:val="00993C03"/>
    <w:rsid w:val="009A0513"/>
    <w:rsid w:val="009A109A"/>
    <w:rsid w:val="009A405B"/>
    <w:rsid w:val="009B4509"/>
    <w:rsid w:val="009C2330"/>
    <w:rsid w:val="009D2E32"/>
    <w:rsid w:val="009D32CE"/>
    <w:rsid w:val="009D7097"/>
    <w:rsid w:val="00A00267"/>
    <w:rsid w:val="00A02CCD"/>
    <w:rsid w:val="00A10FC3"/>
    <w:rsid w:val="00A20E1F"/>
    <w:rsid w:val="00A25285"/>
    <w:rsid w:val="00A30665"/>
    <w:rsid w:val="00A33A94"/>
    <w:rsid w:val="00A47C10"/>
    <w:rsid w:val="00A61394"/>
    <w:rsid w:val="00A61B69"/>
    <w:rsid w:val="00A67582"/>
    <w:rsid w:val="00A77550"/>
    <w:rsid w:val="00A81725"/>
    <w:rsid w:val="00A900B1"/>
    <w:rsid w:val="00AA4CF3"/>
    <w:rsid w:val="00AB06DF"/>
    <w:rsid w:val="00AB7C60"/>
    <w:rsid w:val="00AC5685"/>
    <w:rsid w:val="00AD5281"/>
    <w:rsid w:val="00AE0BAE"/>
    <w:rsid w:val="00AE7F7A"/>
    <w:rsid w:val="00AF2AA8"/>
    <w:rsid w:val="00AF5D50"/>
    <w:rsid w:val="00AF6D96"/>
    <w:rsid w:val="00B13E6C"/>
    <w:rsid w:val="00B14016"/>
    <w:rsid w:val="00B20B65"/>
    <w:rsid w:val="00B30B6D"/>
    <w:rsid w:val="00B50D5F"/>
    <w:rsid w:val="00B736CD"/>
    <w:rsid w:val="00B81E1F"/>
    <w:rsid w:val="00B85726"/>
    <w:rsid w:val="00B873AB"/>
    <w:rsid w:val="00B97F5F"/>
    <w:rsid w:val="00BB23E2"/>
    <w:rsid w:val="00BB37F8"/>
    <w:rsid w:val="00BD5709"/>
    <w:rsid w:val="00BD58FA"/>
    <w:rsid w:val="00BD5DEB"/>
    <w:rsid w:val="00BE5F8D"/>
    <w:rsid w:val="00BE7DEF"/>
    <w:rsid w:val="00BF0DFE"/>
    <w:rsid w:val="00BF1A5D"/>
    <w:rsid w:val="00BF37DC"/>
    <w:rsid w:val="00C035AF"/>
    <w:rsid w:val="00C03F0F"/>
    <w:rsid w:val="00C06603"/>
    <w:rsid w:val="00C1182A"/>
    <w:rsid w:val="00C12C14"/>
    <w:rsid w:val="00C2123D"/>
    <w:rsid w:val="00C215B3"/>
    <w:rsid w:val="00C2558A"/>
    <w:rsid w:val="00C44159"/>
    <w:rsid w:val="00C528E8"/>
    <w:rsid w:val="00C52CF0"/>
    <w:rsid w:val="00C85566"/>
    <w:rsid w:val="00C905D6"/>
    <w:rsid w:val="00C91B12"/>
    <w:rsid w:val="00C91BDA"/>
    <w:rsid w:val="00C96D52"/>
    <w:rsid w:val="00CC1E2A"/>
    <w:rsid w:val="00CC44AF"/>
    <w:rsid w:val="00CE33B6"/>
    <w:rsid w:val="00D118FF"/>
    <w:rsid w:val="00D166B6"/>
    <w:rsid w:val="00D32A47"/>
    <w:rsid w:val="00D33F39"/>
    <w:rsid w:val="00D43268"/>
    <w:rsid w:val="00D44A24"/>
    <w:rsid w:val="00D6274D"/>
    <w:rsid w:val="00D67D01"/>
    <w:rsid w:val="00DA0482"/>
    <w:rsid w:val="00DA2C30"/>
    <w:rsid w:val="00DA30FC"/>
    <w:rsid w:val="00DC5BFD"/>
    <w:rsid w:val="00DC7C38"/>
    <w:rsid w:val="00DD46B2"/>
    <w:rsid w:val="00DE0EB1"/>
    <w:rsid w:val="00DE0F6F"/>
    <w:rsid w:val="00DF3985"/>
    <w:rsid w:val="00E148A0"/>
    <w:rsid w:val="00E22B97"/>
    <w:rsid w:val="00E42C7B"/>
    <w:rsid w:val="00E453B7"/>
    <w:rsid w:val="00E5259D"/>
    <w:rsid w:val="00E67955"/>
    <w:rsid w:val="00E71514"/>
    <w:rsid w:val="00E71F2F"/>
    <w:rsid w:val="00E73F48"/>
    <w:rsid w:val="00E767FF"/>
    <w:rsid w:val="00E773EB"/>
    <w:rsid w:val="00E91C02"/>
    <w:rsid w:val="00E96FD6"/>
    <w:rsid w:val="00E97F44"/>
    <w:rsid w:val="00EA4701"/>
    <w:rsid w:val="00EE4A9E"/>
    <w:rsid w:val="00F0058D"/>
    <w:rsid w:val="00F02B2B"/>
    <w:rsid w:val="00F12662"/>
    <w:rsid w:val="00F35128"/>
    <w:rsid w:val="00F4019C"/>
    <w:rsid w:val="00F45E95"/>
    <w:rsid w:val="00F52746"/>
    <w:rsid w:val="00F81969"/>
    <w:rsid w:val="00F97B4A"/>
    <w:rsid w:val="00FC61ED"/>
    <w:rsid w:val="00FD5AF7"/>
    <w:rsid w:val="00FE32D5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81591"/>
  <w15:docId w15:val="{5E9DC71C-35B7-42C1-A9F1-F82F24BB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leftChars="25" w:left="53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file:///E:/11%20Software/_NoSync/Automation/28%20&#32452;&#24577;&#36719;&#20214;/&#23041;&#20262;&#36890;EasyBuilder/EBproV6.02.01.274-20190111.zi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23541-BEDD-4A6B-BDE6-0439DF0A7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94AF9-7FE5-4494-9B10-CBAA48472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6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 Zhang 张立文</dc:creator>
  <cp:lastModifiedBy>Jibin Wang 汪继彬</cp:lastModifiedBy>
  <cp:revision>11</cp:revision>
  <dcterms:created xsi:type="dcterms:W3CDTF">2023-01-31T01:15:00Z</dcterms:created>
  <dcterms:modified xsi:type="dcterms:W3CDTF">2024-10-30T07:56:00Z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  <property fmtid="{D5CDD505-2E9C-101B-9397-08002B2CF9AE}" pid="4" name="_dlc_DocIdUrl">
    <vt:lpwstr>http://sp.beckhoff.com.cn/dep/support/_layouts/15/DocIdRedir.aspx?ID=Z26TSTHK4H7J-133-40, Z26TSTHK4H7J-133-40</vt:lpwstr>
  </property>
  <property fmtid="{D5CDD505-2E9C-101B-9397-08002B2CF9AE}" pid="5" name="_dlc_DocId">
    <vt:lpwstr>Z26TSTHK4H7J-133-40</vt:lpwstr>
  </property>
</Properties>
</file>