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61C7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2B24FA5E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399B3" wp14:editId="20BC2F10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0281C" w14:textId="3A05EFFD" w:rsidR="00DF3654" w:rsidRPr="00D67D01" w:rsidRDefault="00DF3654" w:rsidP="0023629C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proofErr w:type="spellStart"/>
                            <w:r w:rsidRPr="00D67D01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Pr="00D67D0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winCAT</w:t>
                            </w:r>
                            <w:proofErr w:type="spellEnd"/>
                            <w:r w:rsidR="00F1543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D67D01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CNC</w:t>
                            </w:r>
                            <w:r w:rsidR="002A78CD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主轴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功能</w:t>
                            </w:r>
                            <w:r w:rsidR="0023629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应用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399B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36B0281C" w14:textId="3A05EFFD" w:rsidR="00DF3654" w:rsidRPr="00D67D01" w:rsidRDefault="00DF3654" w:rsidP="0023629C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proofErr w:type="spellStart"/>
                      <w:r w:rsidRPr="00D67D01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T</w:t>
                      </w:r>
                      <w:r w:rsidRPr="00D67D0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winCAT</w:t>
                      </w:r>
                      <w:proofErr w:type="spellEnd"/>
                      <w:r w:rsidR="00F1543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 xml:space="preserve"> 3</w:t>
                      </w:r>
                      <w:r w:rsidRPr="00D67D01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CNC</w:t>
                      </w:r>
                      <w:r w:rsidR="002A78CD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主轴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功能</w:t>
                      </w:r>
                      <w:r w:rsidR="0023629C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应用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8"/>
      </w:tblGrid>
      <w:tr w:rsidR="00A61B69" w14:paraId="738E52FF" w14:textId="77777777" w:rsidTr="00F841EE">
        <w:trPr>
          <w:trHeight w:val="1272"/>
        </w:trPr>
        <w:tc>
          <w:tcPr>
            <w:tcW w:w="5524" w:type="dxa"/>
          </w:tcPr>
          <w:p w14:paraId="44A5B15A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548" w:type="dxa"/>
          </w:tcPr>
          <w:p w14:paraId="2391B54B" w14:textId="3C612104" w:rsidR="00452634" w:rsidRPr="009469ED" w:rsidRDefault="002D7616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2A78C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金建功</w:t>
            </w:r>
          </w:p>
          <w:p w14:paraId="27E4D1CB" w14:textId="40019A1B" w:rsidR="00452634" w:rsidRPr="009469ED" w:rsidRDefault="002D7616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2A78C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行业市场管理部</w:t>
            </w:r>
            <w:r w:rsidR="00F841E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</w:t>
            </w:r>
            <w:r w:rsidR="002A78C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应用工程师</w:t>
            </w:r>
          </w:p>
          <w:p w14:paraId="10512088" w14:textId="26CD35AD" w:rsidR="00452634" w:rsidRPr="009469ED" w:rsidRDefault="002D7616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</w:t>
            </w:r>
            <w:r w:rsidR="002A78C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:  j.jin</w:t>
            </w:r>
            <w:r w:rsidR="00452634"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2E450E51" w14:textId="4F9E1A81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 w:rsidR="002A78C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2025</w:t>
            </w:r>
            <w:r w:rsidR="00C0028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2A78C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6</w:t>
            </w:r>
            <w:r w:rsidR="00C0028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-24</w:t>
            </w:r>
          </w:p>
          <w:p w14:paraId="1359B556" w14:textId="4AF8515F" w:rsidR="005E7509" w:rsidRDefault="005E750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</w:tr>
      <w:tr w:rsidR="006D69BF" w14:paraId="1C865D90" w14:textId="77777777" w:rsidTr="00F841EE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072" w:type="dxa"/>
            <w:gridSpan w:val="2"/>
          </w:tcPr>
          <w:p w14:paraId="3612E7AA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6FFE7D17" w14:textId="77777777" w:rsidR="002A78CD" w:rsidRDefault="002A78CD" w:rsidP="00D67D01">
            <w:pPr>
              <w:jc w:val="left"/>
            </w:pPr>
            <w:r>
              <w:rPr>
                <w:rFonts w:hint="eastAsia"/>
              </w:rPr>
              <w:t>CNC</w:t>
            </w:r>
            <w:r>
              <w:rPr>
                <w:rFonts w:hint="eastAsia"/>
              </w:rPr>
              <w:t>主轴是数控机床的核心部件，用于驱动刀具或者工件旋转，用来实现高速、高精度的加工动作</w:t>
            </w:r>
            <w:r w:rsidR="002D7616">
              <w:rPr>
                <w:rFonts w:hint="eastAsia"/>
              </w:rPr>
              <w:t>。</w:t>
            </w:r>
          </w:p>
          <w:p w14:paraId="0E4E354F" w14:textId="4E5F6FC8" w:rsidR="002D7616" w:rsidRDefault="002A78CD" w:rsidP="00D67D01">
            <w:pPr>
              <w:jc w:val="left"/>
            </w:pPr>
            <w:r>
              <w:rPr>
                <w:rFonts w:hint="eastAsia"/>
              </w:rPr>
              <w:t>主轴控制需要有定速控制、变速控制、定位控制等功能。</w:t>
            </w:r>
          </w:p>
          <w:p w14:paraId="33304C59" w14:textId="46B674C6" w:rsidR="002A78CD" w:rsidRDefault="002A78CD" w:rsidP="00D67D01">
            <w:pPr>
              <w:jc w:val="left"/>
            </w:pPr>
            <w:r>
              <w:rPr>
                <w:rFonts w:hint="eastAsia"/>
              </w:rPr>
              <w:t>本文是</w:t>
            </w:r>
            <w:r w:rsidR="000A3EDF">
              <w:rPr>
                <w:rFonts w:hint="eastAsia"/>
              </w:rPr>
              <w:t>针</w:t>
            </w:r>
            <w:r>
              <w:rPr>
                <w:rFonts w:hint="eastAsia"/>
              </w:rPr>
              <w:t>对使用</w:t>
            </w:r>
            <w:proofErr w:type="spellStart"/>
            <w:r>
              <w:rPr>
                <w:rFonts w:hint="eastAsia"/>
              </w:rPr>
              <w:t>TwinCAT</w:t>
            </w:r>
            <w:proofErr w:type="spellEnd"/>
            <w:r>
              <w:rPr>
                <w:rFonts w:hint="eastAsia"/>
              </w:rPr>
              <w:t xml:space="preserve"> </w:t>
            </w:r>
            <w:r w:rsidR="00F15434"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CNC</w:t>
            </w:r>
            <w:r>
              <w:rPr>
                <w:rFonts w:hint="eastAsia"/>
              </w:rPr>
              <w:t>主轴功能时</w:t>
            </w:r>
            <w:r w:rsidR="000A3EDF">
              <w:rPr>
                <w:rFonts w:hint="eastAsia"/>
              </w:rPr>
              <w:t>参数设置、</w:t>
            </w:r>
            <w:r w:rsidR="000A3EDF">
              <w:rPr>
                <w:rFonts w:hint="eastAsia"/>
              </w:rPr>
              <w:t>G</w:t>
            </w:r>
            <w:r w:rsidR="000A3EDF">
              <w:rPr>
                <w:rFonts w:hint="eastAsia"/>
              </w:rPr>
              <w:t>代码调用、</w:t>
            </w:r>
            <w:r w:rsidR="000A3EDF">
              <w:rPr>
                <w:rFonts w:hint="eastAsia"/>
              </w:rPr>
              <w:t>PLC</w:t>
            </w:r>
            <w:r w:rsidR="000A3EDF">
              <w:rPr>
                <w:rFonts w:hint="eastAsia"/>
              </w:rPr>
              <w:t>程序等内容进行说明。</w:t>
            </w:r>
          </w:p>
          <w:p w14:paraId="695FD54A" w14:textId="77777777" w:rsidR="00452634" w:rsidRPr="00D67D01" w:rsidRDefault="00452634" w:rsidP="002D7616">
            <w:pPr>
              <w:ind w:firstLineChars="0" w:firstLine="0"/>
              <w:jc w:val="left"/>
            </w:pPr>
          </w:p>
        </w:tc>
      </w:tr>
      <w:tr w:rsidR="00452634" w14:paraId="4F7997F7" w14:textId="77777777" w:rsidTr="00F841EE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9072" w:type="dxa"/>
            <w:gridSpan w:val="2"/>
            <w:vAlign w:val="center"/>
          </w:tcPr>
          <w:p w14:paraId="69C0237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D94C47F" w14:textId="77777777" w:rsidTr="00452634">
              <w:tc>
                <w:tcPr>
                  <w:tcW w:w="887" w:type="dxa"/>
                </w:tcPr>
                <w:p w14:paraId="0B1CA6DB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6539DC40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77C36208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62660D56" w14:textId="77777777" w:rsidTr="00452634">
              <w:tc>
                <w:tcPr>
                  <w:tcW w:w="887" w:type="dxa"/>
                </w:tcPr>
                <w:p w14:paraId="6F42EBB7" w14:textId="24CF4304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D1F15FB" w14:textId="3ABAA16A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C9B06F0" w14:textId="163FE646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042EB2AB" w14:textId="77777777" w:rsidTr="00452634">
              <w:tc>
                <w:tcPr>
                  <w:tcW w:w="887" w:type="dxa"/>
                </w:tcPr>
                <w:p w14:paraId="001A88AB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4F9B53B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4AAA593F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7D08421C" w14:textId="77777777" w:rsidTr="00452634">
              <w:tc>
                <w:tcPr>
                  <w:tcW w:w="887" w:type="dxa"/>
                </w:tcPr>
                <w:p w14:paraId="0E88FB94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8280BBF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35773F4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5DAAF21" w14:textId="77777777" w:rsidTr="00452634">
              <w:tc>
                <w:tcPr>
                  <w:tcW w:w="887" w:type="dxa"/>
                </w:tcPr>
                <w:p w14:paraId="40DD30B8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0A2E920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4D621C8" w14:textId="77777777" w:rsidR="00452634" w:rsidRDefault="00452634" w:rsidP="00F1543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517D502C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85CD77C" w14:textId="77777777" w:rsidTr="00F841EE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9072" w:type="dxa"/>
            <w:gridSpan w:val="2"/>
            <w:vAlign w:val="center"/>
          </w:tcPr>
          <w:p w14:paraId="06C7B726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11F4BFF6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6C9ED2B" w14:textId="77777777" w:rsidR="00452634" w:rsidRPr="00206B56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B9C6595" w14:textId="77777777" w:rsidR="00452634" w:rsidRPr="00206B56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9F1F29A" w14:textId="77777777" w:rsidR="00452634" w:rsidRPr="00206B56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5E1B15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574F4D0" w14:textId="77777777" w:rsidR="00452634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2E0D576" w14:textId="77777777" w:rsidR="00452634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669DA1F" w14:textId="77777777" w:rsidR="00452634" w:rsidRPr="009D7097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FF9E10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E5CA3BA" w14:textId="77777777" w:rsidR="00452634" w:rsidRPr="00206B56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0209F6" w14:textId="77777777" w:rsidR="00452634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044F1B7" w14:textId="77777777" w:rsidR="00452634" w:rsidRPr="009D7097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F89C72B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03ACACC" w14:textId="77777777" w:rsidR="00452634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A82B440" w14:textId="77777777" w:rsidR="00452634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349C14F" w14:textId="77777777" w:rsidR="00452634" w:rsidRPr="009D7097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460201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3AAA3CB" w14:textId="77777777" w:rsidR="00452634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45AA784" w14:textId="77777777" w:rsidR="00452634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4D96E0F" w14:textId="77777777" w:rsidR="00452634" w:rsidRPr="009D7097" w:rsidRDefault="00452634" w:rsidP="00F1543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66BB3E95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0360C4A0" w14:textId="77777777" w:rsidTr="00F841EE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9072" w:type="dxa"/>
            <w:gridSpan w:val="2"/>
          </w:tcPr>
          <w:p w14:paraId="5CC38577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3E402C4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6D4AFF8D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713AC911" w14:textId="77777777" w:rsidR="006E09C0" w:rsidRDefault="006E09C0" w:rsidP="006E09C0"/>
          <w:p w14:paraId="77409353" w14:textId="77777777" w:rsidR="00D67D01" w:rsidRPr="006E09C0" w:rsidRDefault="00D67D01" w:rsidP="006E09C0"/>
        </w:tc>
      </w:tr>
      <w:tr w:rsidR="00452634" w14:paraId="0423BAF3" w14:textId="77777777" w:rsidTr="00F841EE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9072" w:type="dxa"/>
            <w:gridSpan w:val="2"/>
          </w:tcPr>
          <w:p w14:paraId="3263F023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F004987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09119F95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9C7A902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2BAB9C6D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719CCE3F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27A1401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7025BB34" w14:textId="77777777" w:rsidR="008E13EC" w:rsidRDefault="008E13EC" w:rsidP="008E13EC"/>
    <w:p w14:paraId="19BBF3FA" w14:textId="62AAC6B4" w:rsidR="001E4B57" w:rsidRDefault="008E13EC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206766218" w:history="1">
        <w:r w:rsidR="001E4B57" w:rsidRPr="00251711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E4B57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1E4B57" w:rsidRPr="00251711">
          <w:rPr>
            <w:rStyle w:val="a8"/>
            <w:rFonts w:hint="eastAsia"/>
            <w:noProof/>
          </w:rPr>
          <w:t>软硬件版本</w:t>
        </w:r>
        <w:r w:rsidR="001E4B57">
          <w:rPr>
            <w:rFonts w:hint="eastAsia"/>
            <w:noProof/>
            <w:webHidden/>
          </w:rPr>
          <w:tab/>
        </w:r>
        <w:r w:rsidR="001E4B57">
          <w:rPr>
            <w:rFonts w:hint="eastAsia"/>
            <w:noProof/>
            <w:webHidden/>
          </w:rPr>
          <w:fldChar w:fldCharType="begin"/>
        </w:r>
        <w:r w:rsidR="001E4B57">
          <w:rPr>
            <w:rFonts w:hint="eastAsia"/>
            <w:noProof/>
            <w:webHidden/>
          </w:rPr>
          <w:instrText xml:space="preserve"> </w:instrText>
        </w:r>
        <w:r w:rsidR="001E4B57">
          <w:rPr>
            <w:noProof/>
            <w:webHidden/>
          </w:rPr>
          <w:instrText>PAGEREF _Toc206766218 \h</w:instrText>
        </w:r>
        <w:r w:rsidR="001E4B57">
          <w:rPr>
            <w:rFonts w:hint="eastAsia"/>
            <w:noProof/>
            <w:webHidden/>
          </w:rPr>
          <w:instrText xml:space="preserve"> </w:instrText>
        </w:r>
        <w:r w:rsidR="001E4B57">
          <w:rPr>
            <w:rFonts w:hint="eastAsia"/>
            <w:noProof/>
            <w:webHidden/>
          </w:rPr>
        </w:r>
        <w:r w:rsidR="001E4B57">
          <w:rPr>
            <w:rFonts w:hint="eastAsia"/>
            <w:noProof/>
            <w:webHidden/>
          </w:rPr>
          <w:fldChar w:fldCharType="separate"/>
        </w:r>
        <w:r w:rsidR="001E4B57">
          <w:rPr>
            <w:noProof/>
            <w:webHidden/>
          </w:rPr>
          <w:t>3</w:t>
        </w:r>
        <w:r w:rsidR="001E4B57">
          <w:rPr>
            <w:rFonts w:hint="eastAsia"/>
            <w:noProof/>
            <w:webHidden/>
          </w:rPr>
          <w:fldChar w:fldCharType="end"/>
        </w:r>
      </w:hyperlink>
    </w:p>
    <w:p w14:paraId="5A8B83CD" w14:textId="2B64779B" w:rsidR="001E4B57" w:rsidRDefault="001E4B5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6766219" w:history="1">
        <w:r w:rsidRPr="00251711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251711">
          <w:rPr>
            <w:rStyle w:val="a8"/>
            <w:rFonts w:hint="eastAsia"/>
            <w:noProof/>
          </w:rPr>
          <w:t>倍福</w:t>
        </w:r>
        <w:r w:rsidRPr="00251711">
          <w:rPr>
            <w:rStyle w:val="a8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_Toc206766219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54C4257" w14:textId="5694F0FD" w:rsidR="001E4B57" w:rsidRDefault="001E4B57">
      <w:pPr>
        <w:pStyle w:val="TOC3"/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6766220" w:history="1">
        <w:r w:rsidRPr="00251711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251711">
          <w:rPr>
            <w:rStyle w:val="a8"/>
            <w:rFonts w:hint="eastAsia"/>
            <w:noProof/>
          </w:rPr>
          <w:t>控制器硬件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_Toc206766220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999C88A" w14:textId="05BB3DC7" w:rsidR="001E4B57" w:rsidRDefault="001E4B57">
      <w:pPr>
        <w:pStyle w:val="TOC3"/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6766221" w:history="1">
        <w:r w:rsidRPr="00251711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251711">
          <w:rPr>
            <w:rStyle w:val="a8"/>
            <w:rFonts w:hint="eastAsia"/>
            <w:noProof/>
          </w:rPr>
          <w:t>控制软件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_Toc206766221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BAF342B" w14:textId="0AFE8F5E" w:rsidR="001E4B57" w:rsidRDefault="001E4B57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206766222" w:history="1">
        <w:r w:rsidRPr="00251711">
          <w:rPr>
            <w:rStyle w:val="a8"/>
            <w:rFonts w:hint="eastAsia"/>
            <w:noProof/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251711">
          <w:rPr>
            <w:rStyle w:val="a8"/>
            <w:rFonts w:hint="eastAsia"/>
            <w:noProof/>
          </w:rPr>
          <w:t>在</w:t>
        </w:r>
        <w:r w:rsidRPr="00251711">
          <w:rPr>
            <w:rStyle w:val="a8"/>
            <w:rFonts w:hint="eastAsia"/>
            <w:noProof/>
          </w:rPr>
          <w:t>TwinCAT 3</w:t>
        </w:r>
        <w:r w:rsidRPr="00251711">
          <w:rPr>
            <w:rStyle w:val="a8"/>
            <w:rFonts w:hint="eastAsia"/>
            <w:noProof/>
          </w:rPr>
          <w:t>软件中的参数设置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_Toc206766222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B712DE2" w14:textId="3129CC29" w:rsidR="001E4B57" w:rsidRDefault="001E4B5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6766223" w:history="1">
        <w:r w:rsidRPr="00251711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251711">
          <w:rPr>
            <w:rStyle w:val="a8"/>
            <w:rFonts w:hint="eastAsia"/>
            <w:noProof/>
          </w:rPr>
          <w:t>轴参数设置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_Toc206766223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FA3641" w14:textId="68481CF9" w:rsidR="001E4B57" w:rsidRDefault="001E4B5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6766224" w:history="1">
        <w:r w:rsidRPr="00251711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251711">
          <w:rPr>
            <w:rStyle w:val="a8"/>
            <w:rFonts w:hint="eastAsia"/>
            <w:noProof/>
          </w:rPr>
          <w:t>通道参数设置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_Toc206766224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7D003EE4" w14:textId="71F99AB5" w:rsidR="001E4B57" w:rsidRDefault="001E4B57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206766225" w:history="1">
        <w:r w:rsidRPr="00251711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251711">
          <w:rPr>
            <w:rStyle w:val="a8"/>
            <w:rFonts w:hint="eastAsia"/>
            <w:noProof/>
          </w:rPr>
          <w:t>主轴控制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_Toc206766225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0D79A485" w14:textId="149DD1B0" w:rsidR="001E4B57" w:rsidRDefault="001E4B5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6766226" w:history="1">
        <w:r w:rsidRPr="00251711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251711">
          <w:rPr>
            <w:rStyle w:val="a8"/>
            <w:rFonts w:hint="eastAsia"/>
            <w:noProof/>
          </w:rPr>
          <w:t>G</w:t>
        </w:r>
        <w:r w:rsidRPr="00251711">
          <w:rPr>
            <w:rStyle w:val="a8"/>
            <w:rFonts w:hint="eastAsia"/>
            <w:noProof/>
          </w:rPr>
          <w:t>代码控制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_Toc206766226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0EA9472E" w14:textId="697BBB7A" w:rsidR="001E4B57" w:rsidRDefault="001E4B5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206766227" w:history="1">
        <w:r w:rsidRPr="00251711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251711">
          <w:rPr>
            <w:rStyle w:val="a8"/>
            <w:rFonts w:hint="eastAsia"/>
            <w:noProof/>
          </w:rPr>
          <w:t>PLC</w:t>
        </w:r>
        <w:r w:rsidRPr="00251711">
          <w:rPr>
            <w:rStyle w:val="a8"/>
            <w:rFonts w:hint="eastAsia"/>
            <w:noProof/>
          </w:rPr>
          <w:t>代码控制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_Toc206766227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30636749" w14:textId="0F1C606B" w:rsidR="003F7CD5" w:rsidRDefault="008E13EC" w:rsidP="008E13EC">
      <w:r>
        <w:fldChar w:fldCharType="end"/>
      </w:r>
    </w:p>
    <w:p w14:paraId="707E192F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30990CB9" w14:textId="77777777" w:rsidR="008E13EC" w:rsidRDefault="008E13EC" w:rsidP="00BD58FA">
      <w:pPr>
        <w:pStyle w:val="10"/>
      </w:pPr>
      <w:bookmarkStart w:id="1" w:name="_Toc206766218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7A89D75E" w14:textId="77777777" w:rsidR="00206B56" w:rsidRDefault="00206B56" w:rsidP="00BD58FA">
      <w:pPr>
        <w:pStyle w:val="20"/>
      </w:pPr>
      <w:bookmarkStart w:id="2" w:name="_Toc206766219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151819E7" w14:textId="77777777" w:rsidR="00206B56" w:rsidRPr="00747CBF" w:rsidRDefault="00747CBF" w:rsidP="00BD58FA">
      <w:pPr>
        <w:pStyle w:val="3"/>
      </w:pPr>
      <w:bookmarkStart w:id="3" w:name="_Toc206766220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02570681" w14:textId="7F6BA558" w:rsidR="00206B56" w:rsidRPr="006F6CDC" w:rsidRDefault="006F6CDC" w:rsidP="00C00283">
      <w:pPr>
        <w:spacing w:afterLines="100" w:after="312"/>
      </w:pPr>
      <w:r w:rsidRPr="00206B56">
        <w:t>工控机</w:t>
      </w:r>
      <w:r>
        <w:rPr>
          <w:rFonts w:hint="eastAsia"/>
        </w:rPr>
        <w:t>：</w:t>
      </w:r>
      <w:r w:rsidRPr="00206B56">
        <w:rPr>
          <w:rFonts w:hint="eastAsia"/>
        </w:rPr>
        <w:t>C6</w:t>
      </w:r>
      <w:r w:rsidR="00C52BAF">
        <w:t>0</w:t>
      </w:r>
      <w:r w:rsidR="000A3EDF">
        <w:rPr>
          <w:rFonts w:hint="eastAsia"/>
        </w:rPr>
        <w:t>30</w:t>
      </w:r>
    </w:p>
    <w:p w14:paraId="5FA146AC" w14:textId="77777777" w:rsidR="00206B56" w:rsidRDefault="00747CBF" w:rsidP="00BD58FA">
      <w:pPr>
        <w:pStyle w:val="3"/>
      </w:pPr>
      <w:bookmarkStart w:id="4" w:name="_Toc206766221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56EB07CC" w14:textId="113F3B34" w:rsidR="005D5E13" w:rsidRDefault="006F6CDC" w:rsidP="00C00283">
      <w:pPr>
        <w:pStyle w:val="ab"/>
        <w:spacing w:afterLines="100" w:after="312"/>
      </w:pPr>
      <w:r w:rsidRPr="006F6CDC">
        <w:rPr>
          <w:rFonts w:hint="eastAsia"/>
        </w:rPr>
        <w:t>笔记本和控制器都是基于</w:t>
      </w:r>
      <w:proofErr w:type="spellStart"/>
      <w:r w:rsidR="000A3EDF">
        <w:rPr>
          <w:rFonts w:hint="eastAsia"/>
        </w:rPr>
        <w:t>TwinCAT</w:t>
      </w:r>
      <w:proofErr w:type="spellEnd"/>
      <w:r w:rsidR="000A3EDF">
        <w:rPr>
          <w:rFonts w:hint="eastAsia"/>
        </w:rPr>
        <w:t xml:space="preserve"> 3.1.4024.62</w:t>
      </w:r>
      <w:r w:rsidRPr="006F6CDC">
        <w:rPr>
          <w:rFonts w:hint="eastAsia"/>
        </w:rPr>
        <w:t>版本</w:t>
      </w:r>
    </w:p>
    <w:p w14:paraId="11970F9A" w14:textId="315FD34A" w:rsidR="00AF5D50" w:rsidRDefault="00304A47" w:rsidP="00404CFD">
      <w:pPr>
        <w:pStyle w:val="10"/>
        <w:numPr>
          <w:ilvl w:val="0"/>
          <w:numId w:val="6"/>
        </w:numPr>
        <w:spacing w:before="72"/>
      </w:pPr>
      <w:bookmarkStart w:id="5" w:name="_Toc206766222"/>
      <w:r>
        <w:rPr>
          <w:rFonts w:hint="eastAsia"/>
        </w:rPr>
        <w:t>在</w:t>
      </w:r>
      <w:proofErr w:type="spellStart"/>
      <w:r w:rsidR="00F15434">
        <w:rPr>
          <w:rFonts w:hint="eastAsia"/>
        </w:rPr>
        <w:t>TwinCAT</w:t>
      </w:r>
      <w:proofErr w:type="spellEnd"/>
      <w:r w:rsidR="00F15434">
        <w:rPr>
          <w:rFonts w:hint="eastAsia"/>
        </w:rPr>
        <w:t xml:space="preserve"> 3</w:t>
      </w:r>
      <w:r>
        <w:rPr>
          <w:rFonts w:hint="eastAsia"/>
        </w:rPr>
        <w:t>软件中的</w:t>
      </w:r>
      <w:r w:rsidR="004160D4">
        <w:rPr>
          <w:rFonts w:hint="eastAsia"/>
        </w:rPr>
        <w:t>参数设置</w:t>
      </w:r>
      <w:bookmarkEnd w:id="5"/>
    </w:p>
    <w:p w14:paraId="779BD7F7" w14:textId="22EDCAD6" w:rsidR="008C7FE3" w:rsidRDefault="00304A47" w:rsidP="00C00283">
      <w:pPr>
        <w:pStyle w:val="ab"/>
        <w:spacing w:afterLines="100" w:after="312"/>
      </w:pPr>
      <w:r>
        <w:rPr>
          <w:rFonts w:hint="eastAsia"/>
        </w:rPr>
        <w:t>使用主轴功能时，我们</w:t>
      </w:r>
      <w:r w:rsidR="001E06AA">
        <w:rPr>
          <w:rFonts w:hint="eastAsia"/>
        </w:rPr>
        <w:t>首先</w:t>
      </w:r>
      <w:r>
        <w:rPr>
          <w:rFonts w:hint="eastAsia"/>
        </w:rPr>
        <w:t>需要在通道参数和轴参数中</w:t>
      </w:r>
      <w:r w:rsidR="001E06AA">
        <w:rPr>
          <w:rFonts w:hint="eastAsia"/>
        </w:rPr>
        <w:t>进行</w:t>
      </w:r>
      <w:r>
        <w:rPr>
          <w:rFonts w:hint="eastAsia"/>
        </w:rPr>
        <w:t>设置</w:t>
      </w:r>
      <w:r w:rsidR="001E06AA">
        <w:rPr>
          <w:rFonts w:hint="eastAsia"/>
        </w:rPr>
        <w:t>部分参数。</w:t>
      </w:r>
    </w:p>
    <w:p w14:paraId="30B92933" w14:textId="08574A9D" w:rsidR="00FD4D4B" w:rsidRDefault="004B2D8E" w:rsidP="00DF3654">
      <w:pPr>
        <w:pStyle w:val="20"/>
      </w:pPr>
      <w:bookmarkStart w:id="6" w:name="_Toc206766223"/>
      <w:r>
        <w:rPr>
          <w:rFonts w:hint="eastAsia"/>
        </w:rPr>
        <w:t>轴参数设置</w:t>
      </w:r>
      <w:bookmarkEnd w:id="6"/>
    </w:p>
    <w:p w14:paraId="4A6E56C7" w14:textId="7AE66249" w:rsidR="00FD4D4B" w:rsidRDefault="004B2D8E" w:rsidP="00C00283">
      <w:pPr>
        <w:spacing w:afterLines="50" w:after="156"/>
        <w:rPr>
          <w:noProof/>
        </w:rPr>
      </w:pPr>
      <w:r>
        <w:rPr>
          <w:rFonts w:hint="eastAsia"/>
          <w:noProof/>
        </w:rPr>
        <w:t>首先，在轴列表中加入主轴。然后在</w:t>
      </w:r>
      <w:r>
        <w:rPr>
          <w:rFonts w:hint="eastAsia"/>
          <w:noProof/>
        </w:rPr>
        <w:t>configuration</w:t>
      </w:r>
      <w:r>
        <w:rPr>
          <w:rFonts w:hint="eastAsia"/>
          <w:noProof/>
        </w:rPr>
        <w:t>中勾选</w:t>
      </w:r>
      <w:r>
        <w:rPr>
          <w:rFonts w:hint="eastAsia"/>
          <w:noProof/>
        </w:rPr>
        <w:t>Spindle</w:t>
      </w:r>
      <w:r>
        <w:rPr>
          <w:rFonts w:hint="eastAsia"/>
          <w:noProof/>
        </w:rPr>
        <w:t>。</w:t>
      </w:r>
    </w:p>
    <w:p w14:paraId="33952E82" w14:textId="4B2F045F" w:rsidR="004B2D8E" w:rsidRDefault="004B2D8E" w:rsidP="00C00283">
      <w:pPr>
        <w:spacing w:afterLines="50" w:after="156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65C787CD" wp14:editId="5037F550">
            <wp:extent cx="5713095" cy="1948180"/>
            <wp:effectExtent l="0" t="0" r="1905" b="0"/>
            <wp:docPr id="5696004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60040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A00D1" w14:textId="20A9D660" w:rsidR="004B2D8E" w:rsidRPr="00C00283" w:rsidRDefault="004B2D8E" w:rsidP="00C00283">
      <w:pPr>
        <w:spacing w:afterLines="50" w:after="156"/>
        <w:rPr>
          <w:noProof/>
        </w:rPr>
      </w:pPr>
      <w:r>
        <w:rPr>
          <w:rFonts w:hint="eastAsia"/>
          <w:noProof/>
        </w:rPr>
        <w:t>接下来需要在</w:t>
      </w:r>
      <w:r>
        <w:rPr>
          <w:rFonts w:hint="eastAsia"/>
          <w:noProof/>
        </w:rPr>
        <w:t>General</w:t>
      </w:r>
      <w:r>
        <w:rPr>
          <w:rFonts w:hint="eastAsia"/>
          <w:noProof/>
        </w:rPr>
        <w:t>列表中确认</w:t>
      </w:r>
      <w:r w:rsidR="00883220">
        <w:rPr>
          <w:rFonts w:hint="eastAsia"/>
          <w:noProof/>
        </w:rPr>
        <w:t>主</w:t>
      </w:r>
      <w:r>
        <w:rPr>
          <w:rFonts w:hint="eastAsia"/>
          <w:noProof/>
        </w:rPr>
        <w:t>轴</w:t>
      </w:r>
      <w:r w:rsidR="00883220">
        <w:rPr>
          <w:rFonts w:hint="eastAsia"/>
          <w:noProof/>
        </w:rPr>
        <w:t>的</w:t>
      </w:r>
      <w:r>
        <w:rPr>
          <w:rFonts w:hint="eastAsia"/>
          <w:noProof/>
        </w:rPr>
        <w:t>Id</w:t>
      </w:r>
      <w:r>
        <w:rPr>
          <w:rFonts w:hint="eastAsia"/>
          <w:noProof/>
        </w:rPr>
        <w:t>号，此号在通道参数设置中需要用到。</w:t>
      </w:r>
      <w:r w:rsidR="00C00283">
        <w:rPr>
          <w:rFonts w:hint="eastAsia"/>
          <w:noProof/>
        </w:rPr>
        <w:t>本文档以主轴的</w:t>
      </w:r>
      <w:r w:rsidR="00C00283">
        <w:rPr>
          <w:rFonts w:hint="eastAsia"/>
          <w:noProof/>
        </w:rPr>
        <w:t>ID</w:t>
      </w:r>
      <w:r w:rsidR="00C00283">
        <w:rPr>
          <w:rFonts w:hint="eastAsia"/>
          <w:noProof/>
        </w:rPr>
        <w:t>号为</w:t>
      </w:r>
      <w:r w:rsidR="00C00283">
        <w:rPr>
          <w:rFonts w:hint="eastAsia"/>
          <w:noProof/>
        </w:rPr>
        <w:t>5</w:t>
      </w:r>
      <w:r w:rsidR="00C00283">
        <w:rPr>
          <w:rFonts w:hint="eastAsia"/>
          <w:noProof/>
        </w:rPr>
        <w:t>做为示例：</w:t>
      </w:r>
    </w:p>
    <w:p w14:paraId="6A8B456F" w14:textId="77777777" w:rsidR="00C00283" w:rsidRDefault="00883220" w:rsidP="00C00283">
      <w:pPr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1C4C33DA" wp14:editId="4D5AFA23">
            <wp:extent cx="5713095" cy="1896110"/>
            <wp:effectExtent l="0" t="0" r="1905" b="8890"/>
            <wp:docPr id="1648496626" name="图片 1" descr="图形用户界面, 文本, 应用程序, 电子邮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96626" name="图片 1" descr="图形用户界面, 文本, 应用程序, 电子邮件&#10;&#10;AI 生成的内容可能不正确。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802F3" w14:textId="77777777" w:rsidR="0005574C" w:rsidRDefault="0005574C" w:rsidP="00C00283">
      <w:pPr>
        <w:ind w:firstLineChars="0" w:firstLine="0"/>
        <w:rPr>
          <w:noProof/>
        </w:rPr>
        <w:sectPr w:rsidR="0005574C" w:rsidSect="00825B49">
          <w:headerReference w:type="default" r:id="rId20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6914AF54" w14:textId="4A50F20D" w:rsidR="00834AFE" w:rsidRDefault="00035639" w:rsidP="00C00283">
      <w:pPr>
        <w:spacing w:afterLines="50" w:after="156"/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1E62A747" wp14:editId="4C0AE5A1">
            <wp:extent cx="5713095" cy="1316355"/>
            <wp:effectExtent l="0" t="0" r="1905" b="0"/>
            <wp:docPr id="20077368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3689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3C504" w14:textId="379BB5E0" w:rsidR="00834AFE" w:rsidRDefault="00834AFE" w:rsidP="00C00283">
      <w:pPr>
        <w:spacing w:afterLines="50" w:after="156"/>
        <w:rPr>
          <w:noProof/>
        </w:rPr>
      </w:pPr>
      <w:r>
        <w:rPr>
          <w:rFonts w:hint="eastAsia"/>
          <w:noProof/>
        </w:rPr>
        <w:t>在</w:t>
      </w:r>
      <w:r>
        <w:rPr>
          <w:rFonts w:hint="eastAsia"/>
          <w:noProof/>
        </w:rPr>
        <w:t>Parameter</w:t>
      </w:r>
      <w:r>
        <w:rPr>
          <w:rFonts w:hint="eastAsia"/>
          <w:noProof/>
        </w:rPr>
        <w:t>列表里，主轴必须要设置的两个参数：</w:t>
      </w:r>
    </w:p>
    <w:p w14:paraId="094B596C" w14:textId="47CC76C0" w:rsidR="00834AFE" w:rsidRDefault="00035639" w:rsidP="00834AFE">
      <w:pPr>
        <w:rPr>
          <w:noProof/>
        </w:rPr>
      </w:pPr>
      <w:r>
        <w:rPr>
          <w:noProof/>
        </w:rPr>
        <w:t>kenngr</w:t>
      </w:r>
      <w:r w:rsidR="00834AFE">
        <w:rPr>
          <w:rFonts w:hint="eastAsia"/>
          <w:noProof/>
        </w:rPr>
        <w:t>.achs_mode</w:t>
      </w:r>
      <w:r w:rsidR="00834AFE">
        <w:rPr>
          <w:noProof/>
        </w:rPr>
        <w:tab/>
      </w:r>
      <w:r w:rsidR="00834AFE">
        <w:rPr>
          <w:noProof/>
        </w:rPr>
        <w:tab/>
      </w:r>
      <w:r w:rsidR="00834AFE">
        <w:rPr>
          <w:noProof/>
        </w:rPr>
        <w:tab/>
      </w:r>
      <w:r w:rsidR="00834AFE">
        <w:rPr>
          <w:rFonts w:hint="eastAsia"/>
          <w:noProof/>
        </w:rPr>
        <w:t>0x0</w:t>
      </w:r>
      <w:r>
        <w:rPr>
          <w:rFonts w:hint="eastAsia"/>
          <w:noProof/>
        </w:rPr>
        <w:t>0</w:t>
      </w:r>
      <w:r w:rsidR="00834AFE">
        <w:rPr>
          <w:rFonts w:hint="eastAsia"/>
          <w:noProof/>
        </w:rPr>
        <w:t>04</w:t>
      </w:r>
      <w:r w:rsidR="00834AFE">
        <w:rPr>
          <w:noProof/>
        </w:rPr>
        <w:tab/>
      </w:r>
      <w:r w:rsidR="00834AFE">
        <w:rPr>
          <w:rFonts w:hint="eastAsia"/>
          <w:noProof/>
        </w:rPr>
        <w:t xml:space="preserve"> </w:t>
      </w:r>
      <w:r w:rsidR="00834AFE" w:rsidRPr="00834AFE">
        <w:rPr>
          <w:noProof/>
        </w:rPr>
        <w:t>(P-AXIS-00015</w:t>
      </w:r>
      <w:r w:rsidR="00834AFE">
        <w:rPr>
          <w:rFonts w:hint="eastAsia"/>
          <w:noProof/>
        </w:rPr>
        <w:t xml:space="preserve"> </w:t>
      </w:r>
      <w:r>
        <w:rPr>
          <w:rFonts w:hint="eastAsia"/>
          <w:noProof/>
        </w:rPr>
        <w:t>旋转轴</w:t>
      </w:r>
    </w:p>
    <w:p w14:paraId="49AC6980" w14:textId="2E91F086" w:rsidR="00DF3654" w:rsidRDefault="00035639" w:rsidP="003D2494">
      <w:pPr>
        <w:spacing w:afterLines="50" w:after="156"/>
        <w:rPr>
          <w:noProof/>
        </w:rPr>
      </w:pPr>
      <w:r>
        <w:rPr>
          <w:rFonts w:hint="eastAsia"/>
          <w:noProof/>
        </w:rPr>
        <w:t>kenngr.achs_typ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 xml:space="preserve">0x0004   (P-AXIS-00018 </w:t>
      </w:r>
      <w:r>
        <w:rPr>
          <w:rFonts w:hint="eastAsia"/>
          <w:noProof/>
        </w:rPr>
        <w:t>主轴</w:t>
      </w:r>
    </w:p>
    <w:p w14:paraId="76582611" w14:textId="304C23AF" w:rsidR="006E2498" w:rsidRDefault="00F03F8D" w:rsidP="003D2494">
      <w:pPr>
        <w:pStyle w:val="20"/>
      </w:pPr>
      <w:bookmarkStart w:id="7" w:name="_Toc206766224"/>
      <w:r>
        <w:rPr>
          <w:rFonts w:hint="eastAsia"/>
        </w:rPr>
        <w:t>通道参数设置</w:t>
      </w:r>
      <w:bookmarkEnd w:id="7"/>
    </w:p>
    <w:p w14:paraId="5BBB6F88" w14:textId="2DB753A8" w:rsidR="00F03F8D" w:rsidRDefault="00F03F8D" w:rsidP="002E1C79">
      <w:pPr>
        <w:spacing w:afterLines="50" w:after="156"/>
      </w:pPr>
      <w:proofErr w:type="spellStart"/>
      <w:r w:rsidRPr="00F03F8D">
        <w:t>spdl_anzahl</w:t>
      </w:r>
      <w:proofErr w:type="spellEnd"/>
      <w:r>
        <w:rPr>
          <w:rFonts w:hint="eastAsia"/>
        </w:rPr>
        <w:t xml:space="preserve">          </w:t>
      </w:r>
      <w:r w:rsidR="0067536E">
        <w:rPr>
          <w:rFonts w:hint="eastAsia"/>
        </w:rPr>
        <w:t>3</w:t>
      </w:r>
      <w:r w:rsidRPr="00F03F8D">
        <w:t xml:space="preserve">   </w:t>
      </w:r>
      <w:r>
        <w:rPr>
          <w:rFonts w:hint="eastAsia"/>
        </w:rPr>
        <w:t xml:space="preserve"> </w:t>
      </w:r>
      <w:r w:rsidRPr="00F03F8D">
        <w:t>(</w:t>
      </w:r>
      <w:r>
        <w:rPr>
          <w:rFonts w:hint="eastAsia"/>
        </w:rPr>
        <w:t xml:space="preserve"> </w:t>
      </w:r>
      <w:r w:rsidRPr="00F03F8D">
        <w:t>P-CHAN-00082</w:t>
      </w:r>
      <w:r>
        <w:rPr>
          <w:rFonts w:hint="eastAsia"/>
        </w:rPr>
        <w:t xml:space="preserve"> : </w:t>
      </w:r>
      <w:r>
        <w:rPr>
          <w:rFonts w:hint="eastAsia"/>
        </w:rPr>
        <w:t>主轴数量，多主轴时需修改此数值</w:t>
      </w:r>
    </w:p>
    <w:p w14:paraId="723284B3" w14:textId="3A3DD1DB" w:rsidR="00F03F8D" w:rsidRDefault="00F03F8D" w:rsidP="00F03F8D">
      <w:proofErr w:type="spellStart"/>
      <w:r>
        <w:t>main_spindle_ax_nr</w:t>
      </w:r>
      <w:proofErr w:type="spellEnd"/>
      <w:r>
        <w:rPr>
          <w:rFonts w:hint="eastAsia"/>
        </w:rPr>
        <w:t xml:space="preserve">   </w:t>
      </w:r>
      <w:r>
        <w:t xml:space="preserve">5   </w:t>
      </w:r>
      <w:r>
        <w:rPr>
          <w:rFonts w:hint="eastAsia"/>
        </w:rPr>
        <w:t xml:space="preserve"> </w:t>
      </w:r>
      <w:r>
        <w:t xml:space="preserve">( P-CHAN-00051 : </w:t>
      </w:r>
      <w:r>
        <w:rPr>
          <w:rFonts w:hint="eastAsia"/>
        </w:rPr>
        <w:t>主主轴的轴号，即轴的</w:t>
      </w:r>
      <w:r>
        <w:rPr>
          <w:rFonts w:hint="eastAsia"/>
        </w:rPr>
        <w:t>ID</w:t>
      </w:r>
      <w:r>
        <w:rPr>
          <w:rFonts w:hint="eastAsia"/>
        </w:rPr>
        <w:t>号</w:t>
      </w:r>
    </w:p>
    <w:p w14:paraId="5797F9CD" w14:textId="503545A7" w:rsidR="00F03F8D" w:rsidRPr="00F92DE7" w:rsidRDefault="00F03F8D" w:rsidP="002E1C79">
      <w:pPr>
        <w:spacing w:afterLines="50" w:after="156"/>
      </w:pPr>
      <w:proofErr w:type="spellStart"/>
      <w:r>
        <w:t>main_spindle_name</w:t>
      </w:r>
      <w:proofErr w:type="spellEnd"/>
      <w:r>
        <w:rPr>
          <w:rFonts w:hint="eastAsia"/>
        </w:rPr>
        <w:t xml:space="preserve">   </w:t>
      </w:r>
      <w:r>
        <w:t xml:space="preserve">S   </w:t>
      </w:r>
      <w:r>
        <w:rPr>
          <w:rFonts w:hint="eastAsia"/>
        </w:rPr>
        <w:t xml:space="preserve"> </w:t>
      </w:r>
      <w:r>
        <w:t xml:space="preserve">( P-CHAN-00053 : </w:t>
      </w:r>
      <w:r>
        <w:rPr>
          <w:rFonts w:hint="eastAsia"/>
        </w:rPr>
        <w:t>主主轴的轴名称</w:t>
      </w:r>
    </w:p>
    <w:p w14:paraId="5EA78C01" w14:textId="4041795C" w:rsidR="0067536E" w:rsidRPr="0067536E" w:rsidRDefault="0067536E" w:rsidP="0067536E">
      <w:proofErr w:type="spellStart"/>
      <w:r w:rsidRPr="0067536E">
        <w:t>spindel</w:t>
      </w:r>
      <w:proofErr w:type="spellEnd"/>
      <w:r w:rsidRPr="0067536E">
        <w:t>[0].</w:t>
      </w:r>
      <w:proofErr w:type="spellStart"/>
      <w:r w:rsidRPr="0067536E">
        <w:t>bezeichnung</w:t>
      </w:r>
      <w:proofErr w:type="spellEnd"/>
      <w:r w:rsidRPr="0067536E">
        <w:t>    S1</w:t>
      </w:r>
      <w:r>
        <w:rPr>
          <w:rFonts w:hint="eastAsia"/>
        </w:rPr>
        <w:t xml:space="preserve">  ( 1</w:t>
      </w:r>
      <w:r>
        <w:rPr>
          <w:rFonts w:hint="eastAsia"/>
        </w:rPr>
        <w:t>号主轴名称</w:t>
      </w:r>
    </w:p>
    <w:p w14:paraId="5CB2D921" w14:textId="77AA9FE8" w:rsidR="0067536E" w:rsidRPr="0067536E" w:rsidRDefault="0067536E" w:rsidP="0067536E">
      <w:r w:rsidRPr="0067536E">
        <w:t>spindel[0].log_achs_nr    </w:t>
      </w:r>
      <w:r>
        <w:rPr>
          <w:rFonts w:hint="eastAsia"/>
        </w:rPr>
        <w:t>5</w:t>
      </w:r>
      <w:r>
        <w:tab/>
      </w:r>
      <w:r>
        <w:rPr>
          <w:rFonts w:hint="eastAsia"/>
        </w:rPr>
        <w:t xml:space="preserve">   ( 1</w:t>
      </w:r>
      <w:r>
        <w:rPr>
          <w:rFonts w:hint="eastAsia"/>
        </w:rPr>
        <w:t>号主轴</w:t>
      </w:r>
      <w:r>
        <w:rPr>
          <w:rFonts w:hint="eastAsia"/>
        </w:rPr>
        <w:t>ID</w:t>
      </w:r>
    </w:p>
    <w:p w14:paraId="5440ADDD" w14:textId="0785DEA4" w:rsidR="0067536E" w:rsidRPr="0067536E" w:rsidRDefault="0067536E" w:rsidP="0067536E">
      <w:r w:rsidRPr="0067536E">
        <w:t>spindel[1].bezeichnung    S2</w:t>
      </w:r>
      <w:r>
        <w:rPr>
          <w:rFonts w:hint="eastAsia"/>
        </w:rPr>
        <w:t xml:space="preserve">  ( 2</w:t>
      </w:r>
      <w:r>
        <w:rPr>
          <w:rFonts w:hint="eastAsia"/>
        </w:rPr>
        <w:t>号主轴名称</w:t>
      </w:r>
    </w:p>
    <w:p w14:paraId="505AE02F" w14:textId="00C7EB6A" w:rsidR="0067536E" w:rsidRPr="0067536E" w:rsidRDefault="0067536E" w:rsidP="0067536E">
      <w:r w:rsidRPr="0067536E">
        <w:t>spindel[1].log_achs_nr    11</w:t>
      </w:r>
      <w:r>
        <w:rPr>
          <w:rFonts w:hint="eastAsia"/>
        </w:rPr>
        <w:t xml:space="preserve">   ( 2</w:t>
      </w:r>
      <w:r>
        <w:rPr>
          <w:rFonts w:hint="eastAsia"/>
        </w:rPr>
        <w:t>号主轴</w:t>
      </w:r>
      <w:r>
        <w:rPr>
          <w:rFonts w:hint="eastAsia"/>
        </w:rPr>
        <w:t>ID</w:t>
      </w:r>
    </w:p>
    <w:p w14:paraId="4957504D" w14:textId="45B52F89" w:rsidR="0067536E" w:rsidRPr="0067536E" w:rsidRDefault="0067536E" w:rsidP="0067536E">
      <w:r w:rsidRPr="0067536E">
        <w:t>spindel[2].bezeichnung    S3</w:t>
      </w:r>
      <w:r>
        <w:rPr>
          <w:rFonts w:hint="eastAsia"/>
        </w:rPr>
        <w:t xml:space="preserve">  ( 3</w:t>
      </w:r>
      <w:r>
        <w:rPr>
          <w:rFonts w:hint="eastAsia"/>
        </w:rPr>
        <w:t>号主轴名称</w:t>
      </w:r>
    </w:p>
    <w:p w14:paraId="464EFA8B" w14:textId="7BA4EA92" w:rsidR="0067536E" w:rsidRDefault="0067536E" w:rsidP="00F92DE7">
      <w:pPr>
        <w:spacing w:afterLines="50" w:after="156"/>
      </w:pPr>
      <w:r w:rsidRPr="0067536E">
        <w:t>spindel[2].log_achs_nr    30</w:t>
      </w:r>
      <w:r>
        <w:rPr>
          <w:rFonts w:hint="eastAsia"/>
        </w:rPr>
        <w:t xml:space="preserve">   ( 3</w:t>
      </w:r>
      <w:r>
        <w:rPr>
          <w:rFonts w:hint="eastAsia"/>
        </w:rPr>
        <w:t>号主轴</w:t>
      </w:r>
      <w:r>
        <w:rPr>
          <w:rFonts w:hint="eastAsia"/>
        </w:rPr>
        <w:t>ID</w:t>
      </w:r>
    </w:p>
    <w:p w14:paraId="7243695D" w14:textId="77777777" w:rsidR="004A7AB5" w:rsidRDefault="004A7AB5" w:rsidP="0067536E">
      <w:r>
        <w:rPr>
          <w:rFonts w:hint="eastAsia"/>
        </w:rPr>
        <w:t>根据实际主轴个数以及</w:t>
      </w:r>
      <w:r>
        <w:rPr>
          <w:rFonts w:hint="eastAsia"/>
        </w:rPr>
        <w:t>ID</w:t>
      </w:r>
      <w:r>
        <w:rPr>
          <w:rFonts w:hint="eastAsia"/>
        </w:rPr>
        <w:t>号设置主轴参数。</w:t>
      </w:r>
    </w:p>
    <w:p w14:paraId="3C1F9281" w14:textId="26BDFCAC" w:rsidR="005C12E2" w:rsidRDefault="004A7AB5" w:rsidP="00F92DE7">
      <w:pPr>
        <w:spacing w:afterLines="100" w:after="312"/>
      </w:pPr>
      <w:r>
        <w:rPr>
          <w:rFonts w:hint="eastAsia"/>
        </w:rPr>
        <w:t>当有多个主轴时，建议把刀具主轴设为主主轴。主主轴</w:t>
      </w:r>
      <w:r>
        <w:rPr>
          <w:rFonts w:hint="eastAsia"/>
        </w:rPr>
        <w:t>ID</w:t>
      </w:r>
      <w:r>
        <w:rPr>
          <w:rFonts w:hint="eastAsia"/>
        </w:rPr>
        <w:t>号设置完成后，可以通过</w:t>
      </w:r>
      <w:r>
        <w:rPr>
          <w:rFonts w:hint="eastAsia"/>
        </w:rPr>
        <w:t>G</w:t>
      </w:r>
      <w:r>
        <w:rPr>
          <w:rFonts w:hint="eastAsia"/>
        </w:rPr>
        <w:t>代码功能，变更成其它主轴。</w:t>
      </w:r>
    </w:p>
    <w:p w14:paraId="224422D3" w14:textId="3823451F" w:rsidR="00AF5D50" w:rsidRDefault="00B33221" w:rsidP="00BD58FA">
      <w:pPr>
        <w:pStyle w:val="10"/>
      </w:pPr>
      <w:bookmarkStart w:id="8" w:name="_Toc206766225"/>
      <w:r>
        <w:rPr>
          <w:rFonts w:hint="eastAsia"/>
        </w:rPr>
        <w:t>主轴控制</w:t>
      </w:r>
      <w:bookmarkEnd w:id="8"/>
    </w:p>
    <w:p w14:paraId="5E329742" w14:textId="10692D90" w:rsidR="00B33221" w:rsidRDefault="00B33221" w:rsidP="00B33221">
      <w:pPr>
        <w:pStyle w:val="20"/>
      </w:pPr>
      <w:bookmarkStart w:id="9" w:name="_Toc206766226"/>
      <w:r>
        <w:rPr>
          <w:rFonts w:hint="eastAsia"/>
        </w:rPr>
        <w:t>G</w:t>
      </w:r>
      <w:r>
        <w:rPr>
          <w:rFonts w:hint="eastAsia"/>
        </w:rPr>
        <w:t>代码控制</w:t>
      </w:r>
      <w:bookmarkEnd w:id="9"/>
    </w:p>
    <w:p w14:paraId="7B8E4D45" w14:textId="0438049F" w:rsidR="00B33221" w:rsidRDefault="00B7617A" w:rsidP="00B33221">
      <w:r>
        <w:rPr>
          <w:rFonts w:hint="eastAsia"/>
        </w:rPr>
        <w:t>G</w:t>
      </w:r>
      <w:r>
        <w:rPr>
          <w:rFonts w:hint="eastAsia"/>
        </w:rPr>
        <w:t>代码控制分成两种语法：</w:t>
      </w:r>
    </w:p>
    <w:p w14:paraId="08E71543" w14:textId="353A22F7" w:rsidR="00B7617A" w:rsidRDefault="00B7617A" w:rsidP="00B33221">
      <w:r>
        <w:rPr>
          <w:rFonts w:hint="eastAsia"/>
        </w:rPr>
        <w:t>DIN syntax:</w:t>
      </w:r>
    </w:p>
    <w:p w14:paraId="74D2C478" w14:textId="61802225" w:rsidR="00B7617A" w:rsidRDefault="00B7617A" w:rsidP="00B33221">
      <w:r>
        <w:rPr>
          <w:rFonts w:hint="eastAsia"/>
        </w:rPr>
        <w:t>M03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顺时针旋转</w:t>
      </w:r>
    </w:p>
    <w:p w14:paraId="319B51C4" w14:textId="0C581B28" w:rsidR="00B7617A" w:rsidRDefault="00B7617A" w:rsidP="00B33221">
      <w:r>
        <w:rPr>
          <w:rFonts w:hint="eastAsia"/>
        </w:rPr>
        <w:t>M04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逆时针旋转</w:t>
      </w:r>
    </w:p>
    <w:p w14:paraId="1738143B" w14:textId="297AE892" w:rsidR="00B7617A" w:rsidRDefault="00B7617A" w:rsidP="00B33221">
      <w:r>
        <w:rPr>
          <w:rFonts w:hint="eastAsia"/>
        </w:rPr>
        <w:t>M05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停止</w:t>
      </w:r>
    </w:p>
    <w:p w14:paraId="1F2B1971" w14:textId="619326A1" w:rsidR="00543429" w:rsidRDefault="00460223" w:rsidP="003D2494">
      <w:pPr>
        <w:spacing w:afterLines="50" w:after="156"/>
      </w:pPr>
      <w:r>
        <w:rPr>
          <w:rFonts w:hint="eastAsia"/>
        </w:rPr>
        <w:t>M19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定位控制</w:t>
      </w:r>
    </w:p>
    <w:p w14:paraId="5C82D05C" w14:textId="7DA828A6" w:rsidR="00543429" w:rsidRPr="00543429" w:rsidRDefault="00543429" w:rsidP="00543429">
      <w:r w:rsidRPr="00543429">
        <w:t>N10 M03 S1000</w:t>
      </w:r>
      <w:r w:rsidR="007F005B">
        <w:rPr>
          <w:rFonts w:hint="eastAsia"/>
        </w:rPr>
        <w:t xml:space="preserve"> </w:t>
      </w:r>
      <w:r w:rsidR="007F005B">
        <w:tab/>
      </w:r>
      <w:r w:rsidR="007F005B">
        <w:tab/>
      </w:r>
      <w:r w:rsidR="007F005B">
        <w:rPr>
          <w:rFonts w:hint="eastAsia"/>
        </w:rPr>
        <w:t>;</w:t>
      </w:r>
      <w:r w:rsidR="007F005B">
        <w:rPr>
          <w:rFonts w:hint="eastAsia"/>
        </w:rPr>
        <w:t>主轴以</w:t>
      </w:r>
      <w:r w:rsidR="007F005B">
        <w:rPr>
          <w:rFonts w:hint="eastAsia"/>
        </w:rPr>
        <w:t>1000RPM</w:t>
      </w:r>
      <w:r w:rsidR="007F005B">
        <w:rPr>
          <w:rFonts w:hint="eastAsia"/>
        </w:rPr>
        <w:t>的速度顺时针旋转</w:t>
      </w:r>
    </w:p>
    <w:p w14:paraId="21803CA1" w14:textId="77777777" w:rsidR="00543429" w:rsidRPr="00543429" w:rsidRDefault="00543429" w:rsidP="00543429">
      <w:r w:rsidRPr="00543429">
        <w:t>N20 Z0</w:t>
      </w:r>
    </w:p>
    <w:p w14:paraId="4FA2B2D8" w14:textId="4F150CCB" w:rsidR="00543429" w:rsidRPr="00543429" w:rsidRDefault="00543429" w:rsidP="00543429">
      <w:r w:rsidRPr="00543429">
        <w:t>N30 M04 S1000</w:t>
      </w:r>
      <w:r w:rsidR="007F005B">
        <w:tab/>
      </w:r>
      <w:r w:rsidR="007F005B">
        <w:tab/>
      </w:r>
      <w:r w:rsidR="007F005B">
        <w:rPr>
          <w:rFonts w:hint="eastAsia"/>
        </w:rPr>
        <w:t>;</w:t>
      </w:r>
      <w:r w:rsidR="007F005B">
        <w:rPr>
          <w:rFonts w:hint="eastAsia"/>
        </w:rPr>
        <w:t>主轴以</w:t>
      </w:r>
      <w:r w:rsidR="007F005B">
        <w:rPr>
          <w:rFonts w:hint="eastAsia"/>
        </w:rPr>
        <w:t>1000RPM</w:t>
      </w:r>
      <w:r w:rsidR="007F005B">
        <w:rPr>
          <w:rFonts w:hint="eastAsia"/>
        </w:rPr>
        <w:t>的速度逆时针旋转</w:t>
      </w:r>
    </w:p>
    <w:p w14:paraId="2FB3F7D0" w14:textId="77777777" w:rsidR="00543429" w:rsidRPr="00543429" w:rsidRDefault="00543429" w:rsidP="00543429">
      <w:r w:rsidRPr="00543429">
        <w:t>N40 Z100</w:t>
      </w:r>
    </w:p>
    <w:p w14:paraId="2636BD42" w14:textId="2C9574D9" w:rsidR="00543429" w:rsidRPr="00543429" w:rsidRDefault="00543429" w:rsidP="00543429">
      <w:r w:rsidRPr="00543429">
        <w:t>N50 M05</w:t>
      </w:r>
      <w:r w:rsidR="007F005B">
        <w:tab/>
      </w:r>
      <w:r w:rsidR="007F005B">
        <w:tab/>
      </w:r>
      <w:r w:rsidR="007F005B">
        <w:tab/>
      </w:r>
      <w:r w:rsidR="007F005B">
        <w:tab/>
      </w:r>
      <w:r w:rsidR="007F005B">
        <w:rPr>
          <w:rFonts w:hint="eastAsia"/>
        </w:rPr>
        <w:t>;</w:t>
      </w:r>
      <w:r w:rsidR="007F005B">
        <w:rPr>
          <w:rFonts w:hint="eastAsia"/>
        </w:rPr>
        <w:t>主轴停止</w:t>
      </w:r>
    </w:p>
    <w:p w14:paraId="1D074686" w14:textId="20AB28FA" w:rsidR="00543429" w:rsidRPr="00543429" w:rsidRDefault="00543429" w:rsidP="00543429">
      <w:r w:rsidRPr="00543429">
        <w:t>N60 M19 S200 S.POS100</w:t>
      </w:r>
      <w:r w:rsidR="007F005B">
        <w:rPr>
          <w:rFonts w:hint="eastAsia"/>
        </w:rPr>
        <w:t xml:space="preserve"> M03</w:t>
      </w:r>
      <w:r w:rsidR="007F005B">
        <w:tab/>
      </w:r>
      <w:r w:rsidR="007F005B">
        <w:rPr>
          <w:rFonts w:hint="eastAsia"/>
        </w:rPr>
        <w:t>;</w:t>
      </w:r>
      <w:r w:rsidR="007F005B">
        <w:rPr>
          <w:rFonts w:hint="eastAsia"/>
        </w:rPr>
        <w:t>主轴以</w:t>
      </w:r>
      <w:r w:rsidR="007F005B">
        <w:rPr>
          <w:rFonts w:hint="eastAsia"/>
        </w:rPr>
        <w:t>200RPM</w:t>
      </w:r>
      <w:r w:rsidR="007F005B">
        <w:rPr>
          <w:rFonts w:hint="eastAsia"/>
        </w:rPr>
        <w:t>的速度顺时针旋转停止到角度</w:t>
      </w:r>
      <w:r w:rsidR="007F005B">
        <w:rPr>
          <w:rFonts w:hint="eastAsia"/>
        </w:rPr>
        <w:t>100</w:t>
      </w:r>
      <w:r w:rsidR="007F005B">
        <w:rPr>
          <w:rFonts w:hint="eastAsia"/>
        </w:rPr>
        <w:t>的位置</w:t>
      </w:r>
    </w:p>
    <w:p w14:paraId="1FC9CDE7" w14:textId="653DC7A7" w:rsidR="00543429" w:rsidRDefault="00543429" w:rsidP="000C08EC">
      <w:pPr>
        <w:spacing w:afterLines="50" w:after="156"/>
      </w:pPr>
      <w:r w:rsidRPr="00543429">
        <w:t>M30</w:t>
      </w:r>
    </w:p>
    <w:p w14:paraId="738C3609" w14:textId="4B3AA8BD" w:rsidR="00460223" w:rsidRDefault="00460223" w:rsidP="00B33221">
      <w:r>
        <w:rPr>
          <w:rFonts w:hint="eastAsia"/>
        </w:rPr>
        <w:lastRenderedPageBreak/>
        <w:t>Axis-specific syntax:</w:t>
      </w:r>
    </w:p>
    <w:p w14:paraId="4AD9FE6C" w14:textId="0E5162B9" w:rsidR="00460223" w:rsidRDefault="00460223" w:rsidP="00460223">
      <w:r>
        <w:t>&lt;spindle_name&gt;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通道参数中主轴名字和主主轴名字</w:t>
      </w:r>
    </w:p>
    <w:p w14:paraId="2F61C1FB" w14:textId="56674AA1" w:rsidR="00460223" w:rsidRDefault="00460223" w:rsidP="00460223">
      <w:r>
        <w:t>M3, M4, M5, M19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主轴</w:t>
      </w:r>
      <w:r>
        <w:t>M</w:t>
      </w:r>
      <w:r>
        <w:rPr>
          <w:rFonts w:hint="eastAsia"/>
        </w:rPr>
        <w:t>功能</w:t>
      </w:r>
    </w:p>
    <w:p w14:paraId="3EFB078D" w14:textId="1DB1270E" w:rsidR="00460223" w:rsidRDefault="00BF07B2" w:rsidP="00460223">
      <w:r>
        <w:rPr>
          <w:rFonts w:hint="eastAsia"/>
        </w:rPr>
        <w:t>[</w:t>
      </w:r>
      <w:r w:rsidR="00460223">
        <w:t>REV</w:t>
      </w:r>
      <w:r>
        <w:rPr>
          <w:rFonts w:hint="eastAsia"/>
        </w:rPr>
        <w:t>100]</w:t>
      </w:r>
      <w:r w:rsidR="00460223">
        <w:tab/>
      </w:r>
      <w:r w:rsidR="00460223">
        <w:tab/>
      </w:r>
      <w:r w:rsidR="00460223">
        <w:tab/>
      </w:r>
      <w:r w:rsidR="00460223">
        <w:tab/>
      </w:r>
      <w:r w:rsidR="00460223">
        <w:tab/>
      </w:r>
      <w:r w:rsidR="00460223">
        <w:rPr>
          <w:rFonts w:hint="eastAsia"/>
        </w:rPr>
        <w:t>主轴速度</w:t>
      </w:r>
      <w:r>
        <w:rPr>
          <w:rFonts w:hint="eastAsia"/>
        </w:rPr>
        <w:t>100RPM</w:t>
      </w:r>
    </w:p>
    <w:p w14:paraId="14195D35" w14:textId="3D0E5142" w:rsidR="00460223" w:rsidRDefault="00BF07B2" w:rsidP="00460223">
      <w:r>
        <w:rPr>
          <w:rFonts w:hint="eastAsia"/>
        </w:rPr>
        <w:t>[</w:t>
      </w:r>
      <w:r w:rsidR="00460223">
        <w:t>POS</w:t>
      </w:r>
      <w:r>
        <w:rPr>
          <w:rFonts w:hint="eastAsia"/>
        </w:rPr>
        <w:t>100]</w:t>
      </w:r>
      <w:r w:rsidR="00460223">
        <w:tab/>
      </w:r>
      <w:r w:rsidR="00460223">
        <w:tab/>
      </w:r>
      <w:r w:rsidR="00460223">
        <w:tab/>
      </w:r>
      <w:r w:rsidR="00460223">
        <w:tab/>
      </w:r>
      <w:r w:rsidR="00460223">
        <w:tab/>
      </w:r>
      <w:r w:rsidR="00460223">
        <w:rPr>
          <w:rFonts w:hint="eastAsia"/>
        </w:rPr>
        <w:t>主轴</w:t>
      </w:r>
      <w:r>
        <w:rPr>
          <w:rFonts w:hint="eastAsia"/>
        </w:rPr>
        <w:t>定位</w:t>
      </w:r>
      <w:r w:rsidR="00460223">
        <w:rPr>
          <w:rFonts w:hint="eastAsia"/>
        </w:rPr>
        <w:t>位置</w:t>
      </w:r>
      <w:r>
        <w:rPr>
          <w:rFonts w:hint="eastAsia"/>
        </w:rPr>
        <w:t>，和</w:t>
      </w:r>
      <w:r>
        <w:rPr>
          <w:rFonts w:hint="eastAsia"/>
        </w:rPr>
        <w:t>M19</w:t>
      </w:r>
      <w:r>
        <w:rPr>
          <w:rFonts w:hint="eastAsia"/>
        </w:rPr>
        <w:t>同时用</w:t>
      </w:r>
    </w:p>
    <w:p w14:paraId="538BA5B5" w14:textId="56614EF3" w:rsidR="00460223" w:rsidRDefault="00460223" w:rsidP="00460223">
      <w:r>
        <w:t>G74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回参</w:t>
      </w:r>
    </w:p>
    <w:p w14:paraId="75F8AF00" w14:textId="69502173" w:rsidR="00460223" w:rsidRDefault="00460223" w:rsidP="00460223">
      <w:r>
        <w:t>G167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主轴倍率</w:t>
      </w:r>
      <w:r w:rsidR="00BF07B2">
        <w:rPr>
          <w:rFonts w:hint="eastAsia"/>
        </w:rPr>
        <w:t>设</w:t>
      </w:r>
      <w:r>
        <w:t>100%</w:t>
      </w:r>
    </w:p>
    <w:p w14:paraId="4BE10D9D" w14:textId="0E21315B" w:rsidR="00460223" w:rsidRDefault="00BF07B2" w:rsidP="000C08EC">
      <w:pPr>
        <w:spacing w:afterLines="100" w:after="312"/>
      </w:pPr>
      <w:r w:rsidRPr="00BF07B2">
        <w:t>[OVERRIDE SPEED_FACT=20]</w:t>
      </w:r>
      <w:r>
        <w:rPr>
          <w:rFonts w:hint="eastAsia"/>
        </w:rPr>
        <w:t xml:space="preserve"> </w:t>
      </w:r>
      <w:r>
        <w:rPr>
          <w:rFonts w:hint="eastAsia"/>
        </w:rPr>
        <w:t>设置主轴速度倍率</w:t>
      </w:r>
    </w:p>
    <w:p w14:paraId="3A7B6083" w14:textId="4225D3A4" w:rsidR="00543429" w:rsidRDefault="00543429" w:rsidP="001100C2">
      <w:r w:rsidRPr="00543429">
        <w:t xml:space="preserve">N10 S[M03 REV1000] </w:t>
      </w:r>
      <w:r w:rsidR="001100C2">
        <w:tab/>
      </w:r>
      <w:r w:rsidR="001100C2">
        <w:tab/>
      </w:r>
      <w:r w:rsidR="001100C2">
        <w:rPr>
          <w:rFonts w:hint="eastAsia"/>
        </w:rPr>
        <w:t>;</w:t>
      </w:r>
      <w:r w:rsidR="001100C2">
        <w:rPr>
          <w:rFonts w:hint="eastAsia"/>
        </w:rPr>
        <w:t>主轴以</w:t>
      </w:r>
      <w:r w:rsidR="001100C2">
        <w:rPr>
          <w:rFonts w:hint="eastAsia"/>
        </w:rPr>
        <w:t>1000RPM</w:t>
      </w:r>
      <w:r w:rsidR="001100C2">
        <w:rPr>
          <w:rFonts w:hint="eastAsia"/>
        </w:rPr>
        <w:t>的速度顺时针旋转</w:t>
      </w:r>
    </w:p>
    <w:p w14:paraId="47917A15" w14:textId="20355E9D" w:rsidR="00543429" w:rsidRPr="00543429" w:rsidRDefault="00543429" w:rsidP="00543429">
      <w:r w:rsidRPr="00543429">
        <w:t>N20 Z0</w:t>
      </w:r>
    </w:p>
    <w:p w14:paraId="67B10ABA" w14:textId="0D3A6C04" w:rsidR="00543429" w:rsidRDefault="00543429" w:rsidP="001100C2">
      <w:r w:rsidRPr="00543429">
        <w:t xml:space="preserve">N30 S[M04 REV1000] </w:t>
      </w:r>
      <w:r w:rsidR="001100C2">
        <w:tab/>
      </w:r>
      <w:r w:rsidR="001100C2">
        <w:tab/>
      </w:r>
      <w:r w:rsidR="001100C2">
        <w:rPr>
          <w:rFonts w:hint="eastAsia"/>
        </w:rPr>
        <w:t>;</w:t>
      </w:r>
      <w:r w:rsidR="001100C2">
        <w:rPr>
          <w:rFonts w:hint="eastAsia"/>
        </w:rPr>
        <w:t>主轴以</w:t>
      </w:r>
      <w:r w:rsidR="001100C2">
        <w:rPr>
          <w:rFonts w:hint="eastAsia"/>
        </w:rPr>
        <w:t>1000RPM</w:t>
      </w:r>
      <w:r w:rsidR="001100C2">
        <w:rPr>
          <w:rFonts w:hint="eastAsia"/>
        </w:rPr>
        <w:t>的速度逆时针旋转</w:t>
      </w:r>
    </w:p>
    <w:p w14:paraId="7412F2C1" w14:textId="77777777" w:rsidR="001100C2" w:rsidRDefault="00543429" w:rsidP="00543429">
      <w:r w:rsidRPr="00543429">
        <w:t xml:space="preserve">N40 Z100 </w:t>
      </w:r>
    </w:p>
    <w:p w14:paraId="313D7AB0" w14:textId="77777777" w:rsidR="001100C2" w:rsidRPr="00543429" w:rsidRDefault="00543429" w:rsidP="001100C2">
      <w:r w:rsidRPr="00543429">
        <w:t>N50 S[M05]</w:t>
      </w:r>
      <w:r w:rsidR="001100C2">
        <w:tab/>
      </w:r>
      <w:r w:rsidR="001100C2">
        <w:tab/>
      </w:r>
      <w:r w:rsidR="001100C2">
        <w:tab/>
      </w:r>
      <w:r w:rsidR="001100C2">
        <w:tab/>
      </w:r>
      <w:r w:rsidR="001100C2">
        <w:rPr>
          <w:rFonts w:hint="eastAsia"/>
        </w:rPr>
        <w:t>;</w:t>
      </w:r>
      <w:r w:rsidR="001100C2">
        <w:rPr>
          <w:rFonts w:hint="eastAsia"/>
        </w:rPr>
        <w:t>主轴停止</w:t>
      </w:r>
    </w:p>
    <w:p w14:paraId="1CC2CEA6" w14:textId="21AFA80A" w:rsidR="00543429" w:rsidRDefault="00543429" w:rsidP="001100C2">
      <w:pPr>
        <w:ind w:firstLineChars="0"/>
      </w:pPr>
      <w:r w:rsidRPr="00543429">
        <w:t>N60 S[M19 REV200 POS100</w:t>
      </w:r>
      <w:r w:rsidR="001100C2">
        <w:rPr>
          <w:rFonts w:hint="eastAsia"/>
        </w:rPr>
        <w:t xml:space="preserve"> M03</w:t>
      </w:r>
      <w:r w:rsidRPr="00543429">
        <w:t xml:space="preserve">] </w:t>
      </w:r>
      <w:r w:rsidR="001100C2">
        <w:rPr>
          <w:rFonts w:hint="eastAsia"/>
        </w:rPr>
        <w:t>;</w:t>
      </w:r>
      <w:r w:rsidR="001100C2">
        <w:rPr>
          <w:rFonts w:hint="eastAsia"/>
        </w:rPr>
        <w:t>主轴以</w:t>
      </w:r>
      <w:r w:rsidR="001100C2">
        <w:rPr>
          <w:rFonts w:hint="eastAsia"/>
        </w:rPr>
        <w:t>200RPM</w:t>
      </w:r>
      <w:r w:rsidR="001100C2">
        <w:rPr>
          <w:rFonts w:hint="eastAsia"/>
        </w:rPr>
        <w:t>的速度顺时针旋转停止到角度</w:t>
      </w:r>
      <w:r w:rsidR="001100C2">
        <w:rPr>
          <w:rFonts w:hint="eastAsia"/>
        </w:rPr>
        <w:t>100</w:t>
      </w:r>
      <w:r w:rsidR="001100C2">
        <w:rPr>
          <w:rFonts w:hint="eastAsia"/>
        </w:rPr>
        <w:t>的位置</w:t>
      </w:r>
    </w:p>
    <w:p w14:paraId="3651B734" w14:textId="2A6F21D0" w:rsidR="00C22AFF" w:rsidRDefault="00543429" w:rsidP="000C08EC">
      <w:pPr>
        <w:spacing w:afterLines="50" w:after="156"/>
      </w:pPr>
      <w:r w:rsidRPr="00543429">
        <w:t>M30</w:t>
      </w:r>
    </w:p>
    <w:p w14:paraId="04F67E1A" w14:textId="2A33E64F" w:rsidR="00C22AFF" w:rsidRDefault="00C22AFF" w:rsidP="00F92DE7">
      <w:pPr>
        <w:spacing w:afterLines="50" w:after="156"/>
      </w:pPr>
      <w:r>
        <w:rPr>
          <w:rFonts w:hint="eastAsia"/>
        </w:rPr>
        <w:t>需要注意的是，</w:t>
      </w:r>
      <w:r>
        <w:rPr>
          <w:rFonts w:hint="eastAsia"/>
        </w:rPr>
        <w:t>DIN</w:t>
      </w:r>
      <w:r>
        <w:rPr>
          <w:rFonts w:hint="eastAsia"/>
        </w:rPr>
        <w:t>语法只能控制主主轴。如果控制其它主轴，可以使用</w:t>
      </w:r>
      <w:r>
        <w:rPr>
          <w:rFonts w:hint="eastAsia"/>
        </w:rPr>
        <w:t>Axis-specific</w:t>
      </w:r>
      <w:r>
        <w:rPr>
          <w:rFonts w:hint="eastAsia"/>
        </w:rPr>
        <w:t>语法，或者使用</w:t>
      </w:r>
      <w:r>
        <w:rPr>
          <w:rFonts w:hint="eastAsia"/>
        </w:rPr>
        <w:t>#MAIN SP</w:t>
      </w:r>
      <w:r w:rsidR="00407809">
        <w:rPr>
          <w:rFonts w:hint="eastAsia"/>
        </w:rPr>
        <w:t>INDLE</w:t>
      </w:r>
      <w:r>
        <w:rPr>
          <w:rFonts w:hint="eastAsia"/>
        </w:rPr>
        <w:t>[]</w:t>
      </w:r>
      <w:r>
        <w:rPr>
          <w:rFonts w:hint="eastAsia"/>
        </w:rPr>
        <w:t>命令，将其它主轴设为主主轴。</w:t>
      </w:r>
    </w:p>
    <w:p w14:paraId="6DE751E6" w14:textId="59D9DBB1" w:rsidR="00350E2A" w:rsidRPr="00350E2A" w:rsidRDefault="00350E2A" w:rsidP="00350E2A">
      <w:r w:rsidRPr="00350E2A">
        <w:t>N10 S100 M3 S2[REV200 M3] S3[REV300 M4]</w:t>
      </w:r>
      <w:r>
        <w:rPr>
          <w:rFonts w:hint="eastAsia"/>
        </w:rPr>
        <w:t xml:space="preserve"> </w:t>
      </w:r>
    </w:p>
    <w:p w14:paraId="5E3DE0C9" w14:textId="21D3C980" w:rsidR="00350E2A" w:rsidRPr="00350E2A" w:rsidRDefault="00350E2A" w:rsidP="00350E2A">
      <w:r w:rsidRPr="00350E2A">
        <w:t>N20 </w:t>
      </w:r>
      <w:r w:rsidRPr="00350E2A">
        <w:rPr>
          <w:b/>
          <w:bCs/>
        </w:rPr>
        <w:t>#MAIN SPINDLE [S2]    </w:t>
      </w:r>
      <w:r>
        <w:rPr>
          <w:b/>
          <w:bCs/>
        </w:rPr>
        <w:tab/>
      </w:r>
      <w:r>
        <w:rPr>
          <w:b/>
          <w:bCs/>
        </w:rPr>
        <w:tab/>
      </w:r>
      <w:r w:rsidRPr="00350E2A">
        <w:rPr>
          <w:b/>
          <w:bCs/>
        </w:rPr>
        <w:t> </w:t>
      </w:r>
      <w:r w:rsidRPr="00350E2A">
        <w:t xml:space="preserve">(S2 </w:t>
      </w:r>
      <w:r>
        <w:rPr>
          <w:rFonts w:hint="eastAsia"/>
        </w:rPr>
        <w:t>成为主主轴</w:t>
      </w:r>
      <w:r w:rsidRPr="00350E2A">
        <w:t>"S")</w:t>
      </w:r>
    </w:p>
    <w:p w14:paraId="06E55F28" w14:textId="77777777" w:rsidR="00350E2A" w:rsidRPr="00350E2A" w:rsidRDefault="00350E2A" w:rsidP="00350E2A">
      <w:r w:rsidRPr="00350E2A">
        <w:t>N30 S110 M3 S1[REV210 M3] S3[REV310 M4]</w:t>
      </w:r>
    </w:p>
    <w:p w14:paraId="288036BB" w14:textId="174483AB" w:rsidR="00350E2A" w:rsidRPr="00350E2A" w:rsidRDefault="00350E2A" w:rsidP="00350E2A">
      <w:r w:rsidRPr="00350E2A">
        <w:t>N40 </w:t>
      </w:r>
      <w:r w:rsidRPr="00350E2A">
        <w:rPr>
          <w:b/>
          <w:bCs/>
        </w:rPr>
        <w:t>#MAIN SPINDLE [S3]   </w:t>
      </w:r>
      <w:r>
        <w:rPr>
          <w:b/>
          <w:bCs/>
        </w:rPr>
        <w:tab/>
      </w:r>
      <w:r>
        <w:rPr>
          <w:b/>
          <w:bCs/>
        </w:rPr>
        <w:tab/>
      </w:r>
      <w:r w:rsidRPr="00350E2A">
        <w:rPr>
          <w:b/>
          <w:bCs/>
        </w:rPr>
        <w:t> </w:t>
      </w:r>
      <w:r w:rsidRPr="00350E2A">
        <w:t xml:space="preserve">(S3 </w:t>
      </w:r>
      <w:r>
        <w:rPr>
          <w:rFonts w:hint="eastAsia"/>
        </w:rPr>
        <w:t>成为主主轴</w:t>
      </w:r>
      <w:r w:rsidRPr="00350E2A">
        <w:t>"S")</w:t>
      </w:r>
    </w:p>
    <w:p w14:paraId="59C07C6C" w14:textId="77777777" w:rsidR="00350E2A" w:rsidRPr="00350E2A" w:rsidRDefault="00350E2A" w:rsidP="00350E2A">
      <w:r w:rsidRPr="00350E2A">
        <w:t>N50 S120 M3 S1[REV220 M3] S2[REV320 M4]</w:t>
      </w:r>
    </w:p>
    <w:p w14:paraId="487228EE" w14:textId="68BB18AE" w:rsidR="00350E2A" w:rsidRPr="00350E2A" w:rsidRDefault="00350E2A" w:rsidP="00350E2A">
      <w:r w:rsidRPr="00350E2A">
        <w:t>N60 </w:t>
      </w:r>
      <w:r w:rsidRPr="00350E2A">
        <w:rPr>
          <w:b/>
          <w:bCs/>
        </w:rPr>
        <w:t>#MAIN SPINDLE       </w:t>
      </w:r>
      <w:r>
        <w:rPr>
          <w:b/>
          <w:bCs/>
        </w:rPr>
        <w:tab/>
      </w:r>
      <w:r>
        <w:rPr>
          <w:b/>
          <w:bCs/>
        </w:rPr>
        <w:tab/>
      </w:r>
      <w:r w:rsidRPr="00350E2A">
        <w:rPr>
          <w:b/>
          <w:bCs/>
        </w:rPr>
        <w:t> </w:t>
      </w:r>
      <w:r w:rsidRPr="00350E2A">
        <w:t>(</w:t>
      </w:r>
      <w:r>
        <w:rPr>
          <w:rFonts w:hint="eastAsia"/>
        </w:rPr>
        <w:t>回到初始状态</w:t>
      </w:r>
      <w:r w:rsidRPr="00350E2A">
        <w:t xml:space="preserve">S1 </w:t>
      </w:r>
      <w:r>
        <w:rPr>
          <w:rFonts w:hint="eastAsia"/>
        </w:rPr>
        <w:t>成为主主轴</w:t>
      </w:r>
      <w:r w:rsidRPr="00350E2A">
        <w:t xml:space="preserve"> "S")</w:t>
      </w:r>
    </w:p>
    <w:p w14:paraId="5E99094D" w14:textId="77777777" w:rsidR="00350E2A" w:rsidRPr="00350E2A" w:rsidRDefault="00350E2A" w:rsidP="00350E2A">
      <w:r w:rsidRPr="00350E2A">
        <w:t>N70 S150 M3 S2[REV250 M3] S3[REV350 M4]</w:t>
      </w:r>
    </w:p>
    <w:p w14:paraId="3006BCD2" w14:textId="0523BCB2" w:rsidR="00350E2A" w:rsidRPr="00350E2A" w:rsidRDefault="00350E2A" w:rsidP="00350E2A">
      <w:r w:rsidRPr="00350E2A">
        <w:t>N80 M5 S2[M5] S3[M5]      </w:t>
      </w:r>
      <w:r>
        <w:tab/>
      </w:r>
      <w:r>
        <w:tab/>
      </w:r>
      <w:r w:rsidRPr="00350E2A">
        <w:t> (</w:t>
      </w:r>
      <w:r>
        <w:rPr>
          <w:rFonts w:hint="eastAsia"/>
        </w:rPr>
        <w:t>所有轴停止</w:t>
      </w:r>
      <w:r w:rsidRPr="00350E2A">
        <w:t>)</w:t>
      </w:r>
    </w:p>
    <w:p w14:paraId="0D8682B5" w14:textId="77777777" w:rsidR="00350E2A" w:rsidRPr="00350E2A" w:rsidRDefault="00350E2A" w:rsidP="000C08EC">
      <w:pPr>
        <w:spacing w:afterLines="50" w:after="156"/>
      </w:pPr>
      <w:r w:rsidRPr="00350E2A">
        <w:t>N99 M30</w:t>
      </w:r>
    </w:p>
    <w:p w14:paraId="7467A4B8" w14:textId="0470F36B" w:rsidR="00DA1712" w:rsidRPr="000C08EC" w:rsidRDefault="00A811F3" w:rsidP="000C08EC">
      <w:pPr>
        <w:widowControl/>
        <w:spacing w:afterLines="100" w:after="312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主轴未回参前，只能使用</w:t>
      </w:r>
      <w:r w:rsidRPr="000C08EC">
        <w:rPr>
          <w:rFonts w:hint="eastAsia"/>
          <w:color w:val="242021"/>
          <w:kern w:val="0"/>
          <w:szCs w:val="21"/>
        </w:rPr>
        <w:t>M03/M04</w:t>
      </w:r>
      <w:r w:rsidRPr="000C08EC">
        <w:rPr>
          <w:rFonts w:hint="eastAsia"/>
          <w:color w:val="242021"/>
          <w:kern w:val="0"/>
          <w:szCs w:val="21"/>
        </w:rPr>
        <w:t>，不能使</w:t>
      </w:r>
      <w:r w:rsidRPr="000C08EC">
        <w:rPr>
          <w:rFonts w:hint="eastAsia"/>
          <w:color w:val="242021"/>
          <w:kern w:val="0"/>
          <w:szCs w:val="21"/>
        </w:rPr>
        <w:t>M19</w:t>
      </w:r>
      <w:r w:rsidRPr="000C08EC">
        <w:rPr>
          <w:rFonts w:hint="eastAsia"/>
          <w:color w:val="242021"/>
          <w:kern w:val="0"/>
          <w:szCs w:val="21"/>
        </w:rPr>
        <w:t>走定位，否则</w:t>
      </w:r>
      <w:r w:rsidRPr="000C08EC">
        <w:rPr>
          <w:rFonts w:hint="eastAsia"/>
          <w:color w:val="242021"/>
          <w:kern w:val="0"/>
          <w:szCs w:val="21"/>
        </w:rPr>
        <w:t>CNC</w:t>
      </w:r>
      <w:r w:rsidRPr="000C08EC">
        <w:rPr>
          <w:rFonts w:hint="eastAsia"/>
          <w:color w:val="242021"/>
          <w:kern w:val="0"/>
          <w:szCs w:val="21"/>
        </w:rPr>
        <w:t>系统会报警未回参。</w:t>
      </w:r>
    </w:p>
    <w:p w14:paraId="64DF041B" w14:textId="3D198367" w:rsidR="00370189" w:rsidRDefault="00370189" w:rsidP="00807C44">
      <w:pPr>
        <w:pStyle w:val="20"/>
        <w:spacing w:afterLines="50" w:after="156"/>
      </w:pPr>
      <w:bookmarkStart w:id="10" w:name="_Toc206766227"/>
      <w:bookmarkEnd w:id="0"/>
      <w:r>
        <w:rPr>
          <w:rFonts w:hint="eastAsia"/>
        </w:rPr>
        <w:t>PLC</w:t>
      </w:r>
      <w:r>
        <w:rPr>
          <w:rFonts w:hint="eastAsia"/>
        </w:rPr>
        <w:t>代码控制</w:t>
      </w:r>
      <w:bookmarkEnd w:id="10"/>
    </w:p>
    <w:p w14:paraId="201A434B" w14:textId="2A944B78" w:rsidR="0043138E" w:rsidRPr="000C08EC" w:rsidRDefault="00FC4DBF" w:rsidP="00807C44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PLC</w:t>
      </w:r>
      <w:r w:rsidRPr="000C08EC">
        <w:rPr>
          <w:rFonts w:hint="eastAsia"/>
          <w:color w:val="242021"/>
          <w:kern w:val="0"/>
          <w:szCs w:val="21"/>
        </w:rPr>
        <w:t>变量</w:t>
      </w:r>
      <w:r w:rsidR="0043138E" w:rsidRPr="000C08EC">
        <w:rPr>
          <w:rFonts w:hint="eastAsia"/>
          <w:color w:val="242021"/>
          <w:kern w:val="0"/>
          <w:szCs w:val="21"/>
        </w:rPr>
        <w:t>：</w:t>
      </w:r>
    </w:p>
    <w:p w14:paraId="717DD459" w14:textId="77777777" w:rsidR="0043138E" w:rsidRPr="000C08EC" w:rsidRDefault="00CC3124" w:rsidP="000C08EC">
      <w:pPr>
        <w:widowControl/>
        <w:ind w:firstLineChars="0"/>
        <w:jc w:val="left"/>
        <w:rPr>
          <w:color w:val="242021"/>
          <w:kern w:val="0"/>
          <w:szCs w:val="21"/>
        </w:rPr>
      </w:pPr>
      <w:proofErr w:type="spellStart"/>
      <w:r w:rsidRPr="000C08EC">
        <w:rPr>
          <w:color w:val="242021"/>
          <w:kern w:val="0"/>
          <w:szCs w:val="21"/>
        </w:rPr>
        <w:t>gpAx</w:t>
      </w:r>
      <w:proofErr w:type="spellEnd"/>
      <w:r w:rsidRPr="000C08EC">
        <w:rPr>
          <w:color w:val="242021"/>
          <w:kern w:val="0"/>
          <w:szCs w:val="21"/>
        </w:rPr>
        <w:t>[</w:t>
      </w:r>
      <w:proofErr w:type="spellStart"/>
      <w:r w:rsidRPr="000C08EC">
        <w:rPr>
          <w:color w:val="242021"/>
          <w:kern w:val="0"/>
          <w:szCs w:val="21"/>
        </w:rPr>
        <w:t>axis_idx</w:t>
      </w:r>
      <w:proofErr w:type="spellEnd"/>
      <w:r w:rsidRPr="000C08EC">
        <w:rPr>
          <w:color w:val="242021"/>
          <w:kern w:val="0"/>
          <w:szCs w:val="21"/>
        </w:rPr>
        <w:t>]^.</w:t>
      </w:r>
      <w:proofErr w:type="spellStart"/>
      <w:r w:rsidRPr="000C08EC">
        <w:rPr>
          <w:color w:val="242021"/>
          <w:kern w:val="0"/>
          <w:szCs w:val="21"/>
        </w:rPr>
        <w:t>ipo_mc_control.ext_to_ipo</w:t>
      </w:r>
      <w:r w:rsidRPr="000C08EC">
        <w:rPr>
          <w:b/>
          <w:bCs/>
          <w:color w:val="242021"/>
          <w:kern w:val="0"/>
          <w:szCs w:val="21"/>
        </w:rPr>
        <w:t>.command_w</w:t>
      </w:r>
      <w:proofErr w:type="spellEnd"/>
    </w:p>
    <w:p w14:paraId="3B92F7BE" w14:textId="66FC20A9" w:rsidR="0043138E" w:rsidRPr="000C08EC" w:rsidRDefault="0043138E" w:rsidP="000C08EC">
      <w:pPr>
        <w:widowControl/>
        <w:ind w:firstLineChars="0"/>
        <w:jc w:val="left"/>
        <w:rPr>
          <w:color w:val="242021"/>
          <w:kern w:val="0"/>
          <w:szCs w:val="21"/>
        </w:rPr>
      </w:pPr>
      <w:proofErr w:type="spellStart"/>
      <w:r w:rsidRPr="000C08EC">
        <w:rPr>
          <w:color w:val="242021"/>
          <w:kern w:val="0"/>
          <w:szCs w:val="21"/>
        </w:rPr>
        <w:t>gpAx</w:t>
      </w:r>
      <w:proofErr w:type="spellEnd"/>
      <w:r w:rsidRPr="000C08EC">
        <w:rPr>
          <w:color w:val="242021"/>
          <w:kern w:val="0"/>
          <w:szCs w:val="21"/>
        </w:rPr>
        <w:t>[</w:t>
      </w:r>
      <w:proofErr w:type="spellStart"/>
      <w:r w:rsidRPr="000C08EC">
        <w:rPr>
          <w:color w:val="242021"/>
          <w:kern w:val="0"/>
          <w:szCs w:val="21"/>
        </w:rPr>
        <w:t>axis_idx</w:t>
      </w:r>
      <w:proofErr w:type="spellEnd"/>
      <w:r w:rsidRPr="000C08EC">
        <w:rPr>
          <w:color w:val="242021"/>
          <w:kern w:val="0"/>
          <w:szCs w:val="21"/>
        </w:rPr>
        <w:t>]^.</w:t>
      </w:r>
      <w:proofErr w:type="spellStart"/>
      <w:r w:rsidRPr="000C08EC">
        <w:rPr>
          <w:color w:val="242021"/>
          <w:kern w:val="0"/>
          <w:szCs w:val="21"/>
        </w:rPr>
        <w:t>ipo_mc_control.ext_to_ipo</w:t>
      </w:r>
      <w:r w:rsidRPr="000C08EC">
        <w:rPr>
          <w:b/>
          <w:bCs/>
          <w:color w:val="242021"/>
          <w:kern w:val="0"/>
          <w:szCs w:val="21"/>
        </w:rPr>
        <w:t>.command_semaphor_rw</w:t>
      </w:r>
      <w:proofErr w:type="spellEnd"/>
    </w:p>
    <w:p w14:paraId="5CAA622E" w14:textId="4657EF74" w:rsidR="00CC3124" w:rsidRPr="000C08EC" w:rsidRDefault="0043138E" w:rsidP="000C08EC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是</w:t>
      </w:r>
      <w:r w:rsidR="00FC4DBF" w:rsidRPr="000C08EC">
        <w:rPr>
          <w:rFonts w:hint="eastAsia"/>
          <w:color w:val="242021"/>
          <w:kern w:val="0"/>
          <w:szCs w:val="21"/>
        </w:rPr>
        <w:t>用来控制</w:t>
      </w:r>
      <w:r w:rsidRPr="000C08EC">
        <w:rPr>
          <w:rFonts w:hint="eastAsia"/>
          <w:color w:val="242021"/>
          <w:kern w:val="0"/>
          <w:szCs w:val="21"/>
        </w:rPr>
        <w:t>主轴的指令，可以控制主轴速度、定位和停止等指令。</w:t>
      </w:r>
    </w:p>
    <w:p w14:paraId="533344F1" w14:textId="77777777" w:rsidR="000C08EC" w:rsidRDefault="00966B57" w:rsidP="000C08EC">
      <w:pPr>
        <w:widowControl/>
        <w:ind w:firstLineChars="0"/>
        <w:jc w:val="left"/>
        <w:rPr>
          <w:color w:val="242021"/>
          <w:kern w:val="0"/>
          <w:szCs w:val="21"/>
        </w:rPr>
      </w:pPr>
      <w:proofErr w:type="spellStart"/>
      <w:r w:rsidRPr="000C08EC">
        <w:rPr>
          <w:color w:val="242021"/>
          <w:kern w:val="0"/>
          <w:szCs w:val="21"/>
        </w:rPr>
        <w:t>gpAx</w:t>
      </w:r>
      <w:proofErr w:type="spellEnd"/>
      <w:r w:rsidRPr="000C08EC">
        <w:rPr>
          <w:color w:val="242021"/>
          <w:kern w:val="0"/>
          <w:szCs w:val="21"/>
        </w:rPr>
        <w:t>[</w:t>
      </w:r>
      <w:proofErr w:type="spellStart"/>
      <w:r w:rsidRPr="000C08EC">
        <w:rPr>
          <w:color w:val="242021"/>
          <w:kern w:val="0"/>
          <w:szCs w:val="21"/>
        </w:rPr>
        <w:t>axis_idx</w:t>
      </w:r>
      <w:proofErr w:type="spellEnd"/>
      <w:r w:rsidRPr="000C08EC">
        <w:rPr>
          <w:color w:val="242021"/>
          <w:kern w:val="0"/>
          <w:szCs w:val="21"/>
        </w:rPr>
        <w:t>]^.</w:t>
      </w:r>
      <w:proofErr w:type="spellStart"/>
      <w:r w:rsidRPr="000C08EC">
        <w:rPr>
          <w:color w:val="242021"/>
          <w:kern w:val="0"/>
          <w:szCs w:val="21"/>
        </w:rPr>
        <w:t>ipo_mc_control.ext_to_ipo.command_w</w:t>
      </w:r>
      <w:r w:rsidRPr="000C08EC">
        <w:rPr>
          <w:b/>
          <w:bCs/>
          <w:color w:val="242021"/>
          <w:kern w:val="0"/>
          <w:szCs w:val="21"/>
        </w:rPr>
        <w:t>.vb_prog</w:t>
      </w:r>
      <w:proofErr w:type="spellEnd"/>
    </w:p>
    <w:p w14:paraId="1F247FAA" w14:textId="03BBB59F" w:rsidR="00966B57" w:rsidRPr="000C08EC" w:rsidRDefault="00966B57" w:rsidP="000C08EC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说明：主轴设定速度，单位：</w:t>
      </w:r>
      <w:r w:rsidRPr="000C08EC">
        <w:rPr>
          <w:color w:val="242021"/>
          <w:kern w:val="0"/>
          <w:szCs w:val="21"/>
        </w:rPr>
        <w:t>10-3 °/s</w:t>
      </w:r>
      <w:r w:rsidRPr="000C08EC">
        <w:rPr>
          <w:rFonts w:hint="eastAsia"/>
          <w:color w:val="242021"/>
          <w:kern w:val="0"/>
          <w:szCs w:val="21"/>
        </w:rPr>
        <w:t>，类型：</w:t>
      </w:r>
      <w:r w:rsidRPr="000C08EC">
        <w:rPr>
          <w:rFonts w:hint="eastAsia"/>
          <w:color w:val="242021"/>
          <w:kern w:val="0"/>
          <w:szCs w:val="21"/>
        </w:rPr>
        <w:t>DINT</w:t>
      </w:r>
    </w:p>
    <w:p w14:paraId="12443ECE" w14:textId="77777777" w:rsidR="00767AD5" w:rsidRPr="000C08EC" w:rsidRDefault="00767AD5" w:rsidP="000C08EC">
      <w:pPr>
        <w:widowControl/>
        <w:ind w:firstLineChars="0"/>
        <w:jc w:val="left"/>
        <w:rPr>
          <w:color w:val="242021"/>
          <w:kern w:val="0"/>
          <w:szCs w:val="21"/>
        </w:rPr>
      </w:pPr>
      <w:proofErr w:type="spellStart"/>
      <w:r w:rsidRPr="000C08EC">
        <w:rPr>
          <w:color w:val="242021"/>
          <w:kern w:val="0"/>
          <w:szCs w:val="21"/>
        </w:rPr>
        <w:t>gpAx</w:t>
      </w:r>
      <w:proofErr w:type="spellEnd"/>
      <w:r w:rsidRPr="000C08EC">
        <w:rPr>
          <w:color w:val="242021"/>
          <w:kern w:val="0"/>
          <w:szCs w:val="21"/>
        </w:rPr>
        <w:t>[</w:t>
      </w:r>
      <w:proofErr w:type="spellStart"/>
      <w:r w:rsidRPr="000C08EC">
        <w:rPr>
          <w:color w:val="242021"/>
          <w:kern w:val="0"/>
          <w:szCs w:val="21"/>
        </w:rPr>
        <w:t>axis_idx</w:t>
      </w:r>
      <w:proofErr w:type="spellEnd"/>
      <w:r w:rsidRPr="000C08EC">
        <w:rPr>
          <w:color w:val="242021"/>
          <w:kern w:val="0"/>
          <w:szCs w:val="21"/>
        </w:rPr>
        <w:t>]^.</w:t>
      </w:r>
      <w:proofErr w:type="spellStart"/>
      <w:r w:rsidRPr="000C08EC">
        <w:rPr>
          <w:color w:val="242021"/>
          <w:kern w:val="0"/>
          <w:szCs w:val="21"/>
        </w:rPr>
        <w:t>ipo_mc_control.ext_to_ipo.command_w</w:t>
      </w:r>
      <w:r w:rsidRPr="000C08EC">
        <w:rPr>
          <w:b/>
          <w:bCs/>
          <w:color w:val="242021"/>
          <w:kern w:val="0"/>
          <w:szCs w:val="21"/>
        </w:rPr>
        <w:t>.dreh_info</w:t>
      </w:r>
      <w:proofErr w:type="spellEnd"/>
    </w:p>
    <w:p w14:paraId="65C59A6F" w14:textId="57A27672" w:rsidR="00767AD5" w:rsidRPr="000C08EC" w:rsidRDefault="00767AD5" w:rsidP="000C08EC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说明：运动方向，类型：</w:t>
      </w:r>
      <w:r w:rsidRPr="000C08EC">
        <w:rPr>
          <w:rFonts w:hint="eastAsia"/>
          <w:color w:val="242021"/>
          <w:kern w:val="0"/>
          <w:szCs w:val="21"/>
        </w:rPr>
        <w:t>UINT</w:t>
      </w:r>
    </w:p>
    <w:p w14:paraId="3098A2BA" w14:textId="20E57DDC" w:rsidR="00767AD5" w:rsidRPr="000C08EC" w:rsidRDefault="00767AD5" w:rsidP="000C08EC">
      <w:pPr>
        <w:widowControl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0</w:t>
      </w:r>
      <w:r w:rsidRPr="000C08EC">
        <w:rPr>
          <w:rFonts w:hint="eastAsia"/>
          <w:color w:val="242021"/>
          <w:kern w:val="0"/>
          <w:szCs w:val="21"/>
        </w:rPr>
        <w:t>：负向</w:t>
      </w:r>
    </w:p>
    <w:p w14:paraId="5D79C815" w14:textId="40C3AA0B" w:rsidR="00767AD5" w:rsidRPr="000C08EC" w:rsidRDefault="00767AD5" w:rsidP="000C08EC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1</w:t>
      </w:r>
      <w:r w:rsidRPr="000C08EC">
        <w:rPr>
          <w:rFonts w:hint="eastAsia"/>
          <w:color w:val="242021"/>
          <w:kern w:val="0"/>
          <w:szCs w:val="21"/>
        </w:rPr>
        <w:t>：正向</w:t>
      </w:r>
    </w:p>
    <w:p w14:paraId="2E4EB6E6" w14:textId="77777777" w:rsidR="00966B57" w:rsidRPr="000C08EC" w:rsidRDefault="00966B57" w:rsidP="000C08EC">
      <w:pPr>
        <w:widowControl/>
        <w:ind w:firstLineChars="0"/>
        <w:jc w:val="left"/>
        <w:rPr>
          <w:color w:val="242021"/>
          <w:kern w:val="0"/>
          <w:szCs w:val="21"/>
        </w:rPr>
      </w:pPr>
      <w:proofErr w:type="spellStart"/>
      <w:r w:rsidRPr="000C08EC">
        <w:rPr>
          <w:color w:val="242021"/>
          <w:kern w:val="0"/>
          <w:szCs w:val="21"/>
        </w:rPr>
        <w:lastRenderedPageBreak/>
        <w:t>gpAx</w:t>
      </w:r>
      <w:proofErr w:type="spellEnd"/>
      <w:r w:rsidRPr="000C08EC">
        <w:rPr>
          <w:color w:val="242021"/>
          <w:kern w:val="0"/>
          <w:szCs w:val="21"/>
        </w:rPr>
        <w:t>[</w:t>
      </w:r>
      <w:proofErr w:type="spellStart"/>
      <w:r w:rsidRPr="000C08EC">
        <w:rPr>
          <w:color w:val="242021"/>
          <w:kern w:val="0"/>
          <w:szCs w:val="21"/>
        </w:rPr>
        <w:t>axis_idx</w:t>
      </w:r>
      <w:proofErr w:type="spellEnd"/>
      <w:r w:rsidRPr="000C08EC">
        <w:rPr>
          <w:color w:val="242021"/>
          <w:kern w:val="0"/>
          <w:szCs w:val="21"/>
        </w:rPr>
        <w:t>]^.</w:t>
      </w:r>
      <w:proofErr w:type="spellStart"/>
      <w:r w:rsidRPr="000C08EC">
        <w:rPr>
          <w:color w:val="242021"/>
          <w:kern w:val="0"/>
          <w:szCs w:val="21"/>
        </w:rPr>
        <w:t>ipo_mc_control.ext_to_ipo.command_w.geo_gm_fkt</w:t>
      </w:r>
      <w:proofErr w:type="spellEnd"/>
    </w:p>
    <w:p w14:paraId="4D6DED08" w14:textId="5D123B7C" w:rsidR="00966B57" w:rsidRPr="000C08EC" w:rsidRDefault="00966B57" w:rsidP="000C08EC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说明：运动</w:t>
      </w:r>
      <w:r w:rsidR="000E37DB" w:rsidRPr="000C08EC">
        <w:rPr>
          <w:rFonts w:hint="eastAsia"/>
          <w:color w:val="242021"/>
          <w:kern w:val="0"/>
          <w:szCs w:val="21"/>
        </w:rPr>
        <w:t>方式</w:t>
      </w:r>
      <w:r w:rsidRPr="000C08EC">
        <w:rPr>
          <w:rFonts w:hint="eastAsia"/>
          <w:color w:val="242021"/>
          <w:kern w:val="0"/>
          <w:szCs w:val="21"/>
        </w:rPr>
        <w:t>，类型：</w:t>
      </w:r>
      <w:r w:rsidRPr="000C08EC">
        <w:rPr>
          <w:rFonts w:hint="eastAsia"/>
          <w:color w:val="242021"/>
          <w:kern w:val="0"/>
          <w:szCs w:val="21"/>
        </w:rPr>
        <w:t>UDINT</w:t>
      </w:r>
    </w:p>
    <w:p w14:paraId="0F323884" w14:textId="0EE38E69" w:rsidR="00966B57" w:rsidRPr="000C08EC" w:rsidRDefault="00966B57" w:rsidP="000C08EC">
      <w:pPr>
        <w:widowControl/>
        <w:ind w:firstLineChars="0"/>
        <w:jc w:val="left"/>
        <w:rPr>
          <w:color w:val="242021"/>
          <w:kern w:val="0"/>
          <w:szCs w:val="21"/>
        </w:rPr>
      </w:pPr>
      <w:r w:rsidRPr="000C08EC">
        <w:rPr>
          <w:color w:val="242021"/>
          <w:kern w:val="0"/>
          <w:szCs w:val="21"/>
        </w:rPr>
        <w:t>HLI_OPTIM_RICHTEN</w:t>
      </w:r>
      <w:r w:rsidRPr="000C08EC">
        <w:rPr>
          <w:rFonts w:hint="eastAsia"/>
          <w:color w:val="242021"/>
          <w:kern w:val="0"/>
          <w:szCs w:val="21"/>
        </w:rPr>
        <w:t>：</w:t>
      </w:r>
      <w:r w:rsidRPr="000C08EC">
        <w:rPr>
          <w:rFonts w:hint="eastAsia"/>
          <w:color w:val="242021"/>
          <w:kern w:val="0"/>
          <w:szCs w:val="21"/>
        </w:rPr>
        <w:t>0x00000010</w:t>
      </w:r>
      <w:r w:rsidRPr="000C08EC">
        <w:rPr>
          <w:rFonts w:hint="eastAsia"/>
          <w:color w:val="242021"/>
          <w:kern w:val="0"/>
          <w:szCs w:val="21"/>
        </w:rPr>
        <w:t>定位运动时，以最短距离路径运动</w:t>
      </w:r>
      <w:r w:rsidR="00767AD5" w:rsidRPr="000C08EC">
        <w:rPr>
          <w:rFonts w:hint="eastAsia"/>
          <w:color w:val="242021"/>
          <w:kern w:val="0"/>
          <w:szCs w:val="21"/>
        </w:rPr>
        <w:t>，优先级高于</w:t>
      </w:r>
      <w:r w:rsidR="00767AD5" w:rsidRPr="000C08EC">
        <w:rPr>
          <w:color w:val="242021"/>
          <w:kern w:val="0"/>
          <w:szCs w:val="21"/>
        </w:rPr>
        <w:t>.</w:t>
      </w:r>
      <w:proofErr w:type="spellStart"/>
      <w:r w:rsidR="00767AD5" w:rsidRPr="000C08EC">
        <w:rPr>
          <w:color w:val="242021"/>
          <w:kern w:val="0"/>
          <w:szCs w:val="21"/>
        </w:rPr>
        <w:t>dreh_info</w:t>
      </w:r>
      <w:proofErr w:type="spellEnd"/>
      <w:r w:rsidRPr="000C08EC">
        <w:rPr>
          <w:rFonts w:hint="eastAsia"/>
          <w:color w:val="242021"/>
          <w:kern w:val="0"/>
          <w:szCs w:val="21"/>
        </w:rPr>
        <w:t>。</w:t>
      </w:r>
    </w:p>
    <w:p w14:paraId="15E9E8B2" w14:textId="2D5F2FC7" w:rsidR="000E37DB" w:rsidRPr="000C08EC" w:rsidRDefault="00966B57" w:rsidP="000C08EC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color w:val="242021"/>
          <w:kern w:val="0"/>
          <w:szCs w:val="21"/>
        </w:rPr>
        <w:t>HLI_ABSOLUT</w:t>
      </w:r>
      <w:r w:rsidRPr="000C08EC">
        <w:rPr>
          <w:rFonts w:hint="eastAsia"/>
          <w:color w:val="242021"/>
          <w:kern w:val="0"/>
          <w:szCs w:val="21"/>
        </w:rPr>
        <w:t xml:space="preserve"> </w:t>
      </w:r>
      <w:r w:rsidRPr="000C08EC">
        <w:rPr>
          <w:rFonts w:hint="eastAsia"/>
          <w:color w:val="242021"/>
          <w:kern w:val="0"/>
          <w:szCs w:val="21"/>
        </w:rPr>
        <w:t>：</w:t>
      </w:r>
      <w:r w:rsidRPr="000C08EC">
        <w:rPr>
          <w:rFonts w:hint="eastAsia"/>
          <w:color w:val="242021"/>
          <w:kern w:val="0"/>
          <w:szCs w:val="21"/>
        </w:rPr>
        <w:t>0x00000100</w:t>
      </w:r>
      <w:r w:rsidR="000E37DB" w:rsidRPr="000C08EC">
        <w:rPr>
          <w:rFonts w:hint="eastAsia"/>
          <w:color w:val="242021"/>
          <w:kern w:val="0"/>
          <w:szCs w:val="21"/>
        </w:rPr>
        <w:t xml:space="preserve"> </w:t>
      </w:r>
      <w:r w:rsidR="002444EB" w:rsidRPr="000C08EC">
        <w:rPr>
          <w:rFonts w:hint="eastAsia"/>
          <w:color w:val="242021"/>
          <w:kern w:val="0"/>
          <w:szCs w:val="21"/>
        </w:rPr>
        <w:t>绝对位置定位</w:t>
      </w:r>
      <w:r w:rsidR="000E37DB" w:rsidRPr="000C08EC">
        <w:rPr>
          <w:rFonts w:hint="eastAsia"/>
          <w:color w:val="242021"/>
          <w:kern w:val="0"/>
          <w:szCs w:val="21"/>
        </w:rPr>
        <w:t>。</w:t>
      </w:r>
    </w:p>
    <w:p w14:paraId="17E7D1D3" w14:textId="77777777" w:rsidR="000E37DB" w:rsidRPr="000C08EC" w:rsidRDefault="000E37DB" w:rsidP="000C08EC">
      <w:pPr>
        <w:widowControl/>
        <w:ind w:firstLineChars="0"/>
        <w:jc w:val="left"/>
        <w:rPr>
          <w:color w:val="242021"/>
          <w:kern w:val="0"/>
          <w:szCs w:val="21"/>
        </w:rPr>
      </w:pPr>
      <w:proofErr w:type="spellStart"/>
      <w:r w:rsidRPr="000C08EC">
        <w:rPr>
          <w:color w:val="242021"/>
          <w:kern w:val="0"/>
          <w:szCs w:val="21"/>
        </w:rPr>
        <w:t>gpAx</w:t>
      </w:r>
      <w:proofErr w:type="spellEnd"/>
      <w:r w:rsidRPr="000C08EC">
        <w:rPr>
          <w:color w:val="242021"/>
          <w:kern w:val="0"/>
          <w:szCs w:val="21"/>
        </w:rPr>
        <w:t>[</w:t>
      </w:r>
      <w:proofErr w:type="spellStart"/>
      <w:r w:rsidRPr="000C08EC">
        <w:rPr>
          <w:color w:val="242021"/>
          <w:kern w:val="0"/>
          <w:szCs w:val="21"/>
        </w:rPr>
        <w:t>axis_idx</w:t>
      </w:r>
      <w:proofErr w:type="spellEnd"/>
      <w:r w:rsidRPr="000C08EC">
        <w:rPr>
          <w:color w:val="242021"/>
          <w:kern w:val="0"/>
          <w:szCs w:val="21"/>
        </w:rPr>
        <w:t>]^.</w:t>
      </w:r>
      <w:proofErr w:type="spellStart"/>
      <w:r w:rsidRPr="000C08EC">
        <w:rPr>
          <w:color w:val="242021"/>
          <w:kern w:val="0"/>
          <w:szCs w:val="21"/>
        </w:rPr>
        <w:t>ipo_mc_control.ext_to_ipo.command_w.fahrweg</w:t>
      </w:r>
      <w:proofErr w:type="spellEnd"/>
    </w:p>
    <w:p w14:paraId="4B64279B" w14:textId="37B8BF95" w:rsidR="000E37DB" w:rsidRPr="000C08EC" w:rsidRDefault="000E37DB" w:rsidP="000C08EC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说明：主轴目标位置，单位：</w:t>
      </w:r>
      <w:r w:rsidRPr="000C08EC">
        <w:rPr>
          <w:color w:val="242021"/>
          <w:kern w:val="0"/>
          <w:szCs w:val="21"/>
        </w:rPr>
        <w:t>10-4 °</w:t>
      </w:r>
      <w:r w:rsidRPr="000C08EC">
        <w:rPr>
          <w:rFonts w:hint="eastAsia"/>
          <w:color w:val="242021"/>
          <w:kern w:val="0"/>
          <w:szCs w:val="21"/>
        </w:rPr>
        <w:t>，类型：</w:t>
      </w:r>
      <w:r w:rsidRPr="000C08EC">
        <w:rPr>
          <w:rFonts w:hint="eastAsia"/>
          <w:color w:val="242021"/>
          <w:kern w:val="0"/>
          <w:szCs w:val="21"/>
        </w:rPr>
        <w:t>DINT</w:t>
      </w:r>
    </w:p>
    <w:p w14:paraId="0E1E0882" w14:textId="77777777" w:rsidR="000E37DB" w:rsidRPr="000C08EC" w:rsidRDefault="000E37DB" w:rsidP="000C08EC">
      <w:pPr>
        <w:widowControl/>
        <w:ind w:firstLineChars="0"/>
        <w:jc w:val="left"/>
        <w:rPr>
          <w:color w:val="242021"/>
          <w:kern w:val="0"/>
          <w:szCs w:val="21"/>
        </w:rPr>
      </w:pPr>
      <w:proofErr w:type="spellStart"/>
      <w:r w:rsidRPr="000C08EC">
        <w:rPr>
          <w:color w:val="242021"/>
          <w:kern w:val="0"/>
          <w:szCs w:val="21"/>
        </w:rPr>
        <w:t>gpAx</w:t>
      </w:r>
      <w:proofErr w:type="spellEnd"/>
      <w:r w:rsidRPr="000C08EC">
        <w:rPr>
          <w:color w:val="242021"/>
          <w:kern w:val="0"/>
          <w:szCs w:val="21"/>
        </w:rPr>
        <w:t>[</w:t>
      </w:r>
      <w:proofErr w:type="spellStart"/>
      <w:r w:rsidRPr="000C08EC">
        <w:rPr>
          <w:color w:val="242021"/>
          <w:kern w:val="0"/>
          <w:szCs w:val="21"/>
        </w:rPr>
        <w:t>axis_idx</w:t>
      </w:r>
      <w:proofErr w:type="spellEnd"/>
      <w:r w:rsidRPr="000C08EC">
        <w:rPr>
          <w:color w:val="242021"/>
          <w:kern w:val="0"/>
          <w:szCs w:val="21"/>
        </w:rPr>
        <w:t>]^.</w:t>
      </w:r>
      <w:proofErr w:type="spellStart"/>
      <w:r w:rsidRPr="000C08EC">
        <w:rPr>
          <w:color w:val="242021"/>
          <w:kern w:val="0"/>
          <w:szCs w:val="21"/>
        </w:rPr>
        <w:t>ipo_mc_control.ext_to_ipo.command_w.satz_typ</w:t>
      </w:r>
      <w:proofErr w:type="spellEnd"/>
    </w:p>
    <w:p w14:paraId="3D5662B0" w14:textId="3BE96613" w:rsidR="000E37DB" w:rsidRPr="000C08EC" w:rsidRDefault="000E37DB" w:rsidP="000C08EC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t>说明：运动类型，类型：</w:t>
      </w:r>
      <w:r w:rsidRPr="000C08EC">
        <w:rPr>
          <w:rFonts w:hint="eastAsia"/>
          <w:color w:val="242021"/>
          <w:kern w:val="0"/>
          <w:szCs w:val="21"/>
        </w:rPr>
        <w:t>UINT</w:t>
      </w:r>
    </w:p>
    <w:p w14:paraId="4CB7A873" w14:textId="459A8C3F" w:rsidR="000E37DB" w:rsidRPr="00F92DE7" w:rsidRDefault="000E37DB" w:rsidP="00A3360E">
      <w:pPr>
        <w:widowControl/>
        <w:spacing w:afterLines="100" w:after="312"/>
        <w:ind w:firstLineChars="0" w:firstLine="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1C74A918" wp14:editId="4287BBC2">
            <wp:extent cx="5257143" cy="4866667"/>
            <wp:effectExtent l="0" t="0" r="1270" b="0"/>
            <wp:docPr id="323817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1743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4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D0715" w14:textId="77777777" w:rsidR="00A3360E" w:rsidRPr="000C08EC" w:rsidRDefault="00181E9A" w:rsidP="00F92DE7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  <w:sectPr w:rsidR="00A3360E" w:rsidRPr="000C08EC" w:rsidSect="00825B49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  <w:r w:rsidRPr="000C08EC">
        <w:rPr>
          <w:rFonts w:hint="eastAsia"/>
          <w:color w:val="242021"/>
          <w:kern w:val="0"/>
          <w:szCs w:val="21"/>
        </w:rPr>
        <w:t>上述变量赋值完成后，把变量</w:t>
      </w:r>
      <w:r w:rsidRPr="000C08EC">
        <w:rPr>
          <w:b/>
          <w:bCs/>
          <w:color w:val="242021"/>
          <w:kern w:val="0"/>
          <w:szCs w:val="21"/>
        </w:rPr>
        <w:t>.</w:t>
      </w:r>
      <w:proofErr w:type="spellStart"/>
      <w:r w:rsidRPr="000C08EC">
        <w:rPr>
          <w:b/>
          <w:bCs/>
          <w:color w:val="242021"/>
          <w:kern w:val="0"/>
          <w:szCs w:val="21"/>
        </w:rPr>
        <w:t>command_semaphor_rw</w:t>
      </w:r>
      <w:proofErr w:type="spellEnd"/>
      <w:r w:rsidRPr="000C08EC">
        <w:rPr>
          <w:rFonts w:hint="eastAsia"/>
          <w:color w:val="242021"/>
          <w:kern w:val="0"/>
          <w:szCs w:val="21"/>
        </w:rPr>
        <w:t>置</w:t>
      </w:r>
      <w:r w:rsidRPr="000C08EC">
        <w:rPr>
          <w:rFonts w:hint="eastAsia"/>
          <w:color w:val="242021"/>
          <w:kern w:val="0"/>
          <w:szCs w:val="21"/>
        </w:rPr>
        <w:t>TRUE</w:t>
      </w:r>
      <w:r w:rsidRPr="000C08EC">
        <w:rPr>
          <w:rFonts w:hint="eastAsia"/>
          <w:color w:val="242021"/>
          <w:kern w:val="0"/>
          <w:szCs w:val="21"/>
        </w:rPr>
        <w:t>，</w:t>
      </w:r>
      <w:r w:rsidRPr="000C08EC">
        <w:rPr>
          <w:rFonts w:hint="eastAsia"/>
          <w:color w:val="242021"/>
          <w:kern w:val="0"/>
          <w:szCs w:val="21"/>
        </w:rPr>
        <w:t>CNC</w:t>
      </w:r>
      <w:r w:rsidRPr="000C08EC">
        <w:rPr>
          <w:rFonts w:hint="eastAsia"/>
          <w:color w:val="242021"/>
          <w:kern w:val="0"/>
          <w:szCs w:val="21"/>
        </w:rPr>
        <w:t>会开始接受变量值，接受完成后，</w:t>
      </w:r>
      <w:r w:rsidRPr="000C08EC">
        <w:rPr>
          <w:rFonts w:hint="eastAsia"/>
          <w:color w:val="242021"/>
          <w:kern w:val="0"/>
          <w:szCs w:val="21"/>
        </w:rPr>
        <w:t>CNC</w:t>
      </w:r>
      <w:r w:rsidRPr="000C08EC">
        <w:rPr>
          <w:rFonts w:hint="eastAsia"/>
          <w:color w:val="242021"/>
          <w:kern w:val="0"/>
          <w:szCs w:val="21"/>
        </w:rPr>
        <w:t>把变量</w:t>
      </w:r>
      <w:r w:rsidRPr="000C08EC">
        <w:rPr>
          <w:b/>
          <w:bCs/>
          <w:color w:val="242021"/>
          <w:kern w:val="0"/>
          <w:szCs w:val="21"/>
        </w:rPr>
        <w:t>.</w:t>
      </w:r>
      <w:proofErr w:type="spellStart"/>
      <w:r w:rsidRPr="000C08EC">
        <w:rPr>
          <w:b/>
          <w:bCs/>
          <w:color w:val="242021"/>
          <w:kern w:val="0"/>
          <w:szCs w:val="21"/>
        </w:rPr>
        <w:t>command_semaphor_rw</w:t>
      </w:r>
      <w:proofErr w:type="spellEnd"/>
      <w:r w:rsidRPr="000C08EC">
        <w:rPr>
          <w:rFonts w:hint="eastAsia"/>
          <w:color w:val="242021"/>
          <w:kern w:val="0"/>
          <w:szCs w:val="21"/>
        </w:rPr>
        <w:t>置</w:t>
      </w:r>
      <w:r w:rsidRPr="000C08EC">
        <w:rPr>
          <w:rFonts w:hint="eastAsia"/>
          <w:color w:val="242021"/>
          <w:kern w:val="0"/>
          <w:szCs w:val="21"/>
        </w:rPr>
        <w:t>FALSE</w:t>
      </w:r>
      <w:r w:rsidRPr="000C08EC">
        <w:rPr>
          <w:rFonts w:hint="eastAsia"/>
          <w:color w:val="242021"/>
          <w:kern w:val="0"/>
          <w:szCs w:val="21"/>
        </w:rPr>
        <w:t>。</w:t>
      </w:r>
    </w:p>
    <w:p w14:paraId="7F406165" w14:textId="4C9F2036" w:rsidR="00181E9A" w:rsidRPr="000C08EC" w:rsidRDefault="00181E9A" w:rsidP="00A3360E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</w:pPr>
      <w:r w:rsidRPr="000C08EC">
        <w:rPr>
          <w:rFonts w:hint="eastAsia"/>
          <w:color w:val="242021"/>
          <w:kern w:val="0"/>
          <w:szCs w:val="21"/>
        </w:rPr>
        <w:lastRenderedPageBreak/>
        <w:t>以下</w:t>
      </w:r>
      <w:r w:rsidRPr="000C08EC">
        <w:rPr>
          <w:rFonts w:hint="eastAsia"/>
          <w:color w:val="242021"/>
          <w:kern w:val="0"/>
          <w:szCs w:val="21"/>
        </w:rPr>
        <w:t>PLC</w:t>
      </w:r>
      <w:r w:rsidRPr="000C08EC">
        <w:rPr>
          <w:rFonts w:hint="eastAsia"/>
          <w:color w:val="242021"/>
          <w:kern w:val="0"/>
          <w:szCs w:val="21"/>
        </w:rPr>
        <w:t>程序供参考：</w:t>
      </w:r>
    </w:p>
    <w:p w14:paraId="2340764C" w14:textId="518B7090" w:rsidR="000E37DB" w:rsidRPr="00F92DE7" w:rsidRDefault="00E7043F" w:rsidP="00F92DE7">
      <w:pPr>
        <w:widowControl/>
        <w:spacing w:afterLines="50" w:after="156"/>
        <w:ind w:firstLineChars="0" w:firstLine="0"/>
        <w:jc w:val="left"/>
        <w:rPr>
          <w:kern w:val="0"/>
          <w:sz w:val="24"/>
        </w:rPr>
      </w:pPr>
      <w:r>
        <w:rPr>
          <w:noProof/>
        </w:rPr>
        <w:drawing>
          <wp:inline distT="0" distB="0" distL="0" distR="0" wp14:anchorId="64D669E2" wp14:editId="376C81B8">
            <wp:extent cx="5713095" cy="4682490"/>
            <wp:effectExtent l="0" t="0" r="1905" b="3810"/>
            <wp:docPr id="971631132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31132" name="图片 1" descr="文本&#10;&#10;AI 生成的内容可能不正确。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4EB1" w14:textId="77777777" w:rsidR="00F92DE7" w:rsidRPr="000C08EC" w:rsidRDefault="009617E1" w:rsidP="00F92DE7">
      <w:pPr>
        <w:widowControl/>
        <w:spacing w:afterLines="50" w:after="156"/>
        <w:ind w:firstLineChars="0"/>
        <w:jc w:val="left"/>
        <w:rPr>
          <w:color w:val="242021"/>
          <w:kern w:val="0"/>
          <w:szCs w:val="21"/>
        </w:rPr>
        <w:sectPr w:rsidR="00F92DE7" w:rsidRPr="000C08EC" w:rsidSect="00825B49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  <w:r w:rsidRPr="000C08EC">
        <w:rPr>
          <w:rFonts w:hint="eastAsia"/>
          <w:color w:val="242021"/>
          <w:kern w:val="0"/>
          <w:szCs w:val="21"/>
        </w:rPr>
        <w:t>注意：如果主轴使用</w:t>
      </w:r>
      <w:r w:rsidRPr="000C08EC">
        <w:rPr>
          <w:rFonts w:hint="eastAsia"/>
          <w:color w:val="242021"/>
          <w:kern w:val="0"/>
          <w:szCs w:val="21"/>
        </w:rPr>
        <w:t xml:space="preserve">HLI_NC_MOVE_LIN </w:t>
      </w:r>
      <w:r w:rsidR="00E7043F" w:rsidRPr="000C08EC">
        <w:rPr>
          <w:rFonts w:hint="eastAsia"/>
          <w:color w:val="242021"/>
          <w:kern w:val="0"/>
          <w:szCs w:val="21"/>
        </w:rPr>
        <w:t>或者</w:t>
      </w:r>
      <w:r w:rsidR="00E7043F" w:rsidRPr="000C08EC">
        <w:rPr>
          <w:rFonts w:hint="eastAsia"/>
          <w:color w:val="242021"/>
          <w:kern w:val="0"/>
          <w:szCs w:val="21"/>
        </w:rPr>
        <w:t>HLI_NC_MOVREF</w:t>
      </w:r>
      <w:r w:rsidRPr="000C08EC">
        <w:rPr>
          <w:rFonts w:hint="eastAsia"/>
          <w:color w:val="242021"/>
          <w:kern w:val="0"/>
          <w:szCs w:val="21"/>
        </w:rPr>
        <w:t>模式</w:t>
      </w:r>
      <w:r w:rsidR="00F445AA" w:rsidRPr="000C08EC">
        <w:rPr>
          <w:rFonts w:hint="eastAsia"/>
          <w:color w:val="242021"/>
          <w:kern w:val="0"/>
          <w:szCs w:val="21"/>
        </w:rPr>
        <w:t>，在到达目标位置前</w:t>
      </w:r>
      <w:r w:rsidRPr="000C08EC">
        <w:rPr>
          <w:rFonts w:hint="eastAsia"/>
          <w:color w:val="242021"/>
          <w:kern w:val="0"/>
          <w:szCs w:val="21"/>
        </w:rPr>
        <w:t>，</w:t>
      </w:r>
      <w:r w:rsidR="00F445AA" w:rsidRPr="000C08EC">
        <w:rPr>
          <w:rFonts w:hint="eastAsia"/>
          <w:color w:val="242021"/>
          <w:kern w:val="0"/>
          <w:szCs w:val="21"/>
        </w:rPr>
        <w:t>变量</w:t>
      </w:r>
      <w:proofErr w:type="spellStart"/>
      <w:r w:rsidR="00F445AA" w:rsidRPr="000C08EC">
        <w:rPr>
          <w:color w:val="242021"/>
          <w:kern w:val="0"/>
          <w:szCs w:val="21"/>
        </w:rPr>
        <w:t>command_semaphor_rw</w:t>
      </w:r>
      <w:proofErr w:type="spellEnd"/>
      <w:r w:rsidR="00F445AA" w:rsidRPr="000C08EC">
        <w:rPr>
          <w:rFonts w:hint="eastAsia"/>
          <w:color w:val="242021"/>
          <w:kern w:val="0"/>
          <w:szCs w:val="21"/>
        </w:rPr>
        <w:t>不会再次被</w:t>
      </w:r>
      <w:r w:rsidR="00F445AA" w:rsidRPr="000C08EC">
        <w:rPr>
          <w:rFonts w:hint="eastAsia"/>
          <w:color w:val="242021"/>
          <w:kern w:val="0"/>
          <w:szCs w:val="21"/>
        </w:rPr>
        <w:t>CNC</w:t>
      </w:r>
      <w:r w:rsidR="00F445AA" w:rsidRPr="000C08EC">
        <w:rPr>
          <w:rFonts w:hint="eastAsia"/>
          <w:color w:val="242021"/>
          <w:kern w:val="0"/>
          <w:szCs w:val="21"/>
        </w:rPr>
        <w:t>接受，</w:t>
      </w:r>
      <w:r w:rsidR="00F445AA" w:rsidRPr="000C08EC">
        <w:rPr>
          <w:rFonts w:hint="eastAsia"/>
          <w:color w:val="242021"/>
          <w:kern w:val="0"/>
          <w:szCs w:val="21"/>
        </w:rPr>
        <w:t xml:space="preserve"> HLI_NC_SPINDEL_STOP</w:t>
      </w:r>
      <w:r w:rsidR="00F445AA" w:rsidRPr="000C08EC">
        <w:rPr>
          <w:rFonts w:hint="eastAsia"/>
          <w:color w:val="242021"/>
          <w:kern w:val="0"/>
          <w:szCs w:val="21"/>
        </w:rPr>
        <w:t>指令不会被下发到</w:t>
      </w:r>
      <w:r w:rsidR="00F445AA" w:rsidRPr="000C08EC">
        <w:rPr>
          <w:rFonts w:hint="eastAsia"/>
          <w:color w:val="242021"/>
          <w:kern w:val="0"/>
          <w:szCs w:val="21"/>
        </w:rPr>
        <w:t>CNC</w:t>
      </w:r>
      <w:r w:rsidR="00F445AA" w:rsidRPr="000C08EC">
        <w:rPr>
          <w:rFonts w:hint="eastAsia"/>
          <w:color w:val="242021"/>
          <w:kern w:val="0"/>
          <w:szCs w:val="21"/>
        </w:rPr>
        <w:t>，所以不能停止主轴。使用时需慎重。</w:t>
      </w:r>
    </w:p>
    <w:p w14:paraId="436830A9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0F1FA9C0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4CBFE2DF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786F60B9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63DE7FA2" w14:textId="77777777" w:rsidR="00FE32D5" w:rsidRDefault="00FE32D5" w:rsidP="00FE32D5"/>
    <w:p w14:paraId="69D34F6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6A991ACC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EA5E6C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0D93B5B1" w14:textId="77777777" w:rsidR="00FE32D5" w:rsidRDefault="00FE32D5" w:rsidP="00FE32D5"/>
    <w:p w14:paraId="76AE06C3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0D466147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600E8CC6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293B79AC" w14:textId="77777777" w:rsidR="00FE32D5" w:rsidRDefault="00FE32D5" w:rsidP="00FE32D5"/>
    <w:p w14:paraId="69B78AFB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415BB4A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762EFD21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03B1C23E" w14:textId="77777777" w:rsidR="00FE32D5" w:rsidRDefault="00FE32D5" w:rsidP="00FE32D5"/>
    <w:p w14:paraId="557583B0" w14:textId="77777777" w:rsidR="00FE32D5" w:rsidRDefault="00FE32D5" w:rsidP="00FE32D5"/>
    <w:p w14:paraId="2205263D" w14:textId="77777777" w:rsidR="00F92DE7" w:rsidRDefault="00F92DE7" w:rsidP="00FE32D5"/>
    <w:p w14:paraId="1849D580" w14:textId="77777777" w:rsidR="00FE32D5" w:rsidRDefault="00FE32D5" w:rsidP="00FE32D5"/>
    <w:p w14:paraId="63904BD1" w14:textId="77777777" w:rsidR="00FE32D5" w:rsidRDefault="00FE32D5" w:rsidP="00FE32D5"/>
    <w:p w14:paraId="32868443" w14:textId="77777777" w:rsidR="00FE32D5" w:rsidRDefault="00FE32D5" w:rsidP="00FE32D5"/>
    <w:p w14:paraId="6D8CD268" w14:textId="77777777" w:rsidR="00FE32D5" w:rsidRDefault="00FE32D5" w:rsidP="00FE32D5"/>
    <w:p w14:paraId="4E70D857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438BEA4D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5A28657C" w14:textId="77777777" w:rsidR="00FE32D5" w:rsidRDefault="002D34F2" w:rsidP="00DF3654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5755F706" wp14:editId="17F29459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CA24C1" w14:textId="77777777" w:rsidR="00FE32D5" w:rsidRDefault="00FE32D5" w:rsidP="00DF3654">
            <w:pPr>
              <w:jc w:val="center"/>
            </w:pPr>
          </w:p>
          <w:p w14:paraId="17F0F0BC" w14:textId="77777777" w:rsidR="00FE32D5" w:rsidRDefault="00FE32D5" w:rsidP="00DF3654">
            <w:pPr>
              <w:jc w:val="center"/>
            </w:pPr>
          </w:p>
          <w:p w14:paraId="11501000" w14:textId="77777777" w:rsidR="00FE32D5" w:rsidRDefault="00FE32D5" w:rsidP="00DF3654">
            <w:pPr>
              <w:jc w:val="center"/>
            </w:pPr>
          </w:p>
          <w:p w14:paraId="47829037" w14:textId="77777777" w:rsidR="00FE32D5" w:rsidRDefault="00FE32D5" w:rsidP="00DF3654">
            <w:pPr>
              <w:jc w:val="center"/>
            </w:pPr>
          </w:p>
          <w:p w14:paraId="76E35B01" w14:textId="77777777" w:rsidR="00FE32D5" w:rsidRDefault="00FE32D5" w:rsidP="00DF3654">
            <w:pPr>
              <w:jc w:val="center"/>
            </w:pPr>
          </w:p>
          <w:p w14:paraId="0B272B14" w14:textId="77777777" w:rsidR="00FE32D5" w:rsidRDefault="00FE32D5" w:rsidP="00DF3654">
            <w:pPr>
              <w:jc w:val="center"/>
            </w:pPr>
          </w:p>
          <w:p w14:paraId="78AC5F86" w14:textId="77777777" w:rsidR="00FE32D5" w:rsidRDefault="00FE32D5" w:rsidP="00DF3654">
            <w:pPr>
              <w:jc w:val="center"/>
            </w:pPr>
          </w:p>
          <w:p w14:paraId="07D99FE7" w14:textId="77777777" w:rsidR="00FE32D5" w:rsidRDefault="00FE32D5" w:rsidP="00DF3654">
            <w:pPr>
              <w:jc w:val="center"/>
            </w:pPr>
          </w:p>
          <w:p w14:paraId="42D81D16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77E0A95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00CE1C7F" w14:textId="77777777" w:rsidR="00FE32D5" w:rsidRDefault="00FE32D5" w:rsidP="00DF3654"/>
        </w:tc>
        <w:tc>
          <w:tcPr>
            <w:tcW w:w="4941" w:type="dxa"/>
          </w:tcPr>
          <w:p w14:paraId="7E27E12A" w14:textId="77777777" w:rsidR="002D34F2" w:rsidRPr="002D34F2" w:rsidRDefault="002D34F2" w:rsidP="00DF365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AF60ED4" w14:textId="77777777" w:rsidR="002D34F2" w:rsidRPr="002D34F2" w:rsidRDefault="002D34F2" w:rsidP="00DF365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2CA3C916" w14:textId="77777777" w:rsidR="002D34F2" w:rsidRPr="002D34F2" w:rsidRDefault="002D34F2" w:rsidP="00DF365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2662451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3335F99C" w14:textId="77777777" w:rsidTr="00B20B65">
        <w:trPr>
          <w:trHeight w:val="697"/>
        </w:trPr>
        <w:tc>
          <w:tcPr>
            <w:tcW w:w="4046" w:type="dxa"/>
            <w:vMerge/>
          </w:tcPr>
          <w:p w14:paraId="69A8729F" w14:textId="77777777" w:rsidR="00B20B65" w:rsidRDefault="00B20B65" w:rsidP="00DF3654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E42381E" w14:textId="77777777" w:rsidR="00B20B65" w:rsidRDefault="00B20B65" w:rsidP="00DF365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D6FC87D" w14:textId="77777777" w:rsidR="00B20B65" w:rsidRDefault="00B20B65" w:rsidP="00DF365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546B4B56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5E25F133" w14:textId="77777777" w:rsidTr="00B20B65">
        <w:trPr>
          <w:trHeight w:val="697"/>
        </w:trPr>
        <w:tc>
          <w:tcPr>
            <w:tcW w:w="4046" w:type="dxa"/>
            <w:vMerge/>
          </w:tcPr>
          <w:p w14:paraId="38B5A792" w14:textId="77777777" w:rsidR="00B20B65" w:rsidRDefault="00B20B65" w:rsidP="00DF3654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2BEA53F9" w14:textId="77777777" w:rsidR="00B20B65" w:rsidRDefault="00B20B65" w:rsidP="00DF3654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7A43951" w14:textId="77777777" w:rsidR="00B20B65" w:rsidRDefault="00B20B65" w:rsidP="00DF3654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5237CBAA" w14:textId="77777777" w:rsidR="00B20B65" w:rsidRDefault="00B20B65" w:rsidP="00DF3654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418D2089" w14:textId="77777777" w:rsidR="00B20B65" w:rsidRPr="0077020B" w:rsidRDefault="00B20B65" w:rsidP="00DF3654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2F788764" w14:textId="77777777" w:rsidTr="00B20B65">
        <w:trPr>
          <w:trHeight w:val="2818"/>
        </w:trPr>
        <w:tc>
          <w:tcPr>
            <w:tcW w:w="4046" w:type="dxa"/>
            <w:vMerge/>
          </w:tcPr>
          <w:p w14:paraId="70A30BAA" w14:textId="77777777" w:rsidR="00B20B65" w:rsidRDefault="00B20B65" w:rsidP="00DF3654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3A03664E" w14:textId="77777777" w:rsidR="00B20B65" w:rsidRDefault="00B20B65" w:rsidP="00DF3654"/>
        </w:tc>
      </w:tr>
    </w:tbl>
    <w:p w14:paraId="3DEEE4FD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1A2B" w14:textId="77777777" w:rsidR="00B03743" w:rsidRDefault="00B03743" w:rsidP="00206B56">
      <w:r>
        <w:separator/>
      </w:r>
    </w:p>
  </w:endnote>
  <w:endnote w:type="continuationSeparator" w:id="0">
    <w:p w14:paraId="0609478C" w14:textId="77777777" w:rsidR="00B03743" w:rsidRDefault="00B03743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1C1F" w14:textId="77777777" w:rsidR="00DF3654" w:rsidRDefault="00DF365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FF8E" w14:textId="77777777" w:rsidR="00DF3654" w:rsidRDefault="00DF3654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2629E445" w14:textId="77777777" w:rsidR="00DF3654" w:rsidRPr="00FD79CD" w:rsidRDefault="00DF3654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43B6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1283" w14:textId="77777777" w:rsidR="00DF3654" w:rsidRDefault="00DF365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1C04" w14:textId="77777777" w:rsidR="00B03743" w:rsidRDefault="00B03743" w:rsidP="00206B56">
      <w:r>
        <w:separator/>
      </w:r>
    </w:p>
  </w:footnote>
  <w:footnote w:type="continuationSeparator" w:id="0">
    <w:p w14:paraId="66AE5FE2" w14:textId="77777777" w:rsidR="00B03743" w:rsidRDefault="00B03743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168C" w14:textId="77777777" w:rsidR="00DF3654" w:rsidRDefault="00DF365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27B6" w14:textId="77777777" w:rsidR="00DF3654" w:rsidRDefault="00DF3654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2C796BF3" wp14:editId="492F1627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0AFC" w14:textId="77777777" w:rsidR="00DF3654" w:rsidRDefault="00DF3654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C88A" w14:textId="77777777" w:rsidR="00DF3654" w:rsidRPr="003A5AA8" w:rsidRDefault="00DF3654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71BDF2" wp14:editId="5C90B658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BB5092"/>
    <w:multiLevelType w:val="hybridMultilevel"/>
    <w:tmpl w:val="8A649696"/>
    <w:lvl w:ilvl="0" w:tplc="7C66CEF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96F5D1B"/>
    <w:multiLevelType w:val="hybridMultilevel"/>
    <w:tmpl w:val="64546EAE"/>
    <w:lvl w:ilvl="0" w:tplc="0D62C14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3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846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993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155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277" w:hanging="851"/>
      </w:pPr>
    </w:lvl>
    <w:lvl w:ilvl="4">
      <w:start w:val="1"/>
      <w:numFmt w:val="decimal"/>
      <w:lvlText w:val="%1.%2.%3.%4.%5."/>
      <w:lvlJc w:val="left"/>
      <w:pPr>
        <w:ind w:left="1418" w:hanging="992"/>
      </w:pPr>
    </w:lvl>
    <w:lvl w:ilvl="5">
      <w:start w:val="1"/>
      <w:numFmt w:val="decimal"/>
      <w:lvlText w:val="%1.%2.%3.%4.%5.%6."/>
      <w:lvlJc w:val="left"/>
      <w:pPr>
        <w:ind w:left="1560" w:hanging="1134"/>
      </w:pPr>
    </w:lvl>
    <w:lvl w:ilvl="6">
      <w:start w:val="1"/>
      <w:numFmt w:val="decimal"/>
      <w:lvlText w:val="%1.%2.%3.%4.%5.%6.%7."/>
      <w:lvlJc w:val="left"/>
      <w:pPr>
        <w:ind w:left="1702" w:hanging="1276"/>
      </w:pPr>
    </w:lvl>
    <w:lvl w:ilvl="7">
      <w:start w:val="1"/>
      <w:numFmt w:val="decimal"/>
      <w:lvlText w:val="%1.%2.%3.%4.%5.%6.%7.%8."/>
      <w:lvlJc w:val="left"/>
      <w:pPr>
        <w:ind w:left="1844" w:hanging="1418"/>
      </w:pPr>
    </w:lvl>
    <w:lvl w:ilvl="8">
      <w:start w:val="1"/>
      <w:numFmt w:val="decimal"/>
      <w:lvlText w:val="%1.%2.%3.%4.%5.%6.%7.%8.%9."/>
      <w:lvlJc w:val="left"/>
      <w:pPr>
        <w:ind w:left="1985" w:hanging="1559"/>
      </w:pPr>
    </w:lvl>
  </w:abstractNum>
  <w:abstractNum w:abstractNumId="8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5573609">
    <w:abstractNumId w:val="7"/>
  </w:num>
  <w:num w:numId="2" w16cid:durableId="1326473131">
    <w:abstractNumId w:val="5"/>
  </w:num>
  <w:num w:numId="3" w16cid:durableId="1188642133">
    <w:abstractNumId w:val="3"/>
  </w:num>
  <w:num w:numId="4" w16cid:durableId="1220243208">
    <w:abstractNumId w:val="4"/>
  </w:num>
  <w:num w:numId="5" w16cid:durableId="1381130785">
    <w:abstractNumId w:val="8"/>
  </w:num>
  <w:num w:numId="6" w16cid:durableId="1713308531">
    <w:abstractNumId w:val="7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3402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169876671">
    <w:abstractNumId w:val="9"/>
  </w:num>
  <w:num w:numId="8" w16cid:durableId="1337532898">
    <w:abstractNumId w:val="0"/>
  </w:num>
  <w:num w:numId="9" w16cid:durableId="1662653760">
    <w:abstractNumId w:val="6"/>
  </w:num>
  <w:num w:numId="10" w16cid:durableId="1821382112">
    <w:abstractNumId w:val="1"/>
  </w:num>
  <w:num w:numId="11" w16cid:durableId="65938597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16"/>
    <w:rsid w:val="00002168"/>
    <w:rsid w:val="00003A18"/>
    <w:rsid w:val="0000477A"/>
    <w:rsid w:val="00014576"/>
    <w:rsid w:val="00020A12"/>
    <w:rsid w:val="0002173A"/>
    <w:rsid w:val="00035639"/>
    <w:rsid w:val="000441E3"/>
    <w:rsid w:val="0005574C"/>
    <w:rsid w:val="0006294A"/>
    <w:rsid w:val="00067D51"/>
    <w:rsid w:val="0007275B"/>
    <w:rsid w:val="0007723D"/>
    <w:rsid w:val="000908FE"/>
    <w:rsid w:val="00092E2C"/>
    <w:rsid w:val="000A3EDF"/>
    <w:rsid w:val="000A4361"/>
    <w:rsid w:val="000B35F1"/>
    <w:rsid w:val="000C08EC"/>
    <w:rsid w:val="000E37DB"/>
    <w:rsid w:val="000F086F"/>
    <w:rsid w:val="000F5D5D"/>
    <w:rsid w:val="001100C2"/>
    <w:rsid w:val="00110CB1"/>
    <w:rsid w:val="0013107E"/>
    <w:rsid w:val="00181E9A"/>
    <w:rsid w:val="00183517"/>
    <w:rsid w:val="00185F3B"/>
    <w:rsid w:val="001A3C30"/>
    <w:rsid w:val="001B4CD4"/>
    <w:rsid w:val="001B5366"/>
    <w:rsid w:val="001B6F6D"/>
    <w:rsid w:val="001E06AA"/>
    <w:rsid w:val="001E2852"/>
    <w:rsid w:val="001E4B57"/>
    <w:rsid w:val="00206B56"/>
    <w:rsid w:val="00213114"/>
    <w:rsid w:val="00213288"/>
    <w:rsid w:val="002153F2"/>
    <w:rsid w:val="00216745"/>
    <w:rsid w:val="002318CA"/>
    <w:rsid w:val="0023629C"/>
    <w:rsid w:val="002444EB"/>
    <w:rsid w:val="00250044"/>
    <w:rsid w:val="002539E8"/>
    <w:rsid w:val="00267E71"/>
    <w:rsid w:val="002A78CD"/>
    <w:rsid w:val="002B6BEF"/>
    <w:rsid w:val="002C3CB9"/>
    <w:rsid w:val="002D34F2"/>
    <w:rsid w:val="002D7616"/>
    <w:rsid w:val="002E1C79"/>
    <w:rsid w:val="002F7A0D"/>
    <w:rsid w:val="00304A47"/>
    <w:rsid w:val="003138DD"/>
    <w:rsid w:val="00350E2A"/>
    <w:rsid w:val="003515F9"/>
    <w:rsid w:val="00354E17"/>
    <w:rsid w:val="00365F81"/>
    <w:rsid w:val="00366707"/>
    <w:rsid w:val="00370189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D2494"/>
    <w:rsid w:val="003E61F4"/>
    <w:rsid w:val="003F7CD5"/>
    <w:rsid w:val="00404CFD"/>
    <w:rsid w:val="004069A1"/>
    <w:rsid w:val="00406BA6"/>
    <w:rsid w:val="00407809"/>
    <w:rsid w:val="00414654"/>
    <w:rsid w:val="004160D4"/>
    <w:rsid w:val="0041687E"/>
    <w:rsid w:val="0043138E"/>
    <w:rsid w:val="00452634"/>
    <w:rsid w:val="004537CE"/>
    <w:rsid w:val="00460223"/>
    <w:rsid w:val="00475CF1"/>
    <w:rsid w:val="00485020"/>
    <w:rsid w:val="00497696"/>
    <w:rsid w:val="004976CA"/>
    <w:rsid w:val="004A6071"/>
    <w:rsid w:val="004A7AB5"/>
    <w:rsid w:val="004B2D8E"/>
    <w:rsid w:val="004C7EAB"/>
    <w:rsid w:val="004D6BCE"/>
    <w:rsid w:val="004D73E3"/>
    <w:rsid w:val="004F2514"/>
    <w:rsid w:val="004F4008"/>
    <w:rsid w:val="0050767B"/>
    <w:rsid w:val="0052495C"/>
    <w:rsid w:val="00526473"/>
    <w:rsid w:val="005303FA"/>
    <w:rsid w:val="0053244D"/>
    <w:rsid w:val="00533DAC"/>
    <w:rsid w:val="00543429"/>
    <w:rsid w:val="00583806"/>
    <w:rsid w:val="00584D0C"/>
    <w:rsid w:val="00587B3A"/>
    <w:rsid w:val="0059528D"/>
    <w:rsid w:val="00597816"/>
    <w:rsid w:val="005A159D"/>
    <w:rsid w:val="005A5C80"/>
    <w:rsid w:val="005B4A52"/>
    <w:rsid w:val="005C02A6"/>
    <w:rsid w:val="005C12E2"/>
    <w:rsid w:val="005D5E13"/>
    <w:rsid w:val="005E0AD8"/>
    <w:rsid w:val="005E7509"/>
    <w:rsid w:val="00600CC2"/>
    <w:rsid w:val="00623397"/>
    <w:rsid w:val="00624502"/>
    <w:rsid w:val="00630AA4"/>
    <w:rsid w:val="00633A70"/>
    <w:rsid w:val="00656263"/>
    <w:rsid w:val="00670875"/>
    <w:rsid w:val="0067536E"/>
    <w:rsid w:val="00696258"/>
    <w:rsid w:val="006C61CF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67AD5"/>
    <w:rsid w:val="00780DE7"/>
    <w:rsid w:val="007910FA"/>
    <w:rsid w:val="007B2CBD"/>
    <w:rsid w:val="007F005B"/>
    <w:rsid w:val="007F61AD"/>
    <w:rsid w:val="00801343"/>
    <w:rsid w:val="00807C44"/>
    <w:rsid w:val="00823B38"/>
    <w:rsid w:val="00825B49"/>
    <w:rsid w:val="008269C3"/>
    <w:rsid w:val="00834AFE"/>
    <w:rsid w:val="008353C5"/>
    <w:rsid w:val="00837FA0"/>
    <w:rsid w:val="00841C03"/>
    <w:rsid w:val="008506DB"/>
    <w:rsid w:val="00864EBE"/>
    <w:rsid w:val="00883220"/>
    <w:rsid w:val="00891267"/>
    <w:rsid w:val="00893748"/>
    <w:rsid w:val="008C1C10"/>
    <w:rsid w:val="008C7FE3"/>
    <w:rsid w:val="008E0588"/>
    <w:rsid w:val="008E13EC"/>
    <w:rsid w:val="008E265F"/>
    <w:rsid w:val="009074B1"/>
    <w:rsid w:val="0092547B"/>
    <w:rsid w:val="009313E7"/>
    <w:rsid w:val="009343B6"/>
    <w:rsid w:val="00934FCF"/>
    <w:rsid w:val="009469ED"/>
    <w:rsid w:val="00947554"/>
    <w:rsid w:val="00950F47"/>
    <w:rsid w:val="009617E1"/>
    <w:rsid w:val="009650A4"/>
    <w:rsid w:val="00966B57"/>
    <w:rsid w:val="009830A3"/>
    <w:rsid w:val="00983F3C"/>
    <w:rsid w:val="00993C03"/>
    <w:rsid w:val="009A0513"/>
    <w:rsid w:val="009A405B"/>
    <w:rsid w:val="009B4509"/>
    <w:rsid w:val="009C2330"/>
    <w:rsid w:val="009D7097"/>
    <w:rsid w:val="009F1D7D"/>
    <w:rsid w:val="00A00267"/>
    <w:rsid w:val="00A02CCD"/>
    <w:rsid w:val="00A10FC3"/>
    <w:rsid w:val="00A20E1F"/>
    <w:rsid w:val="00A25285"/>
    <w:rsid w:val="00A30665"/>
    <w:rsid w:val="00A3360E"/>
    <w:rsid w:val="00A33A94"/>
    <w:rsid w:val="00A47C10"/>
    <w:rsid w:val="00A5175C"/>
    <w:rsid w:val="00A61394"/>
    <w:rsid w:val="00A61B69"/>
    <w:rsid w:val="00A67582"/>
    <w:rsid w:val="00A77550"/>
    <w:rsid w:val="00A811F3"/>
    <w:rsid w:val="00A81725"/>
    <w:rsid w:val="00A900B1"/>
    <w:rsid w:val="00AA4CF3"/>
    <w:rsid w:val="00AA7AC5"/>
    <w:rsid w:val="00AB06DF"/>
    <w:rsid w:val="00AB7C60"/>
    <w:rsid w:val="00AC00C0"/>
    <w:rsid w:val="00AC26EA"/>
    <w:rsid w:val="00AC5685"/>
    <w:rsid w:val="00AD5281"/>
    <w:rsid w:val="00AD5E8A"/>
    <w:rsid w:val="00AE0BAE"/>
    <w:rsid w:val="00AE7F7A"/>
    <w:rsid w:val="00AF2AA8"/>
    <w:rsid w:val="00AF5D50"/>
    <w:rsid w:val="00AF6D96"/>
    <w:rsid w:val="00B02257"/>
    <w:rsid w:val="00B03743"/>
    <w:rsid w:val="00B14016"/>
    <w:rsid w:val="00B20B65"/>
    <w:rsid w:val="00B21A58"/>
    <w:rsid w:val="00B30B6D"/>
    <w:rsid w:val="00B33221"/>
    <w:rsid w:val="00B33D7F"/>
    <w:rsid w:val="00B33F1C"/>
    <w:rsid w:val="00B50D5F"/>
    <w:rsid w:val="00B736CD"/>
    <w:rsid w:val="00B7617A"/>
    <w:rsid w:val="00B81E1F"/>
    <w:rsid w:val="00B85726"/>
    <w:rsid w:val="00B873AB"/>
    <w:rsid w:val="00B97F5F"/>
    <w:rsid w:val="00BB23E2"/>
    <w:rsid w:val="00BB37F8"/>
    <w:rsid w:val="00BD5709"/>
    <w:rsid w:val="00BD58FA"/>
    <w:rsid w:val="00BD5B77"/>
    <w:rsid w:val="00BD5DEB"/>
    <w:rsid w:val="00BE0938"/>
    <w:rsid w:val="00BE5F8D"/>
    <w:rsid w:val="00BE7DEF"/>
    <w:rsid w:val="00BF07B2"/>
    <w:rsid w:val="00BF0DFE"/>
    <w:rsid w:val="00BF1A5D"/>
    <w:rsid w:val="00BF37DC"/>
    <w:rsid w:val="00C00283"/>
    <w:rsid w:val="00C035AF"/>
    <w:rsid w:val="00C03F0F"/>
    <w:rsid w:val="00C06603"/>
    <w:rsid w:val="00C1182A"/>
    <w:rsid w:val="00C12C14"/>
    <w:rsid w:val="00C2123D"/>
    <w:rsid w:val="00C215B3"/>
    <w:rsid w:val="00C22AFF"/>
    <w:rsid w:val="00C2558A"/>
    <w:rsid w:val="00C44159"/>
    <w:rsid w:val="00C528E8"/>
    <w:rsid w:val="00C52BAF"/>
    <w:rsid w:val="00C665AA"/>
    <w:rsid w:val="00C85566"/>
    <w:rsid w:val="00C87AA8"/>
    <w:rsid w:val="00C905D6"/>
    <w:rsid w:val="00C96D52"/>
    <w:rsid w:val="00CC3124"/>
    <w:rsid w:val="00CE33B6"/>
    <w:rsid w:val="00D118FF"/>
    <w:rsid w:val="00D12627"/>
    <w:rsid w:val="00D166B6"/>
    <w:rsid w:val="00D326B7"/>
    <w:rsid w:val="00D32A47"/>
    <w:rsid w:val="00D43268"/>
    <w:rsid w:val="00D67D01"/>
    <w:rsid w:val="00DA0482"/>
    <w:rsid w:val="00DA1712"/>
    <w:rsid w:val="00DA30FC"/>
    <w:rsid w:val="00DC5BFD"/>
    <w:rsid w:val="00DC7C38"/>
    <w:rsid w:val="00DD46B2"/>
    <w:rsid w:val="00DD70C2"/>
    <w:rsid w:val="00DE0F6F"/>
    <w:rsid w:val="00DE6E5E"/>
    <w:rsid w:val="00DF3654"/>
    <w:rsid w:val="00DF3985"/>
    <w:rsid w:val="00E148A0"/>
    <w:rsid w:val="00E14E12"/>
    <w:rsid w:val="00E22B97"/>
    <w:rsid w:val="00E453B7"/>
    <w:rsid w:val="00E5259D"/>
    <w:rsid w:val="00E627F3"/>
    <w:rsid w:val="00E7043F"/>
    <w:rsid w:val="00E71514"/>
    <w:rsid w:val="00E71F2F"/>
    <w:rsid w:val="00E73F48"/>
    <w:rsid w:val="00E767FF"/>
    <w:rsid w:val="00E773EB"/>
    <w:rsid w:val="00E90743"/>
    <w:rsid w:val="00E91C02"/>
    <w:rsid w:val="00E9404C"/>
    <w:rsid w:val="00E96FD6"/>
    <w:rsid w:val="00EA4701"/>
    <w:rsid w:val="00EE4A9E"/>
    <w:rsid w:val="00F02B2B"/>
    <w:rsid w:val="00F03F8D"/>
    <w:rsid w:val="00F12662"/>
    <w:rsid w:val="00F15434"/>
    <w:rsid w:val="00F35128"/>
    <w:rsid w:val="00F4019C"/>
    <w:rsid w:val="00F445AA"/>
    <w:rsid w:val="00F45E95"/>
    <w:rsid w:val="00F52746"/>
    <w:rsid w:val="00F81969"/>
    <w:rsid w:val="00F841EE"/>
    <w:rsid w:val="00F92DE7"/>
    <w:rsid w:val="00F97B4A"/>
    <w:rsid w:val="00FC4DBF"/>
    <w:rsid w:val="00FC61ED"/>
    <w:rsid w:val="00FD4D4B"/>
    <w:rsid w:val="00FD51CC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C752C"/>
  <w15:docId w15:val="{04E2A536-5EA9-45FB-A6E4-F707F730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E90743"/>
    <w:pPr>
      <w:tabs>
        <w:tab w:val="left" w:pos="1943"/>
        <w:tab w:val="right" w:leader="dot" w:pos="8987"/>
      </w:tabs>
      <w:ind w:left="840" w:firstLineChars="0" w:firstLine="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fontstyle01">
    <w:name w:val="fontstyle01"/>
    <w:basedOn w:val="a0"/>
    <w:rsid w:val="00CC3124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11">
    <w:name w:val="fontstyle11"/>
    <w:basedOn w:val="a0"/>
    <w:rsid w:val="00CC3124"/>
    <w:rPr>
      <w:rFonts w:ascii="Arial-ItalicMT" w:hAnsi="Arial-ItalicMT" w:hint="default"/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a0"/>
    <w:rsid w:val="00CC3124"/>
    <w:rPr>
      <w:rFonts w:ascii="Arial-BoldMT" w:hAnsi="Arial-BoldMT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9033;&#30446;\&#24037;&#20316;&#27719;&#25253;\2022&#24180;\Beckhoff&#25216;&#26415;&#25991;&#26723;&#27169;&#26495;V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5.xml><?xml version="1.0" encoding="utf-8"?>
<ds:datastoreItem xmlns:ds="http://schemas.openxmlformats.org/officeDocument/2006/customXml" ds:itemID="{4B773456-3A14-48BE-B20B-D07EEFF0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Beckhoff技术文档模板V5.dotx</Template>
  <TotalTime>1258</TotalTime>
  <Pages>8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Beckhoff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TwinCAT CNC主轴功能</dc:title>
  <dc:subject/>
  <dc:creator>Jiangong Jin 金建功</dc:creator>
  <cp:keywords/>
  <dc:description/>
  <cp:lastModifiedBy>Jibin Wang 汪继彬</cp:lastModifiedBy>
  <cp:revision>36</cp:revision>
  <dcterms:created xsi:type="dcterms:W3CDTF">2022-05-23T05:17:00Z</dcterms:created>
  <dcterms:modified xsi:type="dcterms:W3CDTF">2025-08-22T06:43:00Z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