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23E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3C651A1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7B76" wp14:editId="4961281F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F6DDE" w14:textId="626B78F6" w:rsidR="00A61B69" w:rsidRPr="0033361A" w:rsidRDefault="00F854D5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18"/>
                                <w:szCs w:val="21"/>
                              </w:rPr>
                            </w:pPr>
                            <w:r w:rsidRPr="00F854D5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CX20x</w:t>
                            </w:r>
                            <w:r w:rsidR="00AA24D9">
                              <w:rPr>
                                <w:rFonts w:ascii="黑体" w:eastAsia="黑体" w:hAnsi="黑体"/>
                                <w:b/>
                                <w:sz w:val="28"/>
                                <w:szCs w:val="28"/>
                              </w:rPr>
                              <w:t>x WinCE</w:t>
                            </w:r>
                            <w:r w:rsidR="00AA24D9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系统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控制器</w:t>
                            </w:r>
                            <w:r w:rsidRPr="00F854D5">
                              <w:rPr>
                                <w:rFonts w:ascii="黑体" w:eastAsia="黑体" w:hAnsi="黑体" w:hint="eastAsia"/>
                                <w:b/>
                                <w:sz w:val="28"/>
                                <w:szCs w:val="28"/>
                              </w:rPr>
                              <w:t>UPS断电时间设置方法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47B7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02BF6DDE" w14:textId="626B78F6" w:rsidR="00A61B69" w:rsidRPr="0033361A" w:rsidRDefault="00F854D5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18"/>
                          <w:szCs w:val="21"/>
                        </w:rPr>
                      </w:pPr>
                      <w:r w:rsidRPr="00F854D5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CX20x</w:t>
                      </w:r>
                      <w:r w:rsidR="00AA24D9">
                        <w:rPr>
                          <w:rFonts w:ascii="黑体" w:eastAsia="黑体" w:hAnsi="黑体"/>
                          <w:b/>
                          <w:sz w:val="28"/>
                          <w:szCs w:val="28"/>
                        </w:rPr>
                        <w:t>x WinCE</w:t>
                      </w:r>
                      <w:r w:rsidR="00AA24D9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系统</w:t>
                      </w:r>
                      <w:r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控制器</w:t>
                      </w:r>
                      <w:r w:rsidRPr="00F854D5">
                        <w:rPr>
                          <w:rFonts w:ascii="黑体" w:eastAsia="黑体" w:hAnsi="黑体" w:hint="eastAsia"/>
                          <w:b/>
                          <w:sz w:val="28"/>
                          <w:szCs w:val="28"/>
                        </w:rPr>
                        <w:t>UPS断电时间设置方法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03ADE655" w14:textId="77777777" w:rsidTr="006D69BF">
        <w:trPr>
          <w:trHeight w:val="1272"/>
        </w:trPr>
        <w:tc>
          <w:tcPr>
            <w:tcW w:w="5524" w:type="dxa"/>
          </w:tcPr>
          <w:p w14:paraId="0DA7EC02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2562EBBA" w14:textId="5541EFAC" w:rsidR="00452634" w:rsidRPr="009469ED" w:rsidRDefault="00452634" w:rsidP="00C96B47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C96B4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夏敏</w:t>
            </w:r>
          </w:p>
          <w:p w14:paraId="35FB45B4" w14:textId="20AB7624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A12A3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C96B4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4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C96B4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01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071D1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C96B4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5</w:t>
            </w:r>
          </w:p>
        </w:tc>
      </w:tr>
      <w:tr w:rsidR="006D69BF" w14:paraId="7FDA8E6D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4169F97C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994E324" w14:textId="0CA7C44F" w:rsidR="00452634" w:rsidRPr="0091198B" w:rsidRDefault="00786937" w:rsidP="00D67D01">
            <w:pPr>
              <w:jc w:val="left"/>
            </w:pPr>
            <w:r>
              <w:rPr>
                <w:rFonts w:ascii="宋体" w:eastAsia="宋体" w:hAnsi="宋体"/>
              </w:rPr>
              <w:t>本</w:t>
            </w:r>
            <w:r>
              <w:rPr>
                <w:rFonts w:ascii="宋体" w:eastAsia="宋体" w:hAnsi="宋体" w:hint="eastAsia"/>
              </w:rPr>
              <w:t>文</w:t>
            </w:r>
            <w:r>
              <w:rPr>
                <w:rFonts w:ascii="宋体" w:eastAsia="宋体" w:hAnsi="宋体"/>
              </w:rPr>
              <w:t>讲解了</w:t>
            </w:r>
            <w:r w:rsidR="009A4460">
              <w:rPr>
                <w:rFonts w:hint="eastAsia"/>
              </w:rPr>
              <w:t xml:space="preserve"> </w:t>
            </w:r>
            <w:r w:rsidR="009A4460" w:rsidRPr="009A4460">
              <w:rPr>
                <w:rFonts w:ascii="宋体" w:eastAsia="宋体" w:hAnsi="宋体" w:hint="eastAsia"/>
              </w:rPr>
              <w:t>CX20xx系列控制器，配置了UPS电源，</w:t>
            </w:r>
            <w:r w:rsidR="00196E93">
              <w:rPr>
                <w:rFonts w:ascii="宋体" w:eastAsia="宋体" w:hAnsi="宋体" w:hint="eastAsia"/>
              </w:rPr>
              <w:t>在C</w:t>
            </w:r>
            <w:r w:rsidR="00196E93">
              <w:rPr>
                <w:rFonts w:ascii="宋体" w:eastAsia="宋体" w:hAnsi="宋体"/>
              </w:rPr>
              <w:t>E</w:t>
            </w:r>
            <w:r w:rsidR="00196E93">
              <w:rPr>
                <w:rFonts w:ascii="宋体" w:eastAsia="宋体" w:hAnsi="宋体" w:hint="eastAsia"/>
              </w:rPr>
              <w:t>系统下</w:t>
            </w:r>
            <w:r w:rsidR="009A4460" w:rsidRPr="009A4460">
              <w:rPr>
                <w:rFonts w:ascii="宋体" w:eastAsia="宋体" w:hAnsi="宋体" w:hint="eastAsia"/>
              </w:rPr>
              <w:t>如果没有系统设置过参数。会导致CPU断电时间过长。本文根据</w:t>
            </w:r>
            <w:proofErr w:type="gramStart"/>
            <w:r w:rsidR="009A4460" w:rsidRPr="009A4460">
              <w:rPr>
                <w:rFonts w:ascii="宋体" w:eastAsia="宋体" w:hAnsi="宋体" w:hint="eastAsia"/>
              </w:rPr>
              <w:t>倍福帮助</w:t>
            </w:r>
            <w:proofErr w:type="gramEnd"/>
            <w:r w:rsidR="009A4460" w:rsidRPr="009A4460">
              <w:rPr>
                <w:rFonts w:ascii="宋体" w:eastAsia="宋体" w:hAnsi="宋体" w:hint="eastAsia"/>
              </w:rPr>
              <w:t>系统，</w:t>
            </w:r>
            <w:r w:rsidR="008A69F4">
              <w:rPr>
                <w:rFonts w:ascii="宋体" w:eastAsia="宋体" w:hAnsi="宋体" w:hint="eastAsia"/>
              </w:rPr>
              <w:t>简单描述</w:t>
            </w:r>
            <w:r w:rsidR="00E4600D">
              <w:rPr>
                <w:rFonts w:ascii="宋体" w:eastAsia="宋体" w:hAnsi="宋体" w:hint="eastAsia"/>
              </w:rPr>
              <w:t>了</w:t>
            </w:r>
            <w:r w:rsidR="009A4460" w:rsidRPr="009A4460">
              <w:rPr>
                <w:rFonts w:ascii="宋体" w:eastAsia="宋体" w:hAnsi="宋体" w:hint="eastAsia"/>
              </w:rPr>
              <w:t>CX2100-0904的UPS电源在项目应用过程中遇到的一些问题和设置方法</w:t>
            </w:r>
            <w:r w:rsidR="00A9490D">
              <w:rPr>
                <w:rFonts w:ascii="宋体" w:eastAsia="宋体" w:hAnsi="宋体" w:hint="eastAsia"/>
              </w:rPr>
              <w:t>以及步骤</w:t>
            </w:r>
            <w:r w:rsidR="009A4460" w:rsidRPr="009A4460">
              <w:rPr>
                <w:rFonts w:ascii="宋体" w:eastAsia="宋体" w:hAnsi="宋体" w:hint="eastAsia"/>
              </w:rPr>
              <w:t>。</w:t>
            </w:r>
          </w:p>
        </w:tc>
      </w:tr>
      <w:tr w:rsidR="00452634" w14:paraId="62DEFD9A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E96EE3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03AD1D6" w14:textId="77777777" w:rsidTr="00452634">
              <w:tc>
                <w:tcPr>
                  <w:tcW w:w="887" w:type="dxa"/>
                </w:tcPr>
                <w:p w14:paraId="7F3CE514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5E2D2647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05224EEF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95671DD" w14:textId="77777777" w:rsidTr="00452634">
              <w:tc>
                <w:tcPr>
                  <w:tcW w:w="887" w:type="dxa"/>
                </w:tcPr>
                <w:p w14:paraId="3B90BC42" w14:textId="26214795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</w:p>
              </w:tc>
              <w:tc>
                <w:tcPr>
                  <w:tcW w:w="4466" w:type="dxa"/>
                </w:tcPr>
                <w:p w14:paraId="3A930EB0" w14:textId="5754292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6A74031" w14:textId="43095023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420297B2" w14:textId="77777777" w:rsidTr="00452634">
              <w:tc>
                <w:tcPr>
                  <w:tcW w:w="887" w:type="dxa"/>
                </w:tcPr>
                <w:p w14:paraId="145B11DD" w14:textId="79ED77FE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</w:p>
              </w:tc>
              <w:tc>
                <w:tcPr>
                  <w:tcW w:w="4466" w:type="dxa"/>
                </w:tcPr>
                <w:p w14:paraId="04C91851" w14:textId="02FE897F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1B6846A" w14:textId="52BBA039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4654DF6" w14:textId="77777777" w:rsidTr="00452634">
              <w:tc>
                <w:tcPr>
                  <w:tcW w:w="887" w:type="dxa"/>
                </w:tcPr>
                <w:p w14:paraId="7882628D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D0BA1BA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24822A2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B856D58" w14:textId="77777777" w:rsidTr="00452634">
              <w:tc>
                <w:tcPr>
                  <w:tcW w:w="887" w:type="dxa"/>
                </w:tcPr>
                <w:p w14:paraId="5D6C972E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9F0B520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1261584E" w14:textId="77777777" w:rsidR="00452634" w:rsidRDefault="00452634" w:rsidP="00DC2807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08C0ADF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7B99923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1FB3D61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3789F57A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9CFDB" w14:textId="33577349" w:rsidR="00452634" w:rsidRPr="00206B56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17DCAD" w14:textId="21BA1449" w:rsidR="00452634" w:rsidRPr="00206B56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A79A3B3" w14:textId="020EF60C" w:rsidR="00452634" w:rsidRPr="00206B56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2FB5CA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29B0EEE" w14:textId="77777777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98907C" w14:textId="7AA8E97E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64EBBE96" w14:textId="1301DA9E" w:rsidR="00452634" w:rsidRPr="009D7097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B7B558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1E5C8B" w14:textId="3CEE93FB" w:rsidR="00452634" w:rsidRPr="00206B56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D10D38" w14:textId="3D1270B9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9F51D8B" w14:textId="492C91FA" w:rsidR="00452634" w:rsidRPr="009D7097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8231F9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58D1BCC" w14:textId="77777777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1702F57" w14:textId="077B3D0E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7D4C1FF" w14:textId="4DE9059A" w:rsidR="00452634" w:rsidRPr="009D7097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6F8D10F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680B663" w14:textId="27AFE392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E19A1B" w14:textId="1DE1FF61" w:rsidR="00452634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3E1C2BD" w14:textId="316B2659" w:rsidR="00452634" w:rsidRPr="009D7097" w:rsidRDefault="00452634" w:rsidP="00DC2807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27904CB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7B774B4B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634D92B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547BFDF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33CBDC08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2EC4E1D2" w14:textId="77777777" w:rsidR="006E09C0" w:rsidRDefault="006E09C0" w:rsidP="006E09C0"/>
          <w:p w14:paraId="5217F0A2" w14:textId="77777777" w:rsidR="00D67D01" w:rsidRPr="006E09C0" w:rsidRDefault="00D67D01" w:rsidP="006E09C0"/>
        </w:tc>
      </w:tr>
      <w:tr w:rsidR="00452634" w14:paraId="7424A76A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A907149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0256CCD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56FE4833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3D378B0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16DCD5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270BC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30F82A95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3B8652BF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2B214134" w14:textId="77777777" w:rsidR="008E13EC" w:rsidRDefault="008E13EC" w:rsidP="008E13EC"/>
    <w:p w14:paraId="24BD0003" w14:textId="7C166D2E" w:rsidR="00DC2807" w:rsidRDefault="008E13EC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8291832" w:history="1">
        <w:r w:rsidR="00DC2807"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C2807">
          <w:rPr>
            <w:noProof/>
            <w:sz w:val="22"/>
            <w:szCs w:val="24"/>
            <w14:ligatures w14:val="standardContextual"/>
          </w:rPr>
          <w:tab/>
        </w:r>
        <w:r w:rsidR="00DC2807" w:rsidRPr="00DA404E">
          <w:rPr>
            <w:rStyle w:val="a8"/>
            <w:noProof/>
          </w:rPr>
          <w:t>软硬件版本</w:t>
        </w:r>
        <w:r w:rsidR="00DC2807">
          <w:rPr>
            <w:noProof/>
            <w:webHidden/>
          </w:rPr>
          <w:tab/>
        </w:r>
        <w:r w:rsidR="00DC2807">
          <w:rPr>
            <w:noProof/>
            <w:webHidden/>
          </w:rPr>
          <w:fldChar w:fldCharType="begin"/>
        </w:r>
        <w:r w:rsidR="00DC2807">
          <w:rPr>
            <w:noProof/>
            <w:webHidden/>
          </w:rPr>
          <w:instrText xml:space="preserve"> PAGEREF _Toc158291832 \h </w:instrText>
        </w:r>
        <w:r w:rsidR="00DC2807">
          <w:rPr>
            <w:noProof/>
            <w:webHidden/>
          </w:rPr>
        </w:r>
        <w:r w:rsidR="00DC2807">
          <w:rPr>
            <w:noProof/>
            <w:webHidden/>
          </w:rPr>
          <w:fldChar w:fldCharType="separate"/>
        </w:r>
        <w:r w:rsidR="00DC2807">
          <w:rPr>
            <w:noProof/>
            <w:webHidden/>
          </w:rPr>
          <w:t>3</w:t>
        </w:r>
        <w:r w:rsidR="00DC2807">
          <w:rPr>
            <w:noProof/>
            <w:webHidden/>
          </w:rPr>
          <w:fldChar w:fldCharType="end"/>
        </w:r>
      </w:hyperlink>
    </w:p>
    <w:p w14:paraId="01B64A03" w14:textId="42964EFF" w:rsidR="00DC2807" w:rsidRDefault="00DC2807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33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倍福</w:t>
        </w:r>
        <w:r w:rsidRPr="00DA404E">
          <w:rPr>
            <w:rStyle w:val="a8"/>
            <w:noProof/>
          </w:rPr>
          <w:t>Beckhoff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41FD2D" w14:textId="6197194A" w:rsidR="00DC2807" w:rsidRDefault="00DC2807">
      <w:pPr>
        <w:pStyle w:val="TOC3"/>
        <w:tabs>
          <w:tab w:val="left" w:pos="1993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34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控制器硬件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39A8803" w14:textId="48409A4B" w:rsidR="00DC2807" w:rsidRDefault="00DC2807">
      <w:pPr>
        <w:pStyle w:val="TOC3"/>
        <w:tabs>
          <w:tab w:val="left" w:pos="1993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35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控制软件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608B58" w14:textId="2436D268" w:rsidR="00DC2807" w:rsidRDefault="00DC2807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1836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>
          <w:rPr>
            <w:noProof/>
            <w:sz w:val="22"/>
            <w:szCs w:val="24"/>
            <w14:ligatures w14:val="standardContextual"/>
          </w:rPr>
          <w:tab/>
        </w:r>
        <w:r w:rsidRPr="00DA404E">
          <w:rPr>
            <w:rStyle w:val="a8"/>
            <w:noProof/>
          </w:rPr>
          <w:t>准备工作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CE87E9" w14:textId="2DFA2A57" w:rsidR="00DC2807" w:rsidRDefault="00DC2807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37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网络接线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240C06C" w14:textId="52C18F85" w:rsidR="00DC2807" w:rsidRDefault="00DC2807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1838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>
          <w:rPr>
            <w:noProof/>
            <w:sz w:val="22"/>
            <w:szCs w:val="24"/>
            <w14:ligatures w14:val="standardContextual"/>
          </w:rPr>
          <w:tab/>
        </w:r>
        <w:r w:rsidRPr="00DA404E">
          <w:rPr>
            <w:rStyle w:val="a8"/>
            <w:noProof/>
          </w:rPr>
          <w:t>打开</w:t>
        </w:r>
        <w:r w:rsidRPr="00DA404E">
          <w:rPr>
            <w:rStyle w:val="a8"/>
            <w:noProof/>
          </w:rPr>
          <w:t>CERHOST</w:t>
        </w:r>
        <w:r w:rsidRPr="00DA404E">
          <w:rPr>
            <w:rStyle w:val="a8"/>
            <w:noProof/>
          </w:rPr>
          <w:t>软件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922D3B7" w14:textId="39D30D07" w:rsidR="00DC2807" w:rsidRDefault="00DC2807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39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进入</w:t>
        </w:r>
        <w:r w:rsidRPr="00DA404E">
          <w:rPr>
            <w:rStyle w:val="a8"/>
            <w:noProof/>
          </w:rPr>
          <w:t>CE</w:t>
        </w:r>
        <w:r w:rsidRPr="00DA404E">
          <w:rPr>
            <w:rStyle w:val="a8"/>
            <w:noProof/>
          </w:rPr>
          <w:t>系统控制面板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20DD35" w14:textId="52D0B296" w:rsidR="00DC2807" w:rsidRDefault="00DC2807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1840" w:history="1">
        <w:r w:rsidRPr="00DA404E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Pr="00DA404E">
          <w:rPr>
            <w:rStyle w:val="a8"/>
            <w:noProof/>
          </w:rPr>
          <w:t>启用</w:t>
        </w:r>
        <w:r w:rsidRPr="00DA404E">
          <w:rPr>
            <w:rStyle w:val="a8"/>
            <w:noProof/>
          </w:rPr>
          <w:t>CX2100-0904</w:t>
        </w:r>
        <w:r w:rsidRPr="00DA404E">
          <w:rPr>
            <w:rStyle w:val="a8"/>
            <w:noProof/>
          </w:rPr>
          <w:t>模块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_Toc158291840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1B8F010" w14:textId="7FD33043" w:rsidR="003F7CD5" w:rsidRDefault="008E13EC" w:rsidP="008E13EC">
      <w:r>
        <w:fldChar w:fldCharType="end"/>
      </w:r>
    </w:p>
    <w:p w14:paraId="247FDE2B" w14:textId="0B045CA2" w:rsidR="00B30B6D" w:rsidRPr="00BA1A33" w:rsidRDefault="002D34F2" w:rsidP="00BA1A33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87AD6DC" w14:textId="77777777" w:rsidR="008E13EC" w:rsidRDefault="008E13EC" w:rsidP="00BD58FA">
      <w:pPr>
        <w:pStyle w:val="10"/>
      </w:pPr>
      <w:bookmarkStart w:id="1" w:name="_Toc158291832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7B919B72" w14:textId="77777777" w:rsidR="00206B56" w:rsidRDefault="00206B56" w:rsidP="00BD58FA">
      <w:pPr>
        <w:pStyle w:val="20"/>
      </w:pPr>
      <w:bookmarkStart w:id="2" w:name="_Toc158291833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1C056957" w14:textId="77777777" w:rsidR="00206B56" w:rsidRPr="00747CBF" w:rsidRDefault="00747CBF" w:rsidP="00BD58FA">
      <w:pPr>
        <w:pStyle w:val="3"/>
      </w:pPr>
      <w:bookmarkStart w:id="3" w:name="_Toc158291834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0724A659" w14:textId="0A117F0E" w:rsidR="00206B56" w:rsidRPr="00B07914" w:rsidRDefault="00E52978" w:rsidP="00B9172B">
      <w:pPr>
        <w:ind w:firstLine="440"/>
        <w:rPr>
          <w:sz w:val="22"/>
          <w:szCs w:val="28"/>
        </w:rPr>
      </w:pPr>
      <w:r w:rsidRPr="00B07914">
        <w:rPr>
          <w:rFonts w:hint="eastAsia"/>
          <w:sz w:val="22"/>
          <w:szCs w:val="28"/>
        </w:rPr>
        <w:t>嵌入式控制器：</w:t>
      </w:r>
      <w:r w:rsidR="00D503A8" w:rsidRPr="00B07914">
        <w:rPr>
          <w:rFonts w:hint="eastAsia"/>
          <w:sz w:val="22"/>
          <w:szCs w:val="28"/>
        </w:rPr>
        <w:t>CX</w:t>
      </w:r>
      <w:r w:rsidR="00C90001" w:rsidRPr="00B07914">
        <w:rPr>
          <w:sz w:val="22"/>
          <w:szCs w:val="28"/>
        </w:rPr>
        <w:t>20</w:t>
      </w:r>
      <w:r w:rsidR="007B49BD" w:rsidRPr="00B07914">
        <w:rPr>
          <w:sz w:val="22"/>
          <w:szCs w:val="28"/>
        </w:rPr>
        <w:t>2</w:t>
      </w:r>
      <w:r w:rsidR="00C90001" w:rsidRPr="00B07914">
        <w:rPr>
          <w:sz w:val="22"/>
          <w:szCs w:val="28"/>
        </w:rPr>
        <w:t>0-01</w:t>
      </w:r>
      <w:r w:rsidR="00C65CB1" w:rsidRPr="00B07914">
        <w:rPr>
          <w:sz w:val="22"/>
          <w:szCs w:val="28"/>
        </w:rPr>
        <w:t>12</w:t>
      </w:r>
    </w:p>
    <w:p w14:paraId="1E65BA92" w14:textId="78162269" w:rsidR="00D166C4" w:rsidRPr="00B07914" w:rsidRDefault="00D166C4" w:rsidP="00B9172B">
      <w:pPr>
        <w:ind w:firstLine="440"/>
        <w:rPr>
          <w:sz w:val="22"/>
          <w:szCs w:val="28"/>
        </w:rPr>
      </w:pPr>
      <w:r w:rsidRPr="00B07914">
        <w:rPr>
          <w:rFonts w:hint="eastAsia"/>
          <w:sz w:val="22"/>
          <w:szCs w:val="28"/>
        </w:rPr>
        <w:t>U</w:t>
      </w:r>
      <w:r w:rsidRPr="00B07914">
        <w:rPr>
          <w:sz w:val="22"/>
          <w:szCs w:val="28"/>
        </w:rPr>
        <w:t>PS</w:t>
      </w:r>
      <w:r w:rsidRPr="00B07914">
        <w:rPr>
          <w:rFonts w:hint="eastAsia"/>
          <w:sz w:val="22"/>
          <w:szCs w:val="28"/>
        </w:rPr>
        <w:t>电源：</w:t>
      </w:r>
      <w:r w:rsidRPr="00B07914">
        <w:rPr>
          <w:rFonts w:hint="eastAsia"/>
          <w:sz w:val="22"/>
          <w:szCs w:val="28"/>
        </w:rPr>
        <w:t>C</w:t>
      </w:r>
      <w:r w:rsidRPr="00B07914">
        <w:rPr>
          <w:sz w:val="22"/>
          <w:szCs w:val="28"/>
        </w:rPr>
        <w:t>X2100-0904</w:t>
      </w:r>
    </w:p>
    <w:p w14:paraId="240E4920" w14:textId="77777777" w:rsidR="00206B56" w:rsidRDefault="00747CBF" w:rsidP="00BD58FA">
      <w:pPr>
        <w:pStyle w:val="3"/>
      </w:pPr>
      <w:bookmarkStart w:id="4" w:name="_Toc158291835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53180B38" w14:textId="705BCAC1" w:rsidR="00206B56" w:rsidRDefault="006F6CDC" w:rsidP="00206B56">
      <w:pPr>
        <w:pStyle w:val="ab"/>
      </w:pPr>
      <w:r w:rsidRPr="006F6CDC">
        <w:rPr>
          <w:rFonts w:hint="eastAsia"/>
        </w:rPr>
        <w:t>笔记本是基于</w:t>
      </w:r>
      <w:r w:rsidRPr="006F6CDC">
        <w:rPr>
          <w:rFonts w:hint="eastAsia"/>
        </w:rPr>
        <w:t xml:space="preserve">TwinCAT </w:t>
      </w:r>
      <w:r w:rsidR="00D503A8">
        <w:rPr>
          <w:rFonts w:hint="eastAsia"/>
        </w:rPr>
        <w:t>v</w:t>
      </w:r>
      <w:r w:rsidR="00D503A8">
        <w:t>2.11</w:t>
      </w:r>
      <w:r w:rsidRPr="006F6CDC">
        <w:rPr>
          <w:rFonts w:hint="eastAsia"/>
        </w:rPr>
        <w:t xml:space="preserve"> Build </w:t>
      </w:r>
      <w:r w:rsidR="00D503A8">
        <w:t>2307</w:t>
      </w:r>
      <w:r w:rsidRPr="006F6CDC">
        <w:rPr>
          <w:rFonts w:hint="eastAsia"/>
        </w:rPr>
        <w:t>版本</w:t>
      </w:r>
    </w:p>
    <w:p w14:paraId="111E8F93" w14:textId="14FEAC23" w:rsidR="005D5E13" w:rsidRPr="00024A8F" w:rsidRDefault="00D503A8" w:rsidP="007A46CF">
      <w:pPr>
        <w:pStyle w:val="ab"/>
      </w:pPr>
      <w:r>
        <w:rPr>
          <w:rFonts w:hint="eastAsia"/>
        </w:rPr>
        <w:t>控制器是基于</w:t>
      </w:r>
      <w:r>
        <w:rPr>
          <w:rFonts w:hint="eastAsia"/>
        </w:rPr>
        <w:t>TwinCAT</w:t>
      </w:r>
      <w:r>
        <w:t xml:space="preserve"> </w:t>
      </w:r>
      <w:r>
        <w:rPr>
          <w:rFonts w:hint="eastAsia"/>
        </w:rPr>
        <w:t>v</w:t>
      </w:r>
      <w:r>
        <w:t xml:space="preserve">2.11 </w:t>
      </w:r>
      <w:r>
        <w:rPr>
          <w:rFonts w:hint="eastAsia"/>
        </w:rPr>
        <w:t>Build</w:t>
      </w:r>
      <w:r>
        <w:t xml:space="preserve"> 2297</w:t>
      </w:r>
      <w:r>
        <w:rPr>
          <w:rFonts w:hint="eastAsia"/>
        </w:rPr>
        <w:t>版本</w:t>
      </w:r>
    </w:p>
    <w:p w14:paraId="5C76A689" w14:textId="77777777" w:rsidR="00837FA0" w:rsidRDefault="00837FA0" w:rsidP="00BD58FA">
      <w:pPr>
        <w:pStyle w:val="10"/>
      </w:pPr>
      <w:bookmarkStart w:id="5" w:name="_Toc158291836"/>
      <w:r>
        <w:rPr>
          <w:rFonts w:hint="eastAsia"/>
        </w:rPr>
        <w:t>准备工作</w:t>
      </w:r>
      <w:bookmarkEnd w:id="5"/>
    </w:p>
    <w:p w14:paraId="4EDFAF15" w14:textId="77777777" w:rsidR="00AF5D50" w:rsidRDefault="006E2498" w:rsidP="00BD58FA">
      <w:pPr>
        <w:pStyle w:val="20"/>
      </w:pPr>
      <w:bookmarkStart w:id="6" w:name="_Toc158291837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6"/>
    </w:p>
    <w:p w14:paraId="4404F9F5" w14:textId="29123EEC" w:rsidR="000752D2" w:rsidRDefault="00796EEF" w:rsidP="000752D2">
      <w:bookmarkStart w:id="7" w:name="_Toc393663173"/>
      <w:r>
        <w:rPr>
          <w:rFonts w:hint="eastAsia"/>
        </w:rPr>
        <w:t>将控制器的网口与</w:t>
      </w:r>
      <w:r>
        <w:rPr>
          <w:rFonts w:hint="eastAsia"/>
        </w:rPr>
        <w:t>PC</w:t>
      </w:r>
      <w:r>
        <w:rPr>
          <w:rFonts w:hint="eastAsia"/>
        </w:rPr>
        <w:t>网口之间用网线相连，之后</w:t>
      </w:r>
      <w:r>
        <w:rPr>
          <w:rFonts w:hint="eastAsia"/>
        </w:rPr>
        <w:t>Choose</w:t>
      </w:r>
      <w:r>
        <w:t xml:space="preserve"> </w:t>
      </w:r>
      <w:r>
        <w:rPr>
          <w:rFonts w:hint="eastAsia"/>
        </w:rPr>
        <w:t>Target</w:t>
      </w:r>
      <w:r>
        <w:rPr>
          <w:rFonts w:hint="eastAsia"/>
        </w:rPr>
        <w:t>，连接到目标控制器。</w:t>
      </w:r>
    </w:p>
    <w:p w14:paraId="60F960C0" w14:textId="4F39F0F0" w:rsidR="000752D2" w:rsidRDefault="000752D2" w:rsidP="000752D2">
      <w:pPr>
        <w:spacing w:afterLines="100" w:after="312"/>
        <w:ind w:firstLineChars="0" w:firstLine="0"/>
      </w:pPr>
      <w:r>
        <w:rPr>
          <w:rFonts w:hint="eastAsia"/>
          <w:noProof/>
        </w:rPr>
        <w:drawing>
          <wp:inline distT="0" distB="0" distL="0" distR="0" wp14:anchorId="7CDD0645" wp14:editId="1886DA3F">
            <wp:extent cx="5713095" cy="2679065"/>
            <wp:effectExtent l="0" t="0" r="1905" b="6985"/>
            <wp:docPr id="43059003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590037" name="图片 4305900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CCC1" w14:textId="52E41CF0" w:rsidR="00C2123D" w:rsidRDefault="00F1650B" w:rsidP="00BD58FA">
      <w:pPr>
        <w:pStyle w:val="10"/>
      </w:pPr>
      <w:bookmarkStart w:id="8" w:name="_Toc158291838"/>
      <w:bookmarkEnd w:id="7"/>
      <w:r>
        <w:rPr>
          <w:rFonts w:hint="eastAsia"/>
        </w:rPr>
        <w:t>打开</w:t>
      </w:r>
      <w:r>
        <w:rPr>
          <w:rFonts w:hint="eastAsia"/>
        </w:rPr>
        <w:t>C</w:t>
      </w:r>
      <w:r>
        <w:t>ERHOST</w:t>
      </w:r>
      <w:r>
        <w:rPr>
          <w:rFonts w:hint="eastAsia"/>
        </w:rPr>
        <w:t>软件</w:t>
      </w:r>
      <w:bookmarkEnd w:id="8"/>
    </w:p>
    <w:p w14:paraId="779E2CE4" w14:textId="791F4F09" w:rsidR="000752D2" w:rsidRPr="000752D2" w:rsidRDefault="000752D2" w:rsidP="000752D2">
      <w:r>
        <w:rPr>
          <w:rFonts w:hint="eastAsia"/>
        </w:rPr>
        <w:t>软件使用方法可参考该链接：</w:t>
      </w:r>
      <w:r>
        <w:fldChar w:fldCharType="begin"/>
      </w:r>
      <w:r>
        <w:instrText>HYPERLINK "</w:instrText>
      </w:r>
      <w:r w:rsidRPr="000752D2">
        <w:instrText>https://tr.beckhoff.com.cn/mod/folder/view.php?id=867</w:instrText>
      </w:r>
      <w:r>
        <w:instrText>"</w:instrText>
      </w:r>
      <w:r>
        <w:fldChar w:fldCharType="separate"/>
      </w:r>
      <w:r w:rsidRPr="00660DF8">
        <w:rPr>
          <w:rStyle w:val="a8"/>
        </w:rPr>
        <w:t>https://tr.beckhoff.com.cn/mod/folder/view.php?id=867</w:t>
      </w:r>
      <w:r>
        <w:fldChar w:fldCharType="end"/>
      </w:r>
      <w:r>
        <w:rPr>
          <w:rFonts w:hint="eastAsia"/>
        </w:rPr>
        <w:t>，笔者在此就不多做赘述了。</w:t>
      </w:r>
    </w:p>
    <w:p w14:paraId="53EA155B" w14:textId="450E7ADB" w:rsidR="00F1650B" w:rsidRDefault="00DA616A" w:rsidP="001C317B">
      <w:pPr>
        <w:spacing w:afterLines="100" w:after="312"/>
        <w:jc w:val="center"/>
        <w:rPr>
          <w:noProof/>
        </w:rPr>
      </w:pPr>
      <w:r>
        <w:rPr>
          <w:noProof/>
        </w:rPr>
        <w:drawing>
          <wp:inline distT="0" distB="0" distL="0" distR="0" wp14:anchorId="361ACEA9" wp14:editId="3D76FA78">
            <wp:extent cx="781050" cy="638175"/>
            <wp:effectExtent l="0" t="0" r="0" b="9525"/>
            <wp:docPr id="1013677793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77793" name="图片 1" descr="图片包含 文本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458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6EBEC6F" wp14:editId="48CCF5F3">
            <wp:extent cx="2715491" cy="1707856"/>
            <wp:effectExtent l="19050" t="19050" r="27940" b="26035"/>
            <wp:docPr id="18564316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31618" name="图片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571" cy="1711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66ADBB" w14:textId="7CD9EC29" w:rsidR="001C317B" w:rsidRPr="00DA616A" w:rsidRDefault="001C317B" w:rsidP="000752D2">
      <w:pPr>
        <w:spacing w:afterLines="50" w:after="156"/>
      </w:pPr>
      <w:r>
        <w:rPr>
          <w:rFonts w:hint="eastAsia"/>
          <w:noProof/>
        </w:rPr>
        <w:lastRenderedPageBreak/>
        <w:t>也可以用程序执行</w:t>
      </w:r>
      <w:r>
        <w:rPr>
          <w:rFonts w:hint="eastAsia"/>
          <w:noProof/>
        </w:rPr>
        <w:t>CERHOST</w:t>
      </w:r>
      <w:r>
        <w:rPr>
          <w:rFonts w:hint="eastAsia"/>
          <w:noProof/>
        </w:rPr>
        <w:t>软件。</w:t>
      </w:r>
      <w:r>
        <w:rPr>
          <w:rFonts w:hint="eastAsia"/>
        </w:rPr>
        <w:t>需要添加库：</w:t>
      </w:r>
      <w:r w:rsidRPr="00996864">
        <w:rPr>
          <w:b/>
          <w:bCs/>
        </w:rPr>
        <w:t>Tc2_Utilities</w:t>
      </w:r>
      <w:r>
        <w:rPr>
          <w:rFonts w:hint="eastAsia"/>
        </w:rPr>
        <w:t>，再调用</w:t>
      </w:r>
      <w:proofErr w:type="spellStart"/>
      <w:r w:rsidRPr="000F3CFD">
        <w:t>NT_StartProcess</w:t>
      </w:r>
      <w:proofErr w:type="spellEnd"/>
      <w:r>
        <w:rPr>
          <w:rFonts w:hint="eastAsia"/>
        </w:rPr>
        <w:t>功能块</w:t>
      </w:r>
      <w:r w:rsidR="000752D2">
        <w:rPr>
          <w:rFonts w:hint="eastAsia"/>
        </w:rPr>
        <w:t>，如下图所示：</w:t>
      </w:r>
    </w:p>
    <w:p w14:paraId="592F1EAE" w14:textId="3F472E0B" w:rsidR="00DC422E" w:rsidRPr="00DC422E" w:rsidRDefault="001C317B" w:rsidP="001C317B">
      <w:pPr>
        <w:ind w:firstLineChars="0" w:firstLine="0"/>
      </w:pPr>
      <w:r>
        <w:rPr>
          <w:noProof/>
        </w:rPr>
        <w:drawing>
          <wp:inline distT="0" distB="0" distL="0" distR="0" wp14:anchorId="453EE8A1" wp14:editId="2B5FFC76">
            <wp:extent cx="5713095" cy="1911350"/>
            <wp:effectExtent l="19050" t="19050" r="20955" b="12700"/>
            <wp:docPr id="1381346797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346797" name="图片 1" descr="图形用户界面, 文本, 应用程序, 电子邮件&#10;&#10;描述已自动生成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911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2C4974" w14:textId="48469A62" w:rsidR="00D2214E" w:rsidRDefault="008F340E" w:rsidP="00DF1960">
      <w:pPr>
        <w:pStyle w:val="20"/>
        <w:numPr>
          <w:ilvl w:val="1"/>
          <w:numId w:val="15"/>
        </w:numPr>
        <w:spacing w:beforeLines="100" w:before="312"/>
        <w:ind w:leftChars="0" w:left="0" w:firstLine="0"/>
      </w:pPr>
      <w:bookmarkStart w:id="9" w:name="_Toc158291839"/>
      <w:r>
        <w:rPr>
          <w:rFonts w:hint="eastAsia"/>
        </w:rPr>
        <w:t>进入</w:t>
      </w:r>
      <w:r>
        <w:rPr>
          <w:rFonts w:hint="eastAsia"/>
        </w:rPr>
        <w:t>C</w:t>
      </w:r>
      <w:r>
        <w:t>E</w:t>
      </w:r>
      <w:r>
        <w:rPr>
          <w:rFonts w:hint="eastAsia"/>
        </w:rPr>
        <w:t>系统控制面板</w:t>
      </w:r>
      <w:bookmarkEnd w:id="9"/>
    </w:p>
    <w:p w14:paraId="2227D282" w14:textId="638BB6B1" w:rsidR="00AE1458" w:rsidRDefault="00D2214E" w:rsidP="000752D2">
      <w:pPr>
        <w:spacing w:afterLines="50" w:after="156"/>
        <w:ind w:firstLineChars="0"/>
        <w:jc w:val="left"/>
      </w:pPr>
      <w:r>
        <w:rPr>
          <w:rFonts w:hint="eastAsia"/>
        </w:rPr>
        <w:t>打开</w:t>
      </w:r>
      <w:r w:rsidR="003A2B5B">
        <w:t>UPS</w:t>
      </w:r>
      <w:r w:rsidR="003A2B5B">
        <w:rPr>
          <w:rFonts w:hint="eastAsia"/>
        </w:rPr>
        <w:t>配置软件</w:t>
      </w:r>
      <w:r w:rsidR="005C4387">
        <w:rPr>
          <w:rFonts w:hint="eastAsia"/>
        </w:rPr>
        <w:t>。</w:t>
      </w:r>
      <w:r w:rsidR="00AE1458">
        <w:rPr>
          <w:rFonts w:hint="eastAsia"/>
        </w:rPr>
        <w:t>可以看到界面的</w:t>
      </w:r>
      <w:r w:rsidR="00AE1458">
        <w:rPr>
          <w:rFonts w:hint="eastAsia"/>
        </w:rPr>
        <w:t>Vendor</w:t>
      </w:r>
      <w:r w:rsidR="00AE1458">
        <w:rPr>
          <w:rFonts w:hint="eastAsia"/>
        </w:rPr>
        <w:t>显示为</w:t>
      </w:r>
      <w:r w:rsidR="00AE1458">
        <w:rPr>
          <w:rFonts w:hint="eastAsia"/>
        </w:rPr>
        <w:t>None</w:t>
      </w:r>
      <w:r w:rsidR="00AE1458">
        <w:rPr>
          <w:rFonts w:hint="eastAsia"/>
        </w:rPr>
        <w:t>，并且也没有获取到</w:t>
      </w:r>
      <w:r w:rsidR="00AE1458">
        <w:rPr>
          <w:rFonts w:hint="eastAsia"/>
        </w:rPr>
        <w:t>UPS</w:t>
      </w:r>
      <w:r w:rsidR="00AE1458">
        <w:rPr>
          <w:rFonts w:hint="eastAsia"/>
        </w:rPr>
        <w:t>的具体信息。虽然下方显示是</w:t>
      </w:r>
      <w:r w:rsidR="00AE1458">
        <w:rPr>
          <w:rFonts w:hint="eastAsia"/>
        </w:rPr>
        <w:t>3s</w:t>
      </w:r>
      <w:r w:rsidR="00AE1458">
        <w:rPr>
          <w:rFonts w:hint="eastAsia"/>
        </w:rPr>
        <w:t>断电，但实际还是</w:t>
      </w:r>
      <w:r w:rsidR="00AE1458">
        <w:rPr>
          <w:rFonts w:hint="eastAsia"/>
        </w:rPr>
        <w:t>3</w:t>
      </w:r>
      <w:r w:rsidR="00AE1458">
        <w:rPr>
          <w:rFonts w:hint="eastAsia"/>
        </w:rPr>
        <w:t>分钟后才断电，说明</w:t>
      </w:r>
      <w:r w:rsidR="00AE1458">
        <w:rPr>
          <w:rFonts w:hint="eastAsia"/>
        </w:rPr>
        <w:t>UPS</w:t>
      </w:r>
      <w:r w:rsidR="00AE1458">
        <w:rPr>
          <w:rFonts w:hint="eastAsia"/>
        </w:rPr>
        <w:t>的配置功能未启用，需要我们手动执行注册表程序安装，见</w:t>
      </w:r>
      <w:r w:rsidR="00AE1458">
        <w:rPr>
          <w:rFonts w:hint="eastAsia"/>
        </w:rPr>
        <w:t>3</w:t>
      </w:r>
      <w:r w:rsidR="00AE1458">
        <w:t>.2</w:t>
      </w:r>
      <w:r w:rsidR="00AE1458">
        <w:rPr>
          <w:rFonts w:hint="eastAsia"/>
        </w:rPr>
        <w:t>节。</w:t>
      </w:r>
    </w:p>
    <w:p w14:paraId="07B75EAC" w14:textId="3EAE7CB4" w:rsidR="00AE1458" w:rsidRDefault="00AE1458" w:rsidP="00217E2B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5FDFEE09" wp14:editId="7D31F3BC">
            <wp:extent cx="4485473" cy="2722418"/>
            <wp:effectExtent l="0" t="0" r="0" b="1905"/>
            <wp:docPr id="747459275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459275" name="图片 1" descr="图形用户界面, 文本, 应用程序, 电子邮件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"/>
                    <a:stretch/>
                  </pic:blipFill>
                  <pic:spPr bwMode="auto">
                    <a:xfrm>
                      <a:off x="0" y="0"/>
                      <a:ext cx="4495803" cy="27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4F4F5" w14:textId="77777777" w:rsidR="00AE1458" w:rsidRDefault="00AE1458" w:rsidP="00AE1458">
      <w:pPr>
        <w:pStyle w:val="20"/>
        <w:numPr>
          <w:ilvl w:val="1"/>
          <w:numId w:val="15"/>
        </w:numPr>
        <w:ind w:left="53" w:firstLine="0"/>
      </w:pPr>
      <w:bookmarkStart w:id="10" w:name="_Toc158291840"/>
      <w:r>
        <w:rPr>
          <w:rFonts w:hint="eastAsia"/>
        </w:rPr>
        <w:t>启用</w:t>
      </w:r>
      <w:r>
        <w:t>CX2100-0904</w:t>
      </w:r>
      <w:r>
        <w:rPr>
          <w:rFonts w:hint="eastAsia"/>
        </w:rPr>
        <w:t>模块</w:t>
      </w:r>
      <w:bookmarkEnd w:id="10"/>
    </w:p>
    <w:p w14:paraId="6CBACE31" w14:textId="0FB91121" w:rsidR="00AE1458" w:rsidRPr="00AE1458" w:rsidRDefault="00AE1458" w:rsidP="00AE1458">
      <w:r>
        <w:rPr>
          <w:rFonts w:hint="eastAsia"/>
        </w:rPr>
        <w:t>如图所示的路径，执行</w:t>
      </w:r>
      <w:r>
        <w:rPr>
          <w:rFonts w:hint="eastAsia"/>
        </w:rPr>
        <w:t>Enable_</w:t>
      </w:r>
      <w:r>
        <w:t>Beckhoff_CX2100-09xx_UPS</w:t>
      </w:r>
      <w:r>
        <w:rPr>
          <w:rFonts w:hint="eastAsia"/>
        </w:rPr>
        <w:t>这个注册表程序。</w:t>
      </w:r>
    </w:p>
    <w:p w14:paraId="2F64D68F" w14:textId="77777777" w:rsidR="007F533D" w:rsidRDefault="00AE1458" w:rsidP="00217E2B">
      <w:pPr>
        <w:spacing w:beforeLines="50" w:before="156" w:afterLines="50" w:after="156"/>
        <w:ind w:firstLineChars="0" w:firstLine="0"/>
        <w:jc w:val="center"/>
        <w:sectPr w:rsidR="007F533D" w:rsidSect="00270BCF">
          <w:headerReference w:type="default" r:id="rId23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  <w:r w:rsidRPr="009429CE">
        <w:rPr>
          <w:noProof/>
        </w:rPr>
        <w:drawing>
          <wp:inline distT="0" distB="0" distL="0" distR="0" wp14:anchorId="416E7748" wp14:editId="2391F2FF">
            <wp:extent cx="4735685" cy="1498023"/>
            <wp:effectExtent l="19050" t="19050" r="27305" b="26035"/>
            <wp:docPr id="543069299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069299" name="图片 1" descr="图形用户界面, 文本, 应用程序&#10;&#10;描述已自动生成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388"/>
                    <a:stretch/>
                  </pic:blipFill>
                  <pic:spPr bwMode="auto">
                    <a:xfrm>
                      <a:off x="0" y="0"/>
                      <a:ext cx="4748951" cy="15022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14C39" w14:textId="11265BB2" w:rsidR="00AE1458" w:rsidRDefault="00AE1458" w:rsidP="00DF1960">
      <w:pPr>
        <w:spacing w:afterLines="50" w:after="156"/>
        <w:ind w:firstLineChars="0"/>
      </w:pPr>
      <w:r w:rsidRPr="00AE1458">
        <w:rPr>
          <w:rFonts w:hint="eastAsia"/>
        </w:rPr>
        <w:lastRenderedPageBreak/>
        <w:t>控制器断电</w:t>
      </w:r>
      <w:r w:rsidR="00217E2B">
        <w:rPr>
          <w:rFonts w:hint="eastAsia"/>
        </w:rPr>
        <w:t>再重启</w:t>
      </w:r>
      <w:r w:rsidRPr="00AE1458">
        <w:rPr>
          <w:rFonts w:hint="eastAsia"/>
        </w:rPr>
        <w:t>后，</w:t>
      </w:r>
      <w:r w:rsidR="00217E2B">
        <w:rPr>
          <w:rFonts w:hint="eastAsia"/>
        </w:rPr>
        <w:t>就能通过</w:t>
      </w:r>
      <w:r w:rsidR="00217E2B">
        <w:rPr>
          <w:rFonts w:hint="eastAsia"/>
        </w:rPr>
        <w:t>UPS</w:t>
      </w:r>
      <w:r w:rsidR="00217E2B">
        <w:t xml:space="preserve"> </w:t>
      </w:r>
      <w:r w:rsidR="00217E2B">
        <w:rPr>
          <w:rFonts w:hint="eastAsia"/>
        </w:rPr>
        <w:t>Configuration</w:t>
      </w:r>
      <w:r w:rsidR="00217E2B">
        <w:rPr>
          <w:rFonts w:hint="eastAsia"/>
        </w:rPr>
        <w:t>软件监控并设置断电时间。</w:t>
      </w:r>
      <w:r w:rsidRPr="00AE1458">
        <w:rPr>
          <w:rFonts w:hint="eastAsia"/>
        </w:rPr>
        <w:t>系统关机时间默认是</w:t>
      </w:r>
      <w:r w:rsidRPr="00AE1458">
        <w:rPr>
          <w:rFonts w:hint="eastAsia"/>
        </w:rPr>
        <w:t>180</w:t>
      </w:r>
      <w:r w:rsidRPr="00AE1458">
        <w:rPr>
          <w:rFonts w:hint="eastAsia"/>
        </w:rPr>
        <w:t>秒，</w:t>
      </w:r>
      <w:r w:rsidR="00217E2B">
        <w:rPr>
          <w:rFonts w:hint="eastAsia"/>
        </w:rPr>
        <w:t>可以</w:t>
      </w:r>
      <w:r w:rsidRPr="00AE1458">
        <w:rPr>
          <w:rFonts w:hint="eastAsia"/>
        </w:rPr>
        <w:t>根据情况修改时间。一般修改为</w:t>
      </w:r>
      <w:r w:rsidRPr="00AE1458">
        <w:rPr>
          <w:rFonts w:hint="eastAsia"/>
        </w:rPr>
        <w:t>5-10</w:t>
      </w:r>
      <w:r w:rsidRPr="00AE1458">
        <w:rPr>
          <w:rFonts w:hint="eastAsia"/>
        </w:rPr>
        <w:t>秒即可。即设备断电后，</w:t>
      </w:r>
      <w:r w:rsidRPr="00AE1458">
        <w:rPr>
          <w:rFonts w:hint="eastAsia"/>
        </w:rPr>
        <w:t>UPS</w:t>
      </w:r>
      <w:r w:rsidRPr="00AE1458">
        <w:rPr>
          <w:rFonts w:hint="eastAsia"/>
        </w:rPr>
        <w:t>会继续运行</w:t>
      </w:r>
      <w:r w:rsidRPr="00AE1458">
        <w:rPr>
          <w:rFonts w:hint="eastAsia"/>
        </w:rPr>
        <w:t>5-10</w:t>
      </w:r>
      <w:r w:rsidRPr="00AE1458">
        <w:rPr>
          <w:rFonts w:hint="eastAsia"/>
        </w:rPr>
        <w:t>秒，然后系统关机。</w:t>
      </w:r>
    </w:p>
    <w:p w14:paraId="086F57F1" w14:textId="77777777" w:rsidR="000752D2" w:rsidRDefault="00217E2B" w:rsidP="00217E2B">
      <w:pPr>
        <w:spacing w:afterLines="50" w:after="156"/>
        <w:ind w:firstLineChars="0"/>
        <w:jc w:val="center"/>
        <w:sectPr w:rsidR="000752D2" w:rsidSect="00270BCF"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681D58D6" wp14:editId="48E604D9">
            <wp:extent cx="4277360" cy="2502477"/>
            <wp:effectExtent l="19050" t="19050" r="8890" b="12700"/>
            <wp:docPr id="2121809515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09515" name="图片 1" descr="图形用户界面, 文本, 应用程序&#10;&#10;描述已自动生成"/>
                    <pic:cNvPicPr>
                      <a:picLocks noChangeAspect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75"/>
                    <a:stretch/>
                  </pic:blipFill>
                  <pic:spPr bwMode="auto">
                    <a:xfrm>
                      <a:off x="0" y="0"/>
                      <a:ext cx="4285450" cy="25072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43BC4E9" w14:textId="77777777" w:rsidR="00C06603" w:rsidRPr="00AE1458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1132DA18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6E594D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108B2EC8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68E771D" w14:textId="77777777" w:rsidR="00FE32D5" w:rsidRDefault="00FE32D5" w:rsidP="00FE32D5"/>
    <w:p w14:paraId="627C5FCF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587484F4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91D6F0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939A9C6" w14:textId="77777777" w:rsidR="00FE32D5" w:rsidRDefault="00FE32D5" w:rsidP="00FE32D5"/>
    <w:p w14:paraId="4432F44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71D268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300BDAA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1D08333" w14:textId="77777777" w:rsidR="00FE32D5" w:rsidRDefault="00FE32D5" w:rsidP="00FE32D5"/>
    <w:p w14:paraId="4746146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66892A80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730591A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54D703CD" w14:textId="77777777" w:rsidR="00FE32D5" w:rsidRDefault="00FE32D5" w:rsidP="00FE32D5"/>
    <w:p w14:paraId="57B9A2A4" w14:textId="77777777" w:rsidR="00FE32D5" w:rsidRDefault="00FE32D5" w:rsidP="00FE32D5"/>
    <w:p w14:paraId="07A15F40" w14:textId="77777777" w:rsidR="00FE32D5" w:rsidRDefault="00FE32D5" w:rsidP="00FE32D5"/>
    <w:p w14:paraId="54CFBC6B" w14:textId="77777777" w:rsidR="00FE32D5" w:rsidRDefault="00FE32D5" w:rsidP="00FE32D5"/>
    <w:p w14:paraId="407C281E" w14:textId="77777777" w:rsidR="00FE32D5" w:rsidRDefault="00FE32D5" w:rsidP="00B20B65">
      <w:pPr>
        <w:ind w:firstLineChars="0" w:firstLine="0"/>
      </w:pPr>
    </w:p>
    <w:p w14:paraId="761BD92B" w14:textId="77777777" w:rsidR="00FE32D5" w:rsidRDefault="00FE32D5" w:rsidP="00FE32D5"/>
    <w:p w14:paraId="25673165" w14:textId="77777777" w:rsidR="00FE32D5" w:rsidRDefault="00FE32D5" w:rsidP="00FE32D5"/>
    <w:p w14:paraId="02DEC364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DDF6FD9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6FA82AF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0C68FF5" wp14:editId="0C8D9FB8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7445A0" w14:textId="77777777" w:rsidR="00FE32D5" w:rsidRDefault="00FE32D5" w:rsidP="0073271C">
            <w:pPr>
              <w:jc w:val="center"/>
            </w:pPr>
          </w:p>
          <w:p w14:paraId="5E9FD1A2" w14:textId="77777777" w:rsidR="00FE32D5" w:rsidRDefault="00FE32D5" w:rsidP="0073271C">
            <w:pPr>
              <w:jc w:val="center"/>
            </w:pPr>
          </w:p>
          <w:p w14:paraId="343A0AC5" w14:textId="77777777" w:rsidR="00FE32D5" w:rsidRDefault="00FE32D5" w:rsidP="0073271C">
            <w:pPr>
              <w:jc w:val="center"/>
            </w:pPr>
          </w:p>
          <w:p w14:paraId="31BBF604" w14:textId="77777777" w:rsidR="00FE32D5" w:rsidRDefault="00FE32D5" w:rsidP="0073271C">
            <w:pPr>
              <w:jc w:val="center"/>
            </w:pPr>
          </w:p>
          <w:p w14:paraId="12D9D81D" w14:textId="77777777" w:rsidR="00FE32D5" w:rsidRDefault="00FE32D5" w:rsidP="0073271C">
            <w:pPr>
              <w:jc w:val="center"/>
            </w:pPr>
          </w:p>
          <w:p w14:paraId="4A449026" w14:textId="77777777" w:rsidR="00FE32D5" w:rsidRDefault="00FE32D5" w:rsidP="0073271C">
            <w:pPr>
              <w:jc w:val="center"/>
            </w:pPr>
          </w:p>
          <w:p w14:paraId="435AE3D0" w14:textId="77777777" w:rsidR="00FE32D5" w:rsidRDefault="00FE32D5" w:rsidP="0073271C">
            <w:pPr>
              <w:jc w:val="center"/>
            </w:pPr>
          </w:p>
          <w:p w14:paraId="10E26C85" w14:textId="77777777" w:rsidR="00FE32D5" w:rsidRDefault="00FE32D5" w:rsidP="0073271C">
            <w:pPr>
              <w:jc w:val="center"/>
            </w:pPr>
          </w:p>
          <w:p w14:paraId="5969E881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4F0993EC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3D7CB6A0" w14:textId="77777777" w:rsidR="00FE32D5" w:rsidRDefault="00FE32D5" w:rsidP="0073271C"/>
        </w:tc>
        <w:tc>
          <w:tcPr>
            <w:tcW w:w="4941" w:type="dxa"/>
          </w:tcPr>
          <w:p w14:paraId="7476F58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12B75C3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F58BDB6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2A72B6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90FD2F2" w14:textId="77777777" w:rsidTr="00B20B65">
        <w:trPr>
          <w:trHeight w:val="697"/>
        </w:trPr>
        <w:tc>
          <w:tcPr>
            <w:tcW w:w="4046" w:type="dxa"/>
            <w:vMerge/>
          </w:tcPr>
          <w:p w14:paraId="4FD2869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5A820F84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4A9A31C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874EF5F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E7F83D9" w14:textId="77777777" w:rsidTr="00B20B65">
        <w:trPr>
          <w:trHeight w:val="697"/>
        </w:trPr>
        <w:tc>
          <w:tcPr>
            <w:tcW w:w="4046" w:type="dxa"/>
            <w:vMerge/>
          </w:tcPr>
          <w:p w14:paraId="4F1C7A0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282893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34D76DBB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47997BD8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630F04C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5019C36B" w14:textId="77777777" w:rsidTr="00B20B65">
        <w:trPr>
          <w:trHeight w:val="2818"/>
        </w:trPr>
        <w:tc>
          <w:tcPr>
            <w:tcW w:w="4046" w:type="dxa"/>
            <w:vMerge/>
          </w:tcPr>
          <w:p w14:paraId="7CF21FC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FBA108C" w14:textId="77777777" w:rsidR="00B20B65" w:rsidRDefault="00B20B65" w:rsidP="0073271C"/>
        </w:tc>
      </w:tr>
    </w:tbl>
    <w:p w14:paraId="076AC3C1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270BCF"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16ED" w14:textId="77777777" w:rsidR="00270BCF" w:rsidRDefault="00270BCF" w:rsidP="00206B56">
      <w:r>
        <w:separator/>
      </w:r>
    </w:p>
  </w:endnote>
  <w:endnote w:type="continuationSeparator" w:id="0">
    <w:p w14:paraId="62217881" w14:textId="77777777" w:rsidR="00270BCF" w:rsidRDefault="00270BCF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10A8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53D4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B0BD12C" w14:textId="09B93F4B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40218">
      <w:rPr>
        <w:rStyle w:val="a7"/>
        <w:noProof/>
        <w:sz w:val="15"/>
        <w:szCs w:val="15"/>
      </w:rPr>
      <w:t>1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3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D7A5" w14:textId="77777777" w:rsidR="00270BCF" w:rsidRDefault="00270BCF" w:rsidP="00206B56">
      <w:r>
        <w:separator/>
      </w:r>
    </w:p>
  </w:footnote>
  <w:footnote w:type="continuationSeparator" w:id="0">
    <w:p w14:paraId="39CF1F6C" w14:textId="77777777" w:rsidR="00270BCF" w:rsidRDefault="00270BCF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3EB3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999A" w14:textId="77777777" w:rsidR="006D69BF" w:rsidRDefault="006D69BF" w:rsidP="00B9172B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EA6948C" wp14:editId="479D9254">
          <wp:extent cx="1121134" cy="337809"/>
          <wp:effectExtent l="0" t="0" r="3175" b="5715"/>
          <wp:docPr id="1152578582" name="图片 11525785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0A50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A1F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030387B2" wp14:editId="39796FB6">
          <wp:extent cx="1121134" cy="337809"/>
          <wp:effectExtent l="0" t="0" r="3175" b="5715"/>
          <wp:docPr id="1200129820" name="图片 1200129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C534D9"/>
    <w:multiLevelType w:val="hybridMultilevel"/>
    <w:tmpl w:val="4650DDC8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1CE4A50"/>
    <w:multiLevelType w:val="hybridMultilevel"/>
    <w:tmpl w:val="7F86D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5A7B20"/>
    <w:multiLevelType w:val="hybridMultilevel"/>
    <w:tmpl w:val="AE8A78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BCB5E70"/>
    <w:multiLevelType w:val="hybridMultilevel"/>
    <w:tmpl w:val="AE8A7824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FAF26B2"/>
    <w:multiLevelType w:val="multilevel"/>
    <w:tmpl w:val="4FAF26B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5FC30CAB"/>
    <w:multiLevelType w:val="hybridMultilevel"/>
    <w:tmpl w:val="69741B5E"/>
    <w:lvl w:ilvl="0" w:tplc="FFFFFFFF">
      <w:start w:val="1"/>
      <w:numFmt w:val="decimal"/>
      <w:lvlText w:val="%1."/>
      <w:lvlJc w:val="left"/>
      <w:pPr>
        <w:ind w:left="840" w:hanging="420"/>
      </w:pPr>
    </w:lvl>
    <w:lvl w:ilvl="1" w:tplc="FFFFFFFF" w:tentative="1">
      <w:start w:val="1"/>
      <w:numFmt w:val="lowerLetter"/>
      <w:lvlText w:val="%2)"/>
      <w:lvlJc w:val="left"/>
      <w:pPr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8C520DA"/>
    <w:multiLevelType w:val="hybridMultilevel"/>
    <w:tmpl w:val="0B1453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B676D58"/>
    <w:multiLevelType w:val="hybridMultilevel"/>
    <w:tmpl w:val="2DDA7E00"/>
    <w:lvl w:ilvl="0" w:tplc="413E53DE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925186558">
    <w:abstractNumId w:val="6"/>
  </w:num>
  <w:num w:numId="2" w16cid:durableId="492070954">
    <w:abstractNumId w:val="4"/>
  </w:num>
  <w:num w:numId="3" w16cid:durableId="812672652">
    <w:abstractNumId w:val="2"/>
  </w:num>
  <w:num w:numId="4" w16cid:durableId="225997012">
    <w:abstractNumId w:val="3"/>
  </w:num>
  <w:num w:numId="5" w16cid:durableId="2044282400">
    <w:abstractNumId w:val="7"/>
  </w:num>
  <w:num w:numId="6" w16cid:durableId="1898318937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01395452">
    <w:abstractNumId w:val="14"/>
  </w:num>
  <w:num w:numId="8" w16cid:durableId="607541598">
    <w:abstractNumId w:val="0"/>
  </w:num>
  <w:num w:numId="9" w16cid:durableId="949896510">
    <w:abstractNumId w:val="5"/>
  </w:num>
  <w:num w:numId="10" w16cid:durableId="1640375747">
    <w:abstractNumId w:val="13"/>
  </w:num>
  <w:num w:numId="11" w16cid:durableId="113327260">
    <w:abstractNumId w:val="11"/>
  </w:num>
  <w:num w:numId="12" w16cid:durableId="2039113816">
    <w:abstractNumId w:val="8"/>
  </w:num>
  <w:num w:numId="13" w16cid:durableId="678584524">
    <w:abstractNumId w:val="9"/>
  </w:num>
  <w:num w:numId="14" w16cid:durableId="690379207">
    <w:abstractNumId w:val="6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 w16cid:durableId="1141077192">
    <w:abstractNumId w:val="6"/>
    <w:lvlOverride w:ilvl="0">
      <w:lvl w:ilvl="0" w:tentative="1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</w:rPr>
      </w:lvl>
    </w:lvlOverride>
    <w:lvlOverride w:ilvl="2">
      <w:lvl w:ilvl="2" w:tentative="1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 w:tentative="1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6" w16cid:durableId="640186128">
    <w:abstractNumId w:val="1"/>
  </w:num>
  <w:num w:numId="17" w16cid:durableId="608125283">
    <w:abstractNumId w:val="12"/>
  </w:num>
  <w:num w:numId="18" w16cid:durableId="1860118534">
    <w:abstractNumId w:val="15"/>
  </w:num>
  <w:num w:numId="19" w16cid:durableId="102001270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4576"/>
    <w:rsid w:val="00020A12"/>
    <w:rsid w:val="0002173A"/>
    <w:rsid w:val="00024A8F"/>
    <w:rsid w:val="000441E3"/>
    <w:rsid w:val="0005467E"/>
    <w:rsid w:val="00061244"/>
    <w:rsid w:val="0006294A"/>
    <w:rsid w:val="00067D51"/>
    <w:rsid w:val="00071D1D"/>
    <w:rsid w:val="000752D2"/>
    <w:rsid w:val="0007723D"/>
    <w:rsid w:val="000775F3"/>
    <w:rsid w:val="00080868"/>
    <w:rsid w:val="000908FE"/>
    <w:rsid w:val="00092E2C"/>
    <w:rsid w:val="00093F9F"/>
    <w:rsid w:val="000A6793"/>
    <w:rsid w:val="000B35F1"/>
    <w:rsid w:val="000C7092"/>
    <w:rsid w:val="000F086F"/>
    <w:rsid w:val="000F3CFD"/>
    <w:rsid w:val="000F5D5D"/>
    <w:rsid w:val="0013107E"/>
    <w:rsid w:val="0013241F"/>
    <w:rsid w:val="00183517"/>
    <w:rsid w:val="00185F3B"/>
    <w:rsid w:val="00196C91"/>
    <w:rsid w:val="00196E93"/>
    <w:rsid w:val="001A3C30"/>
    <w:rsid w:val="001B4CD4"/>
    <w:rsid w:val="001B6F6D"/>
    <w:rsid w:val="001C317B"/>
    <w:rsid w:val="001D379D"/>
    <w:rsid w:val="001E2852"/>
    <w:rsid w:val="00206B56"/>
    <w:rsid w:val="00213114"/>
    <w:rsid w:val="00216745"/>
    <w:rsid w:val="00217E2B"/>
    <w:rsid w:val="00250044"/>
    <w:rsid w:val="002539E8"/>
    <w:rsid w:val="00267E71"/>
    <w:rsid w:val="00270BCF"/>
    <w:rsid w:val="002B6BEF"/>
    <w:rsid w:val="002C3CB9"/>
    <w:rsid w:val="002C55B9"/>
    <w:rsid w:val="002D34F2"/>
    <w:rsid w:val="002E07C8"/>
    <w:rsid w:val="002F1916"/>
    <w:rsid w:val="002F7A0D"/>
    <w:rsid w:val="003138DD"/>
    <w:rsid w:val="00321CA8"/>
    <w:rsid w:val="003302A5"/>
    <w:rsid w:val="0033361A"/>
    <w:rsid w:val="00337759"/>
    <w:rsid w:val="0035018E"/>
    <w:rsid w:val="003515F9"/>
    <w:rsid w:val="00354E17"/>
    <w:rsid w:val="00360EAB"/>
    <w:rsid w:val="00365F81"/>
    <w:rsid w:val="00370F11"/>
    <w:rsid w:val="00374CB2"/>
    <w:rsid w:val="003A1D97"/>
    <w:rsid w:val="003A2B5B"/>
    <w:rsid w:val="003A5AA8"/>
    <w:rsid w:val="003B0084"/>
    <w:rsid w:val="003B1E06"/>
    <w:rsid w:val="003B215B"/>
    <w:rsid w:val="003B5300"/>
    <w:rsid w:val="003C0500"/>
    <w:rsid w:val="003C2C0E"/>
    <w:rsid w:val="003C5002"/>
    <w:rsid w:val="003F7CD5"/>
    <w:rsid w:val="004069A1"/>
    <w:rsid w:val="00406BA6"/>
    <w:rsid w:val="00414654"/>
    <w:rsid w:val="0041687E"/>
    <w:rsid w:val="00425A25"/>
    <w:rsid w:val="00452634"/>
    <w:rsid w:val="004537CE"/>
    <w:rsid w:val="00475CF1"/>
    <w:rsid w:val="0047650C"/>
    <w:rsid w:val="00485020"/>
    <w:rsid w:val="004967FA"/>
    <w:rsid w:val="00497696"/>
    <w:rsid w:val="004A6071"/>
    <w:rsid w:val="004C7EAB"/>
    <w:rsid w:val="004D73E3"/>
    <w:rsid w:val="004F05EC"/>
    <w:rsid w:val="004F2514"/>
    <w:rsid w:val="004F4008"/>
    <w:rsid w:val="00511FD4"/>
    <w:rsid w:val="0052495C"/>
    <w:rsid w:val="00526473"/>
    <w:rsid w:val="00527455"/>
    <w:rsid w:val="005303FA"/>
    <w:rsid w:val="005304DA"/>
    <w:rsid w:val="00533DAC"/>
    <w:rsid w:val="00583806"/>
    <w:rsid w:val="00584D0C"/>
    <w:rsid w:val="00587B3A"/>
    <w:rsid w:val="00597816"/>
    <w:rsid w:val="005A05FC"/>
    <w:rsid w:val="005A159D"/>
    <w:rsid w:val="005A5C80"/>
    <w:rsid w:val="005C02A6"/>
    <w:rsid w:val="005C12E2"/>
    <w:rsid w:val="005C4387"/>
    <w:rsid w:val="005D5E13"/>
    <w:rsid w:val="005E0436"/>
    <w:rsid w:val="005E0AD8"/>
    <w:rsid w:val="00600CC2"/>
    <w:rsid w:val="00623397"/>
    <w:rsid w:val="00624502"/>
    <w:rsid w:val="00633A70"/>
    <w:rsid w:val="00656263"/>
    <w:rsid w:val="0066279F"/>
    <w:rsid w:val="00670875"/>
    <w:rsid w:val="006909B2"/>
    <w:rsid w:val="00696258"/>
    <w:rsid w:val="006B3150"/>
    <w:rsid w:val="006C1159"/>
    <w:rsid w:val="006D69BF"/>
    <w:rsid w:val="006D7BAB"/>
    <w:rsid w:val="006E09C0"/>
    <w:rsid w:val="006E2498"/>
    <w:rsid w:val="006E6BF6"/>
    <w:rsid w:val="006F6CDC"/>
    <w:rsid w:val="00702445"/>
    <w:rsid w:val="007220F8"/>
    <w:rsid w:val="00733147"/>
    <w:rsid w:val="007418EF"/>
    <w:rsid w:val="00742572"/>
    <w:rsid w:val="00747C22"/>
    <w:rsid w:val="00747CBF"/>
    <w:rsid w:val="00761384"/>
    <w:rsid w:val="00780DE7"/>
    <w:rsid w:val="00786937"/>
    <w:rsid w:val="007910FA"/>
    <w:rsid w:val="0079145C"/>
    <w:rsid w:val="00796EEF"/>
    <w:rsid w:val="007A46CF"/>
    <w:rsid w:val="007B2CBD"/>
    <w:rsid w:val="007B49BD"/>
    <w:rsid w:val="007B5A0B"/>
    <w:rsid w:val="007F533D"/>
    <w:rsid w:val="00801343"/>
    <w:rsid w:val="00823B38"/>
    <w:rsid w:val="00825B49"/>
    <w:rsid w:val="008269C3"/>
    <w:rsid w:val="008335F2"/>
    <w:rsid w:val="00837FA0"/>
    <w:rsid w:val="00841C03"/>
    <w:rsid w:val="008506DB"/>
    <w:rsid w:val="00864EBE"/>
    <w:rsid w:val="00891267"/>
    <w:rsid w:val="00893748"/>
    <w:rsid w:val="008974F5"/>
    <w:rsid w:val="008A69F4"/>
    <w:rsid w:val="008E0588"/>
    <w:rsid w:val="008E13EC"/>
    <w:rsid w:val="008F340E"/>
    <w:rsid w:val="008F72E4"/>
    <w:rsid w:val="009074B1"/>
    <w:rsid w:val="0091198B"/>
    <w:rsid w:val="0092547B"/>
    <w:rsid w:val="0092678F"/>
    <w:rsid w:val="009313E7"/>
    <w:rsid w:val="00940218"/>
    <w:rsid w:val="00940847"/>
    <w:rsid w:val="009469ED"/>
    <w:rsid w:val="00947554"/>
    <w:rsid w:val="00950F47"/>
    <w:rsid w:val="009830A3"/>
    <w:rsid w:val="00983F3C"/>
    <w:rsid w:val="00993C03"/>
    <w:rsid w:val="00996864"/>
    <w:rsid w:val="009A0513"/>
    <w:rsid w:val="009A405B"/>
    <w:rsid w:val="009A4460"/>
    <w:rsid w:val="009B4509"/>
    <w:rsid w:val="009C2330"/>
    <w:rsid w:val="009D7097"/>
    <w:rsid w:val="00A00267"/>
    <w:rsid w:val="00A02CCD"/>
    <w:rsid w:val="00A10FC3"/>
    <w:rsid w:val="00A12A38"/>
    <w:rsid w:val="00A20E1F"/>
    <w:rsid w:val="00A25285"/>
    <w:rsid w:val="00A30665"/>
    <w:rsid w:val="00A33A94"/>
    <w:rsid w:val="00A41E4C"/>
    <w:rsid w:val="00A47C10"/>
    <w:rsid w:val="00A61394"/>
    <w:rsid w:val="00A61B69"/>
    <w:rsid w:val="00A67582"/>
    <w:rsid w:val="00A77550"/>
    <w:rsid w:val="00A81725"/>
    <w:rsid w:val="00A900B1"/>
    <w:rsid w:val="00A9490D"/>
    <w:rsid w:val="00A9732C"/>
    <w:rsid w:val="00AA24D9"/>
    <w:rsid w:val="00AA4CF3"/>
    <w:rsid w:val="00AB06DF"/>
    <w:rsid w:val="00AB7C60"/>
    <w:rsid w:val="00AC4332"/>
    <w:rsid w:val="00AC5685"/>
    <w:rsid w:val="00AD5281"/>
    <w:rsid w:val="00AE0BAE"/>
    <w:rsid w:val="00AE1458"/>
    <w:rsid w:val="00AE7F7A"/>
    <w:rsid w:val="00AF2AA8"/>
    <w:rsid w:val="00AF5D50"/>
    <w:rsid w:val="00AF6D96"/>
    <w:rsid w:val="00B03F4C"/>
    <w:rsid w:val="00B07914"/>
    <w:rsid w:val="00B14016"/>
    <w:rsid w:val="00B1575C"/>
    <w:rsid w:val="00B20B65"/>
    <w:rsid w:val="00B30B6D"/>
    <w:rsid w:val="00B417B0"/>
    <w:rsid w:val="00B4384E"/>
    <w:rsid w:val="00B50D5F"/>
    <w:rsid w:val="00B736CD"/>
    <w:rsid w:val="00B81E1F"/>
    <w:rsid w:val="00B85726"/>
    <w:rsid w:val="00B873AB"/>
    <w:rsid w:val="00B9172B"/>
    <w:rsid w:val="00B92492"/>
    <w:rsid w:val="00B97F5F"/>
    <w:rsid w:val="00BA1A33"/>
    <w:rsid w:val="00BA5F8C"/>
    <w:rsid w:val="00BB23E2"/>
    <w:rsid w:val="00BB37F8"/>
    <w:rsid w:val="00BC0C98"/>
    <w:rsid w:val="00BD5709"/>
    <w:rsid w:val="00BD58FA"/>
    <w:rsid w:val="00BD5DEB"/>
    <w:rsid w:val="00BE5F8D"/>
    <w:rsid w:val="00BE7DEF"/>
    <w:rsid w:val="00BF0DFE"/>
    <w:rsid w:val="00BF195C"/>
    <w:rsid w:val="00BF1A5D"/>
    <w:rsid w:val="00BF21CF"/>
    <w:rsid w:val="00BF37DC"/>
    <w:rsid w:val="00BF3EDE"/>
    <w:rsid w:val="00C035AF"/>
    <w:rsid w:val="00C03F0F"/>
    <w:rsid w:val="00C06603"/>
    <w:rsid w:val="00C1147B"/>
    <w:rsid w:val="00C1182A"/>
    <w:rsid w:val="00C12C14"/>
    <w:rsid w:val="00C2123D"/>
    <w:rsid w:val="00C215B3"/>
    <w:rsid w:val="00C2558A"/>
    <w:rsid w:val="00C44159"/>
    <w:rsid w:val="00C528E8"/>
    <w:rsid w:val="00C61329"/>
    <w:rsid w:val="00C65CB1"/>
    <w:rsid w:val="00C85566"/>
    <w:rsid w:val="00C90001"/>
    <w:rsid w:val="00C905D6"/>
    <w:rsid w:val="00C96B47"/>
    <w:rsid w:val="00C96D52"/>
    <w:rsid w:val="00CB3A0C"/>
    <w:rsid w:val="00CC1D8B"/>
    <w:rsid w:val="00CC3016"/>
    <w:rsid w:val="00CE33B6"/>
    <w:rsid w:val="00D118FF"/>
    <w:rsid w:val="00D166B6"/>
    <w:rsid w:val="00D166C4"/>
    <w:rsid w:val="00D2214E"/>
    <w:rsid w:val="00D26030"/>
    <w:rsid w:val="00D32A47"/>
    <w:rsid w:val="00D43268"/>
    <w:rsid w:val="00D503A8"/>
    <w:rsid w:val="00D67D01"/>
    <w:rsid w:val="00D70DD8"/>
    <w:rsid w:val="00DA0482"/>
    <w:rsid w:val="00DA30FC"/>
    <w:rsid w:val="00DA616A"/>
    <w:rsid w:val="00DB1FB8"/>
    <w:rsid w:val="00DC2807"/>
    <w:rsid w:val="00DC422E"/>
    <w:rsid w:val="00DC5BFD"/>
    <w:rsid w:val="00DC7C38"/>
    <w:rsid w:val="00DD46B2"/>
    <w:rsid w:val="00DE0F6F"/>
    <w:rsid w:val="00DF1960"/>
    <w:rsid w:val="00DF3985"/>
    <w:rsid w:val="00E1040C"/>
    <w:rsid w:val="00E148A0"/>
    <w:rsid w:val="00E22B97"/>
    <w:rsid w:val="00E453B7"/>
    <w:rsid w:val="00E4600D"/>
    <w:rsid w:val="00E5259D"/>
    <w:rsid w:val="00E52978"/>
    <w:rsid w:val="00E551FD"/>
    <w:rsid w:val="00E71514"/>
    <w:rsid w:val="00E71F2F"/>
    <w:rsid w:val="00E73F48"/>
    <w:rsid w:val="00E767FF"/>
    <w:rsid w:val="00E773EB"/>
    <w:rsid w:val="00E91605"/>
    <w:rsid w:val="00E91C02"/>
    <w:rsid w:val="00E96FD6"/>
    <w:rsid w:val="00EA4701"/>
    <w:rsid w:val="00EE4A9E"/>
    <w:rsid w:val="00EF6CFE"/>
    <w:rsid w:val="00F02B2B"/>
    <w:rsid w:val="00F10B8A"/>
    <w:rsid w:val="00F12662"/>
    <w:rsid w:val="00F1650B"/>
    <w:rsid w:val="00F35128"/>
    <w:rsid w:val="00F4019C"/>
    <w:rsid w:val="00F45E95"/>
    <w:rsid w:val="00F52746"/>
    <w:rsid w:val="00F81969"/>
    <w:rsid w:val="00F854D5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ED132"/>
  <w15:docId w15:val="{E4BD17C5-DB26-4E23-AE7B-A7401978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0752D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F5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g"/><Relationship Id="rId26" Type="http://schemas.openxmlformats.org/officeDocument/2006/relationships/image" Target="media/image9.jp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B936C1-D2D5-4604-AFAC-1B8619CC2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42B1B9-668A-40A5-87B3-32F4D5170A0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2731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105</cp:revision>
  <dcterms:created xsi:type="dcterms:W3CDTF">2022-10-24T06:39:00Z</dcterms:created>
  <dcterms:modified xsi:type="dcterms:W3CDTF">2024-02-08T05:37:00Z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