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523E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3C651A1F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47B76" wp14:editId="4961281F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F6DDE" w14:textId="0CB23F85" w:rsidR="00A61B69" w:rsidRPr="009F470B" w:rsidRDefault="009F470B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</w:pPr>
                            <w:r w:rsidRPr="009F470B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基于T</w:t>
                            </w:r>
                            <w:r w:rsidRPr="009F470B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C3 PLC</w:t>
                            </w:r>
                            <w:r w:rsidRPr="009F470B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控制三菱伺服在P</w:t>
                            </w:r>
                            <w:r w:rsidRPr="009F470B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  <w:r w:rsidRPr="009F470B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模式的点对点应用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47B76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" filled="f" stroked="f" strokeweight=".5pt">
                <v:textbox>
                  <w:txbxContent>
                    <w:p w14:paraId="02BF6DDE" w14:textId="0CB23F85" w:rsidR="00A61B69" w:rsidRPr="009F470B" w:rsidRDefault="009F470B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</w:pPr>
                      <w:r w:rsidRPr="009F470B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基于T</w:t>
                      </w:r>
                      <w:r w:rsidRPr="009F470B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C3 PLC</w:t>
                      </w:r>
                      <w:r w:rsidRPr="009F470B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控制三菱伺服在P</w:t>
                      </w:r>
                      <w:r w:rsidRPr="009F470B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P</w:t>
                      </w:r>
                      <w:r w:rsidRPr="009F470B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模式的点对点应用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A61B69" w14:paraId="03ADE655" w14:textId="77777777" w:rsidTr="006D69BF">
        <w:trPr>
          <w:trHeight w:val="1272"/>
        </w:trPr>
        <w:tc>
          <w:tcPr>
            <w:tcW w:w="5524" w:type="dxa"/>
          </w:tcPr>
          <w:p w14:paraId="0DA7EC02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14:paraId="7E15CCE8" w14:textId="7D253B5D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9F470B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杨永升</w:t>
            </w:r>
          </w:p>
          <w:p w14:paraId="2562EBBA" w14:textId="3423A58E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职务：华</w:t>
            </w:r>
            <w:r w:rsidR="009F470B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北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区 技术工程师</w:t>
            </w:r>
          </w:p>
          <w:p w14:paraId="5EF9F365" w14:textId="7329EB30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9F470B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y</w:t>
            </w:r>
            <w:r w:rsidR="009F470B" w:rsidRPr="009F470B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s.yang@beckhoff.com.cn</w:t>
            </w:r>
          </w:p>
          <w:p w14:paraId="35FB45B4" w14:textId="040469B2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A12A3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</w:t>
            </w:r>
            <w:r w:rsidR="009F470B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9F470B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11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9F470B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02</w:t>
            </w:r>
          </w:p>
        </w:tc>
      </w:tr>
      <w:tr w:rsidR="006D69BF" w14:paraId="7FDA8E6D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4169F97C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1994E324" w14:textId="719D9C6D" w:rsidR="00452634" w:rsidRPr="0091198B" w:rsidRDefault="00C30C03" w:rsidP="00D67D01">
            <w:pPr>
              <w:jc w:val="left"/>
            </w:pPr>
            <w:r>
              <w:rPr>
                <w:rFonts w:hint="eastAsia"/>
              </w:rPr>
              <w:t>伺服</w:t>
            </w:r>
            <w:r>
              <w:rPr>
                <w:rFonts w:hint="eastAsia"/>
              </w:rPr>
              <w:t>P</w:t>
            </w:r>
            <w:r>
              <w:t>P</w:t>
            </w:r>
            <w:r>
              <w:rPr>
                <w:rFonts w:hint="eastAsia"/>
              </w:rPr>
              <w:t>模式，即轨迹位置模式或轮廓位置模式，在很多支持</w:t>
            </w:r>
            <w:proofErr w:type="spellStart"/>
            <w:r>
              <w:rPr>
                <w:rFonts w:hint="eastAsia"/>
              </w:rPr>
              <w:t>EtherCAT</w:t>
            </w:r>
            <w:proofErr w:type="spellEnd"/>
            <w:r>
              <w:rPr>
                <w:rFonts w:hint="eastAsia"/>
              </w:rPr>
              <w:t>通讯的第三方伺服系统中都支持。此模式下，上位机设定目标位置、运行速度、加减速，伺服内部的位置轨迹发生器将根据设置生成位置曲线指令，驱动器内部完成位置控制，速度控制，转矩控制。以上控制方式，在</w:t>
            </w:r>
            <w:proofErr w:type="gramStart"/>
            <w:r>
              <w:rPr>
                <w:rFonts w:hint="eastAsia"/>
              </w:rPr>
              <w:t>倍</w:t>
            </w:r>
            <w:proofErr w:type="gramEnd"/>
            <w:r>
              <w:rPr>
                <w:rFonts w:hint="eastAsia"/>
              </w:rPr>
              <w:t>福低端控制器的应用场景中，因为无法加持</w:t>
            </w:r>
            <w:r>
              <w:rPr>
                <w:rFonts w:hint="eastAsia"/>
              </w:rPr>
              <w:t>N</w:t>
            </w:r>
            <w:r>
              <w:t>C</w:t>
            </w:r>
            <w:r>
              <w:rPr>
                <w:rFonts w:hint="eastAsia"/>
              </w:rPr>
              <w:t>控制，可采用此方式实现伺服轴的简单点对点控制需求。</w:t>
            </w:r>
          </w:p>
        </w:tc>
      </w:tr>
      <w:tr w:rsidR="00452634" w14:paraId="62DEFD9A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7E96EE32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103AD1D6" w14:textId="77777777" w:rsidTr="00452634">
              <w:tc>
                <w:tcPr>
                  <w:tcW w:w="887" w:type="dxa"/>
                </w:tcPr>
                <w:p w14:paraId="7F3CE514" w14:textId="77777777" w:rsidR="00452634" w:rsidRDefault="00452634" w:rsidP="009F470B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5E2D2647" w14:textId="77777777" w:rsidR="00452634" w:rsidRDefault="00452634" w:rsidP="009F470B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05224EEF" w14:textId="77777777" w:rsidR="00452634" w:rsidRDefault="00452634" w:rsidP="009F470B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495671DD" w14:textId="77777777" w:rsidTr="00452634">
              <w:tc>
                <w:tcPr>
                  <w:tcW w:w="887" w:type="dxa"/>
                </w:tcPr>
                <w:p w14:paraId="3B90BC42" w14:textId="77777777" w:rsidR="00452634" w:rsidRDefault="00452634" w:rsidP="009F470B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3A930EB0" w14:textId="77777777" w:rsidR="00452634" w:rsidRDefault="00452634" w:rsidP="009F470B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36A74031" w14:textId="77777777" w:rsidR="00452634" w:rsidRDefault="00452634" w:rsidP="009F470B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420297B2" w14:textId="77777777" w:rsidTr="00452634">
              <w:tc>
                <w:tcPr>
                  <w:tcW w:w="887" w:type="dxa"/>
                </w:tcPr>
                <w:p w14:paraId="145B11DD" w14:textId="77777777" w:rsidR="00452634" w:rsidRDefault="00452634" w:rsidP="009F470B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04C91851" w14:textId="77777777" w:rsidR="00452634" w:rsidRDefault="00452634" w:rsidP="009F470B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31B6846A" w14:textId="77777777" w:rsidR="00452634" w:rsidRDefault="00452634" w:rsidP="009F470B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24654DF6" w14:textId="77777777" w:rsidTr="00452634">
              <w:tc>
                <w:tcPr>
                  <w:tcW w:w="887" w:type="dxa"/>
                </w:tcPr>
                <w:p w14:paraId="7882628D" w14:textId="77777777" w:rsidR="00452634" w:rsidRDefault="00452634" w:rsidP="009F470B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3D0BA1BA" w14:textId="77777777" w:rsidR="00452634" w:rsidRDefault="00452634" w:rsidP="009F470B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024822A2" w14:textId="77777777" w:rsidR="00452634" w:rsidRDefault="00452634" w:rsidP="009F470B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3B856D58" w14:textId="77777777" w:rsidTr="00452634">
              <w:tc>
                <w:tcPr>
                  <w:tcW w:w="887" w:type="dxa"/>
                </w:tcPr>
                <w:p w14:paraId="5D6C972E" w14:textId="77777777" w:rsidR="00452634" w:rsidRDefault="00452634" w:rsidP="009F470B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29F0B520" w14:textId="77777777" w:rsidR="00452634" w:rsidRDefault="00452634" w:rsidP="009F470B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1261584E" w14:textId="77777777" w:rsidR="00452634" w:rsidRDefault="00452634" w:rsidP="009F470B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08C0ADFA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77B99923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1FB3D61D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3789F57A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129CFDB" w14:textId="33577349" w:rsidR="00452634" w:rsidRPr="00206B56" w:rsidRDefault="00452634" w:rsidP="009F470B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C17DCAD" w14:textId="21BA1449" w:rsidR="00452634" w:rsidRPr="00206B56" w:rsidRDefault="00452634" w:rsidP="009F470B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A79A3B3" w14:textId="020EF60C" w:rsidR="00452634" w:rsidRPr="00206B56" w:rsidRDefault="00452634" w:rsidP="009F470B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2FB5CA7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29B0EEE" w14:textId="77777777" w:rsidR="00452634" w:rsidRDefault="00452634" w:rsidP="009F470B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98907C" w14:textId="7AA8E97E" w:rsidR="00452634" w:rsidRDefault="00452634" w:rsidP="009F470B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4EBBE96" w14:textId="1301DA9E" w:rsidR="00452634" w:rsidRPr="009D7097" w:rsidRDefault="00452634" w:rsidP="009F470B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2B7B5588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01E5C8B" w14:textId="3CEE93FB" w:rsidR="00452634" w:rsidRPr="00206B56" w:rsidRDefault="00452634" w:rsidP="009F470B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D10D38" w14:textId="3D1270B9" w:rsidR="00452634" w:rsidRDefault="00452634" w:rsidP="009F470B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59F51D8B" w14:textId="492C91FA" w:rsidR="00452634" w:rsidRPr="009D7097" w:rsidRDefault="00452634" w:rsidP="009F470B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8231F9D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58D1BCC" w14:textId="77777777" w:rsidR="00452634" w:rsidRDefault="00452634" w:rsidP="009F470B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1702F57" w14:textId="077B3D0E" w:rsidR="00452634" w:rsidRDefault="00452634" w:rsidP="009F470B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7D4C1FF" w14:textId="4DE9059A" w:rsidR="00452634" w:rsidRPr="009D7097" w:rsidRDefault="00452634" w:rsidP="009F470B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36F8D10F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0680B663" w14:textId="27AFE392" w:rsidR="00452634" w:rsidRDefault="00452634" w:rsidP="009F470B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E19A1B" w14:textId="1DE1FF61" w:rsidR="00452634" w:rsidRDefault="00452634" w:rsidP="009F470B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73E1C2BD" w14:textId="316B2659" w:rsidR="00452634" w:rsidRPr="009D7097" w:rsidRDefault="00452634" w:rsidP="009F470B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027904CB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7B774B4B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2634D92B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547BFDFE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33CBDC08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2EC4E1D2" w14:textId="77777777" w:rsidR="006E09C0" w:rsidRDefault="006E09C0" w:rsidP="006E09C0"/>
          <w:p w14:paraId="5217F0A2" w14:textId="77777777" w:rsidR="00D67D01" w:rsidRPr="006E09C0" w:rsidRDefault="00D67D01" w:rsidP="006E09C0"/>
        </w:tc>
      </w:tr>
      <w:tr w:rsidR="00452634" w14:paraId="7424A76A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2A907149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0256CCDF" w14:textId="77777777"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56FE4833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3D378B03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16DCD586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30F82A95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3B8652BF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2B214134" w14:textId="77777777" w:rsidR="008E13EC" w:rsidRDefault="008E13EC" w:rsidP="008E13EC"/>
    <w:p w14:paraId="63995E0D" w14:textId="24A5F38A" w:rsidR="004F2598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21815704" w:history="1">
        <w:r w:rsidR="004F2598" w:rsidRPr="005C0A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4F2598">
          <w:rPr>
            <w:noProof/>
          </w:rPr>
          <w:tab/>
        </w:r>
        <w:r w:rsidR="004F2598" w:rsidRPr="005C0AA4">
          <w:rPr>
            <w:rStyle w:val="a8"/>
            <w:noProof/>
          </w:rPr>
          <w:t>软硬件版本</w:t>
        </w:r>
        <w:r w:rsidR="004F2598">
          <w:rPr>
            <w:noProof/>
            <w:webHidden/>
          </w:rPr>
          <w:tab/>
        </w:r>
        <w:r w:rsidR="004F2598">
          <w:rPr>
            <w:noProof/>
            <w:webHidden/>
          </w:rPr>
          <w:fldChar w:fldCharType="begin"/>
        </w:r>
        <w:r w:rsidR="004F2598">
          <w:rPr>
            <w:noProof/>
            <w:webHidden/>
          </w:rPr>
          <w:instrText xml:space="preserve"> PAGEREF _Toc121815704 \h </w:instrText>
        </w:r>
        <w:r w:rsidR="004F2598">
          <w:rPr>
            <w:noProof/>
            <w:webHidden/>
          </w:rPr>
        </w:r>
        <w:r w:rsidR="004F2598">
          <w:rPr>
            <w:noProof/>
            <w:webHidden/>
          </w:rPr>
          <w:fldChar w:fldCharType="separate"/>
        </w:r>
        <w:r w:rsidR="004F2598">
          <w:rPr>
            <w:noProof/>
            <w:webHidden/>
          </w:rPr>
          <w:t>3</w:t>
        </w:r>
        <w:r w:rsidR="004F2598">
          <w:rPr>
            <w:noProof/>
            <w:webHidden/>
          </w:rPr>
          <w:fldChar w:fldCharType="end"/>
        </w:r>
      </w:hyperlink>
    </w:p>
    <w:p w14:paraId="0DBA1183" w14:textId="23B1944F" w:rsidR="004F2598" w:rsidRDefault="004F2598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5705" w:history="1">
        <w:r w:rsidRPr="005C0A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5C0AA4">
          <w:rPr>
            <w:rStyle w:val="a8"/>
            <w:noProof/>
          </w:rPr>
          <w:t>倍福</w:t>
        </w:r>
        <w:r w:rsidRPr="005C0AA4">
          <w:rPr>
            <w:rStyle w:val="a8"/>
            <w:noProof/>
          </w:rPr>
          <w:t>Beckhoff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_Toc121815705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63E7A93" w14:textId="6D10D6EE" w:rsidR="004F2598" w:rsidRDefault="004F2598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5706" w:history="1">
        <w:r w:rsidRPr="005C0A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5C0AA4">
          <w:rPr>
            <w:rStyle w:val="a8"/>
            <w:noProof/>
          </w:rPr>
          <w:t>控制器硬件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_Toc121815706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5F124C8" w14:textId="24516D10" w:rsidR="004F2598" w:rsidRDefault="004F2598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5707" w:history="1">
        <w:r w:rsidRPr="005C0A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5C0AA4">
          <w:rPr>
            <w:rStyle w:val="a8"/>
            <w:noProof/>
          </w:rPr>
          <w:t>控制软件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_Toc121815707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F1CDC27" w14:textId="37A17EAD" w:rsidR="004F2598" w:rsidRDefault="004F2598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5708" w:history="1">
        <w:r w:rsidRPr="005C0A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5C0AA4">
          <w:rPr>
            <w:rStyle w:val="a8"/>
            <w:noProof/>
          </w:rPr>
          <w:t>三菱</w:t>
        </w:r>
        <w:r w:rsidRPr="005C0AA4">
          <w:rPr>
            <w:rStyle w:val="a8"/>
            <w:noProof/>
          </w:rPr>
          <w:t>MITSUBISHI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_Toc121815708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136B9A7" w14:textId="35572074" w:rsidR="004F2598" w:rsidRDefault="004F2598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5709" w:history="1">
        <w:r w:rsidRPr="005C0A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5C0AA4">
          <w:rPr>
            <w:rStyle w:val="a8"/>
            <w:noProof/>
          </w:rPr>
          <w:t>伺服系统硬件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_Toc121815709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B7D34AD" w14:textId="0C8E59D9" w:rsidR="004F2598" w:rsidRDefault="004F2598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5710" w:history="1">
        <w:r w:rsidRPr="005C0A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5C0AA4">
          <w:rPr>
            <w:rStyle w:val="a8"/>
            <w:noProof/>
          </w:rPr>
          <w:t>触摸屏开发软件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_Toc121815710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D5AB82C" w14:textId="231F07AB" w:rsidR="004F2598" w:rsidRDefault="004F2598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21815711" w:history="1">
        <w:r w:rsidRPr="005C0A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</w:rPr>
          <w:tab/>
        </w:r>
        <w:r w:rsidRPr="005C0AA4">
          <w:rPr>
            <w:rStyle w:val="a8"/>
            <w:noProof/>
          </w:rPr>
          <w:t>准备工作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_Toc121815711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C585C55" w14:textId="04CB2D51" w:rsidR="004F2598" w:rsidRDefault="004F2598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5712" w:history="1">
        <w:r w:rsidRPr="005C0A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5C0AA4">
          <w:rPr>
            <w:rStyle w:val="a8"/>
            <w:noProof/>
          </w:rPr>
          <w:t>通讯接线与电源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_Toc121815712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4DAF587" w14:textId="15098933" w:rsidR="004F2598" w:rsidRDefault="004F2598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5713" w:history="1">
        <w:r w:rsidRPr="005C0A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5C0AA4">
          <w:rPr>
            <w:rStyle w:val="a8"/>
            <w:noProof/>
          </w:rPr>
          <w:t>描述文件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_Toc121815713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F0A3548" w14:textId="0A28968D" w:rsidR="004F2598" w:rsidRDefault="004F2598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5714" w:history="1">
        <w:r w:rsidRPr="005C0A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5C0AA4">
          <w:rPr>
            <w:rStyle w:val="a8"/>
            <w:noProof/>
          </w:rPr>
          <w:t>上载</w:t>
        </w:r>
        <w:r w:rsidRPr="005C0AA4">
          <w:rPr>
            <w:rStyle w:val="a8"/>
            <w:noProof/>
          </w:rPr>
          <w:t>I/O</w:t>
        </w:r>
        <w:r w:rsidRPr="005C0AA4">
          <w:rPr>
            <w:rStyle w:val="a8"/>
            <w:noProof/>
          </w:rPr>
          <w:t>组态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_Toc121815714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5AABABD" w14:textId="41F0CFC1" w:rsidR="004F2598" w:rsidRDefault="004F2598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5715" w:history="1">
        <w:r w:rsidRPr="005C0AA4">
          <w:rPr>
            <w:rStyle w:val="a8"/>
            <w:noProof/>
          </w:rPr>
          <w:t>2.4.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5C0AA4">
          <w:rPr>
            <w:rStyle w:val="a8"/>
            <w:noProof/>
          </w:rPr>
          <w:t>重新配置</w:t>
        </w:r>
        <w:r w:rsidRPr="005C0AA4">
          <w:rPr>
            <w:rStyle w:val="a8"/>
            <w:noProof/>
          </w:rPr>
          <w:t>PDO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_Toc121815715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1CAA53F" w14:textId="31E15E0A" w:rsidR="004F2598" w:rsidRDefault="004F2598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5716" w:history="1">
        <w:r w:rsidRPr="005C0AA4">
          <w:rPr>
            <w:rStyle w:val="a8"/>
            <w:noProof/>
          </w:rPr>
          <w:t>2.5.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5C0AA4">
          <w:rPr>
            <w:rStyle w:val="a8"/>
            <w:noProof/>
          </w:rPr>
          <w:t>Controlword/Statusword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_Toc121815716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63251C1" w14:textId="267A76CA" w:rsidR="004F2598" w:rsidRDefault="004F2598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21815717" w:history="1">
        <w:r w:rsidRPr="005C0A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>
          <w:rPr>
            <w:noProof/>
          </w:rPr>
          <w:tab/>
        </w:r>
        <w:r w:rsidRPr="005C0AA4">
          <w:rPr>
            <w:rStyle w:val="a8"/>
            <w:noProof/>
          </w:rPr>
          <w:t>编程操作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_Toc121815717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3773A39" w14:textId="2DBD2930" w:rsidR="004F2598" w:rsidRDefault="004F2598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5718" w:history="1">
        <w:r w:rsidRPr="005C0A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5C0AA4">
          <w:rPr>
            <w:rStyle w:val="a8"/>
            <w:noProof/>
          </w:rPr>
          <w:t>通讯变量定</w:t>
        </w:r>
        <w:r w:rsidRPr="005C0AA4">
          <w:rPr>
            <w:rStyle w:val="a8"/>
            <w:noProof/>
          </w:rPr>
          <w:t>义</w:t>
        </w:r>
        <w:r w:rsidRPr="005C0AA4">
          <w:rPr>
            <w:rStyle w:val="a8"/>
            <w:noProof/>
          </w:rPr>
          <w:t>与关联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_Toc121815718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0015FC6" w14:textId="5F40D660" w:rsidR="004F2598" w:rsidRDefault="004F2598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5719" w:history="1">
        <w:r w:rsidRPr="005C0A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5C0AA4">
          <w:rPr>
            <w:rStyle w:val="a8"/>
            <w:noProof/>
          </w:rPr>
          <w:t>变量拆分与逻辑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_Toc121815719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FC3D1D8" w14:textId="6D2ECE57" w:rsidR="004F2598" w:rsidRDefault="004F2598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1815720" w:history="1">
        <w:r w:rsidRPr="005C0AA4">
          <w:rPr>
            <w:rStyle w:val="a8"/>
            <w:noProof/>
          </w:rPr>
          <w:t>3.3.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5C0AA4">
          <w:rPr>
            <w:rStyle w:val="a8"/>
            <w:noProof/>
          </w:rPr>
          <w:t>监控轴的位置与速度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_Toc121815720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1B8F010" w14:textId="26563E0A" w:rsidR="003F7CD5" w:rsidRDefault="008E13EC" w:rsidP="008E13EC">
      <w:r>
        <w:fldChar w:fldCharType="end"/>
      </w:r>
    </w:p>
    <w:p w14:paraId="247FDE2B" w14:textId="0B045CA2" w:rsidR="00B30B6D" w:rsidRPr="00BA1A33" w:rsidRDefault="002D34F2" w:rsidP="00BA1A33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587AD6DC" w14:textId="77777777" w:rsidR="008E13EC" w:rsidRDefault="008E13EC" w:rsidP="00BD58FA">
      <w:pPr>
        <w:pStyle w:val="10"/>
      </w:pPr>
      <w:bookmarkStart w:id="1" w:name="_Toc121815704"/>
      <w:r w:rsidRPr="001A3C30">
        <w:rPr>
          <w:rFonts w:hint="eastAsia"/>
        </w:rPr>
        <w:lastRenderedPageBreak/>
        <w:t>软</w:t>
      </w:r>
      <w:r>
        <w:t>硬件版本</w:t>
      </w:r>
      <w:bookmarkEnd w:id="1"/>
    </w:p>
    <w:p w14:paraId="7B919B72" w14:textId="77777777" w:rsidR="00206B56" w:rsidRDefault="00206B56" w:rsidP="00BD58FA">
      <w:pPr>
        <w:pStyle w:val="20"/>
      </w:pPr>
      <w:bookmarkStart w:id="2" w:name="_Toc121815705"/>
      <w:r>
        <w:rPr>
          <w:rFonts w:hint="eastAsia"/>
        </w:rPr>
        <w:t>倍福</w:t>
      </w:r>
      <w:r w:rsidR="00747CBF">
        <w:rPr>
          <w:rFonts w:hint="eastAsia"/>
        </w:rPr>
        <w:t>B</w:t>
      </w:r>
      <w:r w:rsidR="00747CBF">
        <w:t>eckhoff</w:t>
      </w:r>
      <w:bookmarkEnd w:id="2"/>
    </w:p>
    <w:p w14:paraId="1C056957" w14:textId="77777777" w:rsidR="00206B56" w:rsidRPr="00747CBF" w:rsidRDefault="00747CBF" w:rsidP="00BD58FA">
      <w:pPr>
        <w:pStyle w:val="3"/>
      </w:pPr>
      <w:bookmarkStart w:id="3" w:name="_Toc121815706"/>
      <w:r>
        <w:rPr>
          <w:rFonts w:hint="eastAsia"/>
        </w:rPr>
        <w:t>控制</w:t>
      </w:r>
      <w:r>
        <w:t>器</w:t>
      </w:r>
      <w:r w:rsidR="00206B56" w:rsidRPr="00747CBF">
        <w:t>硬件</w:t>
      </w:r>
      <w:bookmarkEnd w:id="3"/>
    </w:p>
    <w:p w14:paraId="058A8E8A" w14:textId="07926400" w:rsidR="00C30C03" w:rsidRPr="00206B56" w:rsidRDefault="00C30C03" w:rsidP="00C30C03">
      <w:r>
        <w:t>CX7000</w:t>
      </w:r>
      <w:r>
        <w:rPr>
          <w:rFonts w:hint="eastAsia"/>
        </w:rPr>
        <w:t>，</w:t>
      </w:r>
      <w:r>
        <w:t>EK1110</w:t>
      </w:r>
    </w:p>
    <w:p w14:paraId="240E4920" w14:textId="77777777" w:rsidR="00206B56" w:rsidRDefault="00747CBF" w:rsidP="00BD58FA">
      <w:pPr>
        <w:pStyle w:val="3"/>
      </w:pPr>
      <w:bookmarkStart w:id="4" w:name="_Toc121815707"/>
      <w:r>
        <w:rPr>
          <w:rFonts w:hint="eastAsia"/>
        </w:rPr>
        <w:t>控制</w:t>
      </w:r>
      <w:r w:rsidR="00206B56">
        <w:rPr>
          <w:rFonts w:hint="eastAsia"/>
        </w:rPr>
        <w:t>软件</w:t>
      </w:r>
      <w:bookmarkEnd w:id="4"/>
    </w:p>
    <w:p w14:paraId="53180B38" w14:textId="1DA9BEA1" w:rsidR="00206B56" w:rsidRDefault="006F6CDC" w:rsidP="00206B56">
      <w:pPr>
        <w:pStyle w:val="ab"/>
      </w:pPr>
      <w:r w:rsidRPr="006F6CDC">
        <w:rPr>
          <w:rFonts w:hint="eastAsia"/>
        </w:rPr>
        <w:t>笔记本是基于</w:t>
      </w:r>
      <w:r w:rsidRPr="006F6CDC">
        <w:rPr>
          <w:rFonts w:hint="eastAsia"/>
        </w:rPr>
        <w:t xml:space="preserve">TwinCAT </w:t>
      </w:r>
      <w:r w:rsidR="00C30C03">
        <w:t>V</w:t>
      </w:r>
      <w:r w:rsidRPr="006F6CDC">
        <w:rPr>
          <w:rFonts w:hint="eastAsia"/>
        </w:rPr>
        <w:t>3.1 Build 4024.</w:t>
      </w:r>
      <w:r w:rsidR="00C30C03">
        <w:t>35</w:t>
      </w:r>
      <w:r w:rsidRPr="006F6CDC">
        <w:rPr>
          <w:rFonts w:hint="eastAsia"/>
        </w:rPr>
        <w:t>版本</w:t>
      </w:r>
    </w:p>
    <w:p w14:paraId="1A08859B" w14:textId="3DE57C4E" w:rsidR="00C30C03" w:rsidRPr="00C30C03" w:rsidRDefault="00C30C03" w:rsidP="00206B56">
      <w:pPr>
        <w:pStyle w:val="ab"/>
        <w:rPr>
          <w:rFonts w:hint="eastAsia"/>
        </w:rPr>
      </w:pPr>
      <w:r>
        <w:rPr>
          <w:rFonts w:hint="eastAsia"/>
        </w:rPr>
        <w:t>控制器是基于</w:t>
      </w:r>
      <w:r>
        <w:rPr>
          <w:rFonts w:hint="eastAsia"/>
        </w:rPr>
        <w:t>TwinCAT</w:t>
      </w:r>
      <w:r>
        <w:t xml:space="preserve"> </w:t>
      </w:r>
      <w:r>
        <w:rPr>
          <w:rFonts w:hint="eastAsia"/>
        </w:rPr>
        <w:t>V</w:t>
      </w:r>
      <w:r>
        <w:t xml:space="preserve">3.1 </w:t>
      </w:r>
      <w:r>
        <w:rPr>
          <w:rFonts w:hint="eastAsia"/>
        </w:rPr>
        <w:t>Build</w:t>
      </w:r>
      <w:r>
        <w:t xml:space="preserve"> 4024.29</w:t>
      </w:r>
      <w:r>
        <w:rPr>
          <w:rFonts w:hint="eastAsia"/>
        </w:rPr>
        <w:t>版本</w:t>
      </w:r>
    </w:p>
    <w:p w14:paraId="5C733ED4" w14:textId="0784E401" w:rsidR="00206B56" w:rsidRDefault="00C30C03" w:rsidP="00BD58FA">
      <w:pPr>
        <w:pStyle w:val="20"/>
      </w:pPr>
      <w:bookmarkStart w:id="5" w:name="_Toc121815708"/>
      <w:r>
        <w:rPr>
          <w:rFonts w:hint="eastAsia"/>
        </w:rPr>
        <w:t>三菱</w:t>
      </w:r>
      <w:r>
        <w:rPr>
          <w:rFonts w:hint="eastAsia"/>
        </w:rPr>
        <w:t>MITSUBISHI</w:t>
      </w:r>
      <w:bookmarkEnd w:id="5"/>
    </w:p>
    <w:p w14:paraId="4C3E42E7" w14:textId="12D86907" w:rsidR="00747CBF" w:rsidRDefault="00C30C03" w:rsidP="00BD58FA">
      <w:pPr>
        <w:pStyle w:val="3"/>
      </w:pPr>
      <w:bookmarkStart w:id="6" w:name="_Toc121815709"/>
      <w:r>
        <w:rPr>
          <w:rFonts w:hint="eastAsia"/>
        </w:rPr>
        <w:t>伺服系统硬件</w:t>
      </w:r>
      <w:bookmarkEnd w:id="6"/>
    </w:p>
    <w:p w14:paraId="0B996360" w14:textId="77777777" w:rsidR="00747CBF" w:rsidRPr="00747CBF" w:rsidRDefault="00747CBF" w:rsidP="00747CBF">
      <w:r>
        <w:rPr>
          <w:rFonts w:hint="eastAsia"/>
        </w:rPr>
        <w:t>以</w:t>
      </w:r>
      <w:r>
        <w:t>太网触摸屏</w:t>
      </w:r>
      <w:r>
        <w:rPr>
          <w:rFonts w:hint="eastAsia"/>
        </w:rPr>
        <w:t>，</w:t>
      </w:r>
      <w:r>
        <w:t>包括</w:t>
      </w:r>
      <w:proofErr w:type="spellStart"/>
      <w:r>
        <w:t>eMTxxx</w:t>
      </w:r>
      <w:proofErr w:type="spellEnd"/>
      <w:r w:rsidR="005D5E13">
        <w:rPr>
          <w:rFonts w:hint="eastAsia"/>
        </w:rPr>
        <w:t>、</w:t>
      </w:r>
      <w:proofErr w:type="spellStart"/>
      <w:r w:rsidR="005D5E13">
        <w:rPr>
          <w:rFonts w:hint="eastAsia"/>
        </w:rPr>
        <w:t>MT</w:t>
      </w:r>
      <w:r w:rsidR="005D5E13">
        <w:t>xxx</w:t>
      </w:r>
      <w:proofErr w:type="spellEnd"/>
      <w:r w:rsidR="005D5E13">
        <w:t>等。</w:t>
      </w:r>
    </w:p>
    <w:p w14:paraId="168609FB" w14:textId="77777777" w:rsidR="00747CBF" w:rsidRPr="00747CBF" w:rsidRDefault="005D5E13" w:rsidP="00BD58FA">
      <w:pPr>
        <w:pStyle w:val="3"/>
      </w:pPr>
      <w:bookmarkStart w:id="7" w:name="_Toc121815710"/>
      <w:r>
        <w:t>触摸屏</w:t>
      </w:r>
      <w:r>
        <w:rPr>
          <w:rFonts w:hint="eastAsia"/>
        </w:rPr>
        <w:t>开</w:t>
      </w:r>
      <w:r>
        <w:t>发</w:t>
      </w:r>
      <w:r w:rsidR="00747CBF">
        <w:rPr>
          <w:rFonts w:hint="eastAsia"/>
        </w:rPr>
        <w:t>软件</w:t>
      </w:r>
      <w:bookmarkEnd w:id="7"/>
    </w:p>
    <w:p w14:paraId="111E8F93" w14:textId="1D3A61F1" w:rsidR="005D5E13" w:rsidRPr="00024A8F" w:rsidRDefault="00C30C03" w:rsidP="00C30C03">
      <w:pPr>
        <w:rPr>
          <w:rFonts w:hint="eastAsia"/>
        </w:rPr>
      </w:pPr>
      <w:r>
        <w:t>MR-JET-G-N1</w:t>
      </w:r>
      <w:r>
        <w:rPr>
          <w:rFonts w:hint="eastAsia"/>
        </w:rPr>
        <w:t>系列</w:t>
      </w:r>
    </w:p>
    <w:p w14:paraId="5C76A689" w14:textId="77777777" w:rsidR="00837FA0" w:rsidRDefault="00837FA0" w:rsidP="00BD58FA">
      <w:pPr>
        <w:pStyle w:val="10"/>
      </w:pPr>
      <w:bookmarkStart w:id="8" w:name="_Toc121815711"/>
      <w:r>
        <w:rPr>
          <w:rFonts w:hint="eastAsia"/>
        </w:rPr>
        <w:t>准备工作</w:t>
      </w:r>
      <w:bookmarkEnd w:id="8"/>
    </w:p>
    <w:p w14:paraId="4EDFAF15" w14:textId="62C9547F" w:rsidR="00AF5D50" w:rsidRDefault="00C30C03" w:rsidP="00BD58FA">
      <w:pPr>
        <w:pStyle w:val="20"/>
      </w:pPr>
      <w:bookmarkStart w:id="9" w:name="_Toc121815712"/>
      <w:r>
        <w:rPr>
          <w:rFonts w:hint="eastAsia"/>
        </w:rPr>
        <w:t>通讯接线与电源</w:t>
      </w:r>
      <w:bookmarkEnd w:id="9"/>
    </w:p>
    <w:p w14:paraId="14B36669" w14:textId="77777777" w:rsidR="00C30C03" w:rsidRDefault="00C30C03" w:rsidP="00C30C03">
      <w:pPr>
        <w:pStyle w:val="ab"/>
        <w:rPr>
          <w:noProof/>
        </w:rPr>
      </w:pPr>
      <w:r>
        <w:rPr>
          <w:rFonts w:hint="eastAsia"/>
          <w:noProof/>
        </w:rPr>
        <w:t>编程</w:t>
      </w:r>
      <w:r>
        <w:rPr>
          <w:rFonts w:hint="eastAsia"/>
          <w:noProof/>
        </w:rPr>
        <w:t>P</w:t>
      </w:r>
      <w:r>
        <w:rPr>
          <w:noProof/>
        </w:rPr>
        <w:t>C—CX7000 X00</w:t>
      </w:r>
      <w:r>
        <w:rPr>
          <w:rFonts w:hint="eastAsia"/>
          <w:noProof/>
        </w:rPr>
        <w:t>1</w:t>
      </w:r>
      <w:r>
        <w:rPr>
          <w:noProof/>
        </w:rPr>
        <w:t>—EK1110 —</w:t>
      </w:r>
      <w:r w:rsidRPr="00227847">
        <w:t>MR_JET_G_N1</w:t>
      </w:r>
      <w:r>
        <w:t xml:space="preserve"> A1</w:t>
      </w:r>
    </w:p>
    <w:p w14:paraId="348BC377" w14:textId="031EC3C5" w:rsidR="00C30C03" w:rsidRDefault="00C30C03" w:rsidP="00C30C03">
      <w:pPr>
        <w:ind w:firstLineChars="0" w:firstLine="0"/>
        <w:jc w:val="center"/>
        <w:rPr>
          <w:noProof/>
        </w:rPr>
      </w:pPr>
      <w:r w:rsidRPr="006A1A4A">
        <w:rPr>
          <w:noProof/>
        </w:rPr>
        <w:drawing>
          <wp:inline distT="0" distB="0" distL="0" distR="0" wp14:anchorId="6D27DD25" wp14:editId="2D5BC775">
            <wp:extent cx="3307080" cy="962244"/>
            <wp:effectExtent l="0" t="0" r="762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19944" cy="96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7A00">
        <w:rPr>
          <w:noProof/>
        </w:rPr>
        <w:drawing>
          <wp:inline distT="0" distB="0" distL="0" distR="0" wp14:anchorId="34FFA673" wp14:editId="4EA1668A">
            <wp:extent cx="1904218" cy="1058463"/>
            <wp:effectExtent l="0" t="0" r="1270" b="8890"/>
            <wp:docPr id="18" name="图片 18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图示&#10;&#10;描述已自动生成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12725" cy="106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2B51F" w14:textId="4E492087" w:rsidR="00AF5D50" w:rsidRDefault="00C30C03" w:rsidP="00C30C03">
      <w:pPr>
        <w:pStyle w:val="ab"/>
        <w:rPr>
          <w:rFonts w:hint="eastAsia"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图</w:t>
      </w:r>
      <w:r>
        <w:rPr>
          <w:rFonts w:hint="eastAsia"/>
          <w:noProof/>
        </w:rPr>
        <w:t>2-1</w:t>
      </w:r>
      <w:r>
        <w:rPr>
          <w:rFonts w:hint="eastAsia"/>
          <w:noProof/>
        </w:rPr>
        <w:t>网络接线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图</w:t>
      </w:r>
      <w:r>
        <w:rPr>
          <w:rFonts w:hint="eastAsia"/>
          <w:noProof/>
        </w:rPr>
        <w:t>2-2</w:t>
      </w:r>
      <w:r>
        <w:rPr>
          <w:noProof/>
        </w:rPr>
        <w:t xml:space="preserve"> </w:t>
      </w:r>
      <w:r>
        <w:rPr>
          <w:rFonts w:hint="eastAsia"/>
          <w:noProof/>
        </w:rPr>
        <w:t>电源接线</w:t>
      </w:r>
    </w:p>
    <w:p w14:paraId="37BA4D4B" w14:textId="4F9DA4E9" w:rsidR="00837FA0" w:rsidRPr="00837FA0" w:rsidRDefault="00C30C03" w:rsidP="00BD58FA">
      <w:pPr>
        <w:pStyle w:val="20"/>
      </w:pPr>
      <w:bookmarkStart w:id="10" w:name="_Toc393663173"/>
      <w:bookmarkStart w:id="11" w:name="_Toc121815713"/>
      <w:r>
        <w:rPr>
          <w:rFonts w:hint="eastAsia"/>
        </w:rPr>
        <w:t>描述文件</w:t>
      </w:r>
      <w:bookmarkEnd w:id="11"/>
    </w:p>
    <w:bookmarkEnd w:id="10"/>
    <w:p w14:paraId="542ED5EC" w14:textId="5CCBD3F0" w:rsidR="00C30C03" w:rsidRPr="00A16814" w:rsidRDefault="00C30C03" w:rsidP="00C30C03">
      <w:r>
        <w:rPr>
          <w:rFonts w:hint="eastAsia"/>
        </w:rPr>
        <w:t>将三菱官方提供的最新</w:t>
      </w:r>
      <w:r>
        <w:rPr>
          <w:rFonts w:hint="eastAsia"/>
        </w:rPr>
        <w:t>J</w:t>
      </w:r>
      <w:r>
        <w:t>ET</w:t>
      </w:r>
      <w:r>
        <w:rPr>
          <w:rFonts w:hint="eastAsia"/>
        </w:rPr>
        <w:t>伺服的</w:t>
      </w:r>
      <w:proofErr w:type="spellStart"/>
      <w:r>
        <w:rPr>
          <w:rFonts w:hint="eastAsia"/>
        </w:rPr>
        <w:t>EtherCAT</w:t>
      </w:r>
      <w:proofErr w:type="spellEnd"/>
      <w:r>
        <w:rPr>
          <w:rFonts w:hint="eastAsia"/>
        </w:rPr>
        <w:t>通讯</w:t>
      </w:r>
      <w:r w:rsidRPr="00227847">
        <w:t>MELSERVO MR_JET_G_N1</w:t>
      </w:r>
      <w:r>
        <w:rPr>
          <w:rFonts w:hint="eastAsia"/>
        </w:rPr>
        <w:t>.</w:t>
      </w:r>
      <w:r>
        <w:t>xml</w:t>
      </w:r>
      <w:r>
        <w:rPr>
          <w:rFonts w:hint="eastAsia"/>
        </w:rPr>
        <w:t>描述文件，拷贝至编程</w:t>
      </w:r>
      <w:r>
        <w:rPr>
          <w:rFonts w:hint="eastAsia"/>
        </w:rPr>
        <w:t>P</w:t>
      </w:r>
      <w:r>
        <w:t>C</w:t>
      </w:r>
      <w:r>
        <w:rPr>
          <w:rFonts w:hint="eastAsia"/>
        </w:rPr>
        <w:t>的</w:t>
      </w:r>
      <w:r w:rsidRPr="00244CB2">
        <w:t>C:\TwinCAT\3.1\Config\Io\EtherCAT</w:t>
      </w:r>
      <w:r>
        <w:rPr>
          <w:rFonts w:hint="eastAsia"/>
        </w:rPr>
        <w:t>路径下，重新启动</w:t>
      </w:r>
      <w:r>
        <w:rPr>
          <w:rFonts w:hint="eastAsia"/>
        </w:rPr>
        <w:t>TwinCAT</w:t>
      </w:r>
      <w:r>
        <w:t xml:space="preserve"> 3</w:t>
      </w:r>
      <w:r>
        <w:rPr>
          <w:rFonts w:hint="eastAsia"/>
        </w:rPr>
        <w:t>。</w:t>
      </w:r>
    </w:p>
    <w:p w14:paraId="362FB2A7" w14:textId="42474E29" w:rsidR="006E2498" w:rsidRDefault="00C30C03" w:rsidP="00BD58FA">
      <w:pPr>
        <w:pStyle w:val="20"/>
      </w:pPr>
      <w:bookmarkStart w:id="12" w:name="_Toc121815714"/>
      <w:r>
        <w:rPr>
          <w:rFonts w:hint="eastAsia"/>
        </w:rPr>
        <w:t>上载</w:t>
      </w:r>
      <w:r>
        <w:rPr>
          <w:rFonts w:hint="eastAsia"/>
        </w:rPr>
        <w:t>I/O</w:t>
      </w:r>
      <w:r>
        <w:rPr>
          <w:rFonts w:hint="eastAsia"/>
        </w:rPr>
        <w:t>组态</w:t>
      </w:r>
      <w:bookmarkEnd w:id="12"/>
    </w:p>
    <w:p w14:paraId="5811173D" w14:textId="77777777" w:rsidR="00C30C03" w:rsidRDefault="00C30C03" w:rsidP="00C30C03">
      <w:r>
        <w:rPr>
          <w:rFonts w:hint="eastAsia"/>
        </w:rPr>
        <w:t>将编程</w:t>
      </w:r>
      <w:r>
        <w:rPr>
          <w:rFonts w:hint="eastAsia"/>
        </w:rPr>
        <w:t>P</w:t>
      </w:r>
      <w:r>
        <w:t>C</w:t>
      </w:r>
      <w:r>
        <w:rPr>
          <w:rFonts w:hint="eastAsia"/>
        </w:rPr>
        <w:t>与</w:t>
      </w:r>
      <w:r>
        <w:rPr>
          <w:rFonts w:hint="eastAsia"/>
        </w:rPr>
        <w:t>C</w:t>
      </w:r>
      <w:r>
        <w:t>X7000</w:t>
      </w:r>
      <w:r>
        <w:rPr>
          <w:rFonts w:hint="eastAsia"/>
        </w:rPr>
        <w:t>之间建立</w:t>
      </w:r>
      <w:r>
        <w:rPr>
          <w:rFonts w:hint="eastAsia"/>
        </w:rPr>
        <w:t>A</w:t>
      </w:r>
      <w:r>
        <w:t>DS R</w:t>
      </w:r>
      <w:r>
        <w:rPr>
          <w:rFonts w:hint="eastAsia"/>
        </w:rPr>
        <w:t>outer</w:t>
      </w:r>
      <w:r>
        <w:rPr>
          <w:rFonts w:hint="eastAsia"/>
        </w:rPr>
        <w:t>，具体配置过程在此不做描述，可在虚拟学院中搜索建立</w:t>
      </w:r>
      <w:r>
        <w:rPr>
          <w:rFonts w:hint="eastAsia"/>
        </w:rPr>
        <w:t>A</w:t>
      </w:r>
      <w:r>
        <w:t>DS R</w:t>
      </w:r>
      <w:r>
        <w:rPr>
          <w:rFonts w:hint="eastAsia"/>
        </w:rPr>
        <w:t>outer</w:t>
      </w:r>
      <w:r>
        <w:rPr>
          <w:rFonts w:hint="eastAsia"/>
        </w:rPr>
        <w:t>的相关案例文档。将伺服调试成</w:t>
      </w:r>
      <w:proofErr w:type="spellStart"/>
      <w:r>
        <w:rPr>
          <w:rFonts w:hint="eastAsia"/>
        </w:rPr>
        <w:t>Ether</w:t>
      </w:r>
      <w:r>
        <w:t>CAT</w:t>
      </w:r>
      <w:proofErr w:type="spellEnd"/>
      <w:r>
        <w:rPr>
          <w:rFonts w:hint="eastAsia"/>
        </w:rPr>
        <w:t>通讯控制模式，具体参数请参考三菱产品操作手册，备注</w:t>
      </w:r>
      <w:r>
        <w:rPr>
          <w:rFonts w:hint="eastAsia"/>
        </w:rPr>
        <w:t>E-manual</w:t>
      </w:r>
      <w:r>
        <w:rPr>
          <w:rFonts w:hint="eastAsia"/>
        </w:rPr>
        <w:t>软件中可下载该手册。</w:t>
      </w:r>
    </w:p>
    <w:p w14:paraId="22B55DF2" w14:textId="77777777" w:rsidR="00C30C03" w:rsidRDefault="00C30C03" w:rsidP="00C30C03">
      <w:r>
        <w:rPr>
          <w:rFonts w:hint="eastAsia"/>
        </w:rPr>
        <w:t>将</w:t>
      </w:r>
      <w:r>
        <w:rPr>
          <w:rFonts w:hint="eastAsia"/>
        </w:rPr>
        <w:t>C</w:t>
      </w:r>
      <w:r>
        <w:t>X7000</w:t>
      </w:r>
      <w:r>
        <w:rPr>
          <w:rFonts w:hint="eastAsia"/>
        </w:rPr>
        <w:t>点击至</w:t>
      </w:r>
      <w:r>
        <w:rPr>
          <w:rFonts w:hint="eastAsia"/>
        </w:rPr>
        <w:t>Confi</w:t>
      </w:r>
      <w:r>
        <w:t>g</w:t>
      </w:r>
      <w:r>
        <w:rPr>
          <w:rFonts w:hint="eastAsia"/>
        </w:rPr>
        <w:t>模式，在</w:t>
      </w:r>
      <w:r>
        <w:rPr>
          <w:rFonts w:hint="eastAsia"/>
        </w:rPr>
        <w:t xml:space="preserve"> TwinCAT system manger </w:t>
      </w:r>
      <w:r>
        <w:rPr>
          <w:rFonts w:hint="eastAsia"/>
        </w:rPr>
        <w:t>配置树下右击“</w:t>
      </w:r>
      <w:r>
        <w:rPr>
          <w:rFonts w:hint="eastAsia"/>
        </w:rPr>
        <w:t>I/O Devices</w:t>
      </w:r>
      <w:r>
        <w:rPr>
          <w:rFonts w:hint="eastAsia"/>
        </w:rPr>
        <w:t>”再单击“</w:t>
      </w:r>
      <w:proofErr w:type="spellStart"/>
      <w:r>
        <w:rPr>
          <w:rFonts w:hint="eastAsia"/>
        </w:rPr>
        <w:t>ScanDevices</w:t>
      </w:r>
      <w:proofErr w:type="spellEnd"/>
      <w:r>
        <w:rPr>
          <w:rFonts w:hint="eastAsia"/>
        </w:rPr>
        <w:t>”，扫描结果如图</w:t>
      </w:r>
      <w:r>
        <w:rPr>
          <w:rFonts w:hint="eastAsia"/>
        </w:rPr>
        <w:t xml:space="preserve"> 2-3 </w:t>
      </w:r>
      <w:r>
        <w:rPr>
          <w:rFonts w:hint="eastAsia"/>
        </w:rPr>
        <w:t>所示：</w:t>
      </w:r>
    </w:p>
    <w:p w14:paraId="40986F51" w14:textId="77777777" w:rsidR="00C30C03" w:rsidRDefault="00C30C03" w:rsidP="00C30C03">
      <w:pPr>
        <w:spacing w:afterLines="50" w:after="156"/>
        <w:ind w:firstLineChars="0" w:firstLine="0"/>
        <w:jc w:val="center"/>
      </w:pPr>
      <w:r w:rsidRPr="001D3E16">
        <w:rPr>
          <w:noProof/>
        </w:rPr>
        <w:lastRenderedPageBreak/>
        <w:drawing>
          <wp:inline distT="0" distB="0" distL="0" distR="0" wp14:anchorId="38B790C4" wp14:editId="753991F5">
            <wp:extent cx="2656840" cy="2152863"/>
            <wp:effectExtent l="0" t="0" r="0" b="0"/>
            <wp:docPr id="19" name="图片 19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片包含 文本&#10;&#10;描述已自动生成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58721" cy="215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F7BFB" w14:textId="2C1A55AA" w:rsidR="00C30C03" w:rsidRDefault="00C30C03" w:rsidP="00C30C03">
      <w:pPr>
        <w:ind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>2-3</w:t>
      </w:r>
      <w:r>
        <w:t xml:space="preserve"> IO</w:t>
      </w:r>
      <w:r>
        <w:rPr>
          <w:rFonts w:hint="eastAsia"/>
        </w:rPr>
        <w:t>硬件组态</w:t>
      </w:r>
    </w:p>
    <w:p w14:paraId="09D6CA85" w14:textId="3E2EE850" w:rsidR="00C30C03" w:rsidRDefault="00C30C03" w:rsidP="00C30C03">
      <w:pPr>
        <w:pStyle w:val="20"/>
        <w:numPr>
          <w:ilvl w:val="1"/>
          <w:numId w:val="11"/>
        </w:numPr>
        <w:ind w:leftChars="0"/>
      </w:pPr>
      <w:bookmarkStart w:id="13" w:name="_Toc118285519"/>
      <w:bookmarkStart w:id="14" w:name="_Toc121815715"/>
      <w:r>
        <w:rPr>
          <w:rFonts w:hint="eastAsia"/>
        </w:rPr>
        <w:t>重新配置</w:t>
      </w:r>
      <w:r>
        <w:rPr>
          <w:rFonts w:hint="eastAsia"/>
        </w:rPr>
        <w:t>P</w:t>
      </w:r>
      <w:r>
        <w:t>DO</w:t>
      </w:r>
      <w:bookmarkEnd w:id="13"/>
      <w:bookmarkEnd w:id="14"/>
    </w:p>
    <w:p w14:paraId="660B4B34" w14:textId="77777777" w:rsidR="00C30C03" w:rsidRDefault="00C30C03" w:rsidP="00C30C03">
      <w:pPr>
        <w:ind w:firstLineChars="0"/>
      </w:pPr>
      <w:r>
        <w:rPr>
          <w:rFonts w:hint="eastAsia"/>
        </w:rPr>
        <w:t>默认上扫出来的</w:t>
      </w:r>
      <w:r>
        <w:rPr>
          <w:rFonts w:hint="eastAsia"/>
        </w:rPr>
        <w:t>P</w:t>
      </w:r>
      <w:r>
        <w:t>DO</w:t>
      </w:r>
      <w:r>
        <w:rPr>
          <w:rFonts w:hint="eastAsia"/>
        </w:rPr>
        <w:t>内容适用于</w:t>
      </w:r>
      <w:r>
        <w:t>CSP</w:t>
      </w:r>
      <w:r>
        <w:rPr>
          <w:rFonts w:hint="eastAsia"/>
        </w:rPr>
        <w:t>模式（循环同步位置模式），根据此处伺服</w:t>
      </w:r>
      <w:r>
        <w:rPr>
          <w:rFonts w:hint="eastAsia"/>
        </w:rPr>
        <w:t>P</w:t>
      </w:r>
      <w:r>
        <w:t>P</w:t>
      </w:r>
      <w:r>
        <w:rPr>
          <w:rFonts w:hint="eastAsia"/>
        </w:rPr>
        <w:t>模式的控制需求，需要重新配置</w:t>
      </w:r>
      <w:r>
        <w:rPr>
          <w:rFonts w:hint="eastAsia"/>
        </w:rPr>
        <w:t>P</w:t>
      </w:r>
      <w:r>
        <w:t>DO</w:t>
      </w:r>
      <w:r>
        <w:rPr>
          <w:rFonts w:hint="eastAsia"/>
        </w:rPr>
        <w:t>的内容。</w:t>
      </w:r>
    </w:p>
    <w:p w14:paraId="5A510333" w14:textId="7B4FD0CA" w:rsidR="00C30C03" w:rsidRDefault="00C30C03" w:rsidP="00C30C03">
      <w:pPr>
        <w:ind w:firstLineChars="0"/>
      </w:pPr>
      <w:r>
        <w:rPr>
          <w:rFonts w:hint="eastAsia"/>
        </w:rPr>
        <w:t>根据伺服给出的关联对象图示</w:t>
      </w:r>
      <w:r>
        <w:rPr>
          <w:rFonts w:hint="eastAsia"/>
        </w:rPr>
        <w:t>（如</w:t>
      </w:r>
      <w:r>
        <w:rPr>
          <w:rFonts w:hint="eastAsia"/>
        </w:rPr>
        <w:t>图</w:t>
      </w:r>
      <w:r>
        <w:rPr>
          <w:rFonts w:hint="eastAsia"/>
        </w:rPr>
        <w:t>2-4</w:t>
      </w:r>
      <w:r>
        <w:rPr>
          <w:rFonts w:hint="eastAsia"/>
        </w:rPr>
        <w:t>所示</w:t>
      </w:r>
      <w:r>
        <w:rPr>
          <w:rFonts w:hint="eastAsia"/>
        </w:rPr>
        <w:t>）：</w:t>
      </w:r>
    </w:p>
    <w:p w14:paraId="70F49849" w14:textId="77777777" w:rsidR="00C30C03" w:rsidRDefault="00C30C03" w:rsidP="0066384E">
      <w:pPr>
        <w:ind w:firstLineChars="0" w:firstLine="0"/>
        <w:jc w:val="center"/>
      </w:pPr>
      <w:r w:rsidRPr="004F36C3">
        <w:rPr>
          <w:noProof/>
        </w:rPr>
        <w:drawing>
          <wp:inline distT="0" distB="0" distL="0" distR="0" wp14:anchorId="6A863078" wp14:editId="38FE6C06">
            <wp:extent cx="3667760" cy="2466779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79620" cy="247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323C6" w14:textId="62F8D4EE" w:rsidR="00C30C03" w:rsidRDefault="00C30C03" w:rsidP="0066384E">
      <w:pPr>
        <w:spacing w:afterLines="50" w:after="156"/>
        <w:ind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>2-4</w:t>
      </w:r>
      <w:r>
        <w:t xml:space="preserve"> </w:t>
      </w:r>
      <w:r>
        <w:rPr>
          <w:rFonts w:hint="eastAsia"/>
        </w:rPr>
        <w:t>关联对象</w:t>
      </w:r>
    </w:p>
    <w:p w14:paraId="2C005B7E" w14:textId="0016C017" w:rsidR="00C30C03" w:rsidRDefault="00C30C03" w:rsidP="00C30C03">
      <w:pPr>
        <w:ind w:firstLineChars="0"/>
      </w:pPr>
      <w:r>
        <w:rPr>
          <w:rFonts w:hint="eastAsia"/>
        </w:rPr>
        <w:t>重新配置</w:t>
      </w:r>
      <w:r>
        <w:rPr>
          <w:rFonts w:hint="eastAsia"/>
        </w:rPr>
        <w:t>P</w:t>
      </w:r>
      <w:r>
        <w:t>DO</w:t>
      </w:r>
      <w:r>
        <w:rPr>
          <w:rFonts w:hint="eastAsia"/>
        </w:rPr>
        <w:t>内容如下</w:t>
      </w:r>
      <w:r>
        <w:rPr>
          <w:rFonts w:hint="eastAsia"/>
        </w:rPr>
        <w:t>（</w:t>
      </w:r>
      <w:r>
        <w:rPr>
          <w:rFonts w:hint="eastAsia"/>
        </w:rPr>
        <w:t>如图</w:t>
      </w:r>
      <w:r>
        <w:rPr>
          <w:rFonts w:hint="eastAsia"/>
        </w:rPr>
        <w:t>2-5</w:t>
      </w:r>
      <w:r>
        <w:rPr>
          <w:rFonts w:hint="eastAsia"/>
        </w:rPr>
        <w:t>所示</w:t>
      </w:r>
      <w:r>
        <w:rPr>
          <w:rFonts w:hint="eastAsia"/>
        </w:rPr>
        <w:t>）：</w:t>
      </w:r>
    </w:p>
    <w:p w14:paraId="4170F5AB" w14:textId="77777777" w:rsidR="00C30C03" w:rsidRDefault="00C30C03" w:rsidP="00C30C03">
      <w:pPr>
        <w:ind w:firstLineChars="0" w:firstLine="0"/>
        <w:jc w:val="center"/>
      </w:pPr>
      <w:r w:rsidRPr="004F36C3">
        <w:rPr>
          <w:noProof/>
        </w:rPr>
        <w:drawing>
          <wp:inline distT="0" distB="0" distL="0" distR="0" wp14:anchorId="1382E265" wp14:editId="1652EA9A">
            <wp:extent cx="1511300" cy="2088169"/>
            <wp:effectExtent l="0" t="0" r="0" b="7620"/>
            <wp:docPr id="21" name="图片 21" descr="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文本&#10;&#10;中度可信度描述已自动生成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17548" cy="209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51CEC" w14:textId="33E03A48" w:rsidR="00C30C03" w:rsidRDefault="00C30C03" w:rsidP="00C30C03">
      <w:pPr>
        <w:ind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>2-5</w:t>
      </w:r>
      <w:r>
        <w:t xml:space="preserve"> PDO</w:t>
      </w:r>
      <w:r>
        <w:rPr>
          <w:rFonts w:hint="eastAsia"/>
        </w:rPr>
        <w:t>内容</w:t>
      </w:r>
    </w:p>
    <w:p w14:paraId="7F7C1915" w14:textId="77777777" w:rsidR="0066384E" w:rsidRDefault="0066384E" w:rsidP="0066384E">
      <w:pPr>
        <w:pStyle w:val="20"/>
        <w:numPr>
          <w:ilvl w:val="1"/>
          <w:numId w:val="12"/>
        </w:numPr>
        <w:ind w:leftChars="0"/>
      </w:pPr>
      <w:bookmarkStart w:id="15" w:name="_Toc118285520"/>
      <w:bookmarkStart w:id="16" w:name="_Toc121815716"/>
      <w:proofErr w:type="spellStart"/>
      <w:r>
        <w:lastRenderedPageBreak/>
        <w:t>Controlword</w:t>
      </w:r>
      <w:proofErr w:type="spellEnd"/>
      <w:r>
        <w:t>/</w:t>
      </w:r>
      <w:proofErr w:type="spellStart"/>
      <w:r>
        <w:t>Statusword</w:t>
      </w:r>
      <w:bookmarkEnd w:id="15"/>
      <w:bookmarkEnd w:id="16"/>
      <w:proofErr w:type="spellEnd"/>
    </w:p>
    <w:p w14:paraId="7C83DC58" w14:textId="77777777" w:rsidR="0066384E" w:rsidRDefault="0066384E" w:rsidP="0066384E">
      <w:pPr>
        <w:ind w:firstLineChars="0"/>
      </w:pPr>
      <w:r>
        <w:rPr>
          <w:rFonts w:hint="eastAsia"/>
        </w:rPr>
        <w:t>通过变更</w:t>
      </w:r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Controlword</w:t>
      </w:r>
      <w:proofErr w:type="spellEnd"/>
      <w:r>
        <w:rPr>
          <w:rFonts w:hint="eastAsia"/>
        </w:rPr>
        <w:t xml:space="preserve"> (Obj. 6040h)]</w:t>
      </w:r>
      <w:r>
        <w:rPr>
          <w:rFonts w:hint="eastAsia"/>
        </w:rPr>
        <w:t>，可向伺服放大器发出控制指示。在控制字</w:t>
      </w:r>
      <w:r>
        <w:rPr>
          <w:rFonts w:hint="eastAsia"/>
        </w:rPr>
        <w:t>B</w:t>
      </w:r>
      <w:r>
        <w:t>IT</w:t>
      </w:r>
      <w:r>
        <w:rPr>
          <w:rFonts w:hint="eastAsia"/>
        </w:rPr>
        <w:t>位的功能定义上，根据</w:t>
      </w:r>
      <w:proofErr w:type="spellStart"/>
      <w:r w:rsidRPr="00E52F77">
        <w:t>CiA</w:t>
      </w:r>
      <w:proofErr w:type="spellEnd"/>
      <w:r w:rsidRPr="00E52F77">
        <w:t xml:space="preserve"> 402</w:t>
      </w:r>
      <w:r>
        <w:rPr>
          <w:rFonts w:hint="eastAsia"/>
        </w:rPr>
        <w:t>协议的，分为通用的位和</w:t>
      </w:r>
      <w:proofErr w:type="gramStart"/>
      <w:r>
        <w:rPr>
          <w:rFonts w:hint="eastAsia"/>
        </w:rPr>
        <w:t>因模式</w:t>
      </w:r>
      <w:proofErr w:type="gramEnd"/>
      <w:r>
        <w:rPr>
          <w:rFonts w:hint="eastAsia"/>
        </w:rPr>
        <w:t>不同而异的位。</w:t>
      </w:r>
    </w:p>
    <w:p w14:paraId="69A9071D" w14:textId="77777777" w:rsidR="0066384E" w:rsidRDefault="0066384E" w:rsidP="0066384E">
      <w:pPr>
        <w:ind w:firstLineChars="0"/>
      </w:pPr>
      <w:proofErr w:type="spellStart"/>
      <w:r>
        <w:rPr>
          <w:rFonts w:hint="eastAsia"/>
        </w:rPr>
        <w:t>Controlword</w:t>
      </w:r>
      <w:proofErr w:type="spellEnd"/>
      <w:r>
        <w:rPr>
          <w:rFonts w:hint="eastAsia"/>
        </w:rPr>
        <w:t xml:space="preserve"> (Obj. 6040</w:t>
      </w:r>
      <w:proofErr w:type="gramStart"/>
      <w:r>
        <w:rPr>
          <w:rFonts w:hint="eastAsia"/>
        </w:rPr>
        <w:t>h)</w:t>
      </w:r>
      <w:r>
        <w:rPr>
          <w:rFonts w:hint="eastAsia"/>
        </w:rPr>
        <w:t>通用位</w:t>
      </w:r>
      <w:proofErr w:type="gramEnd"/>
      <w:r>
        <w:rPr>
          <w:rFonts w:hint="eastAsia"/>
        </w:rPr>
        <w:t>，定义如下：</w:t>
      </w:r>
    </w:p>
    <w:p w14:paraId="1482DA26" w14:textId="77777777" w:rsidR="0066384E" w:rsidRDefault="0066384E" w:rsidP="0066384E">
      <w:pPr>
        <w:ind w:firstLineChars="0" w:firstLine="0"/>
      </w:pPr>
      <w:r w:rsidRPr="00E52F77">
        <w:rPr>
          <w:noProof/>
        </w:rPr>
        <w:drawing>
          <wp:inline distT="0" distB="0" distL="0" distR="0" wp14:anchorId="6E3192E3" wp14:editId="7EDCF6E9">
            <wp:extent cx="5713095" cy="1985645"/>
            <wp:effectExtent l="0" t="0" r="1905" b="0"/>
            <wp:docPr id="22" name="图片 22" descr="应用程序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应用程序&#10;&#10;中度可信度描述已自动生成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7ABE2" w14:textId="77777777" w:rsidR="0066384E" w:rsidRDefault="0066384E" w:rsidP="0066384E">
      <w:pPr>
        <w:ind w:firstLineChars="0"/>
      </w:pPr>
      <w:proofErr w:type="spellStart"/>
      <w:r>
        <w:rPr>
          <w:rFonts w:hint="eastAsia"/>
        </w:rPr>
        <w:t>Controlword</w:t>
      </w:r>
      <w:proofErr w:type="spellEnd"/>
      <w:r>
        <w:rPr>
          <w:rFonts w:hint="eastAsia"/>
        </w:rPr>
        <w:t xml:space="preserve"> (Obj. 6040h) </w:t>
      </w:r>
      <w:r>
        <w:t>PP</w:t>
      </w:r>
      <w:r>
        <w:rPr>
          <w:rFonts w:hint="eastAsia"/>
        </w:rPr>
        <w:t>模式，特殊位定义如下：</w:t>
      </w:r>
    </w:p>
    <w:p w14:paraId="0A89F344" w14:textId="77777777" w:rsidR="0066384E" w:rsidRDefault="0066384E" w:rsidP="0066384E">
      <w:pPr>
        <w:ind w:firstLineChars="0" w:firstLine="0"/>
      </w:pPr>
      <w:r w:rsidRPr="00802731">
        <w:rPr>
          <w:noProof/>
        </w:rPr>
        <w:drawing>
          <wp:inline distT="0" distB="0" distL="0" distR="0" wp14:anchorId="7DF950F0" wp14:editId="60A2F09C">
            <wp:extent cx="5713095" cy="1105535"/>
            <wp:effectExtent l="0" t="0" r="190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63C69" w14:textId="77777777" w:rsidR="0066384E" w:rsidRPr="00C40D7F" w:rsidRDefault="0066384E" w:rsidP="0066384E">
      <w:pPr>
        <w:ind w:firstLineChars="0"/>
      </w:pPr>
      <w:r>
        <w:rPr>
          <w:rFonts w:hint="eastAsia"/>
        </w:rPr>
        <w:t>可通过</w:t>
      </w:r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Statusword</w:t>
      </w:r>
      <w:proofErr w:type="spellEnd"/>
      <w:r>
        <w:rPr>
          <w:rFonts w:hint="eastAsia"/>
        </w:rPr>
        <w:t xml:space="preserve"> (Obj. 6041h)] </w:t>
      </w:r>
      <w:r>
        <w:rPr>
          <w:rFonts w:hint="eastAsia"/>
        </w:rPr>
        <w:t>确认控制状态。</w:t>
      </w:r>
      <w:r w:rsidRPr="00320CBF">
        <w:rPr>
          <w:rFonts w:hint="eastAsia"/>
        </w:rPr>
        <w:t>在</w:t>
      </w:r>
      <w:r>
        <w:rPr>
          <w:rFonts w:hint="eastAsia"/>
        </w:rPr>
        <w:t>状态</w:t>
      </w:r>
      <w:r w:rsidRPr="00320CBF">
        <w:rPr>
          <w:rFonts w:hint="eastAsia"/>
        </w:rPr>
        <w:t>字</w:t>
      </w:r>
      <w:r w:rsidRPr="00320CBF">
        <w:rPr>
          <w:rFonts w:hint="eastAsia"/>
        </w:rPr>
        <w:t>BIT</w:t>
      </w:r>
      <w:r w:rsidRPr="00320CBF">
        <w:rPr>
          <w:rFonts w:hint="eastAsia"/>
        </w:rPr>
        <w:t>位的功能定义上，根据</w:t>
      </w:r>
      <w:proofErr w:type="spellStart"/>
      <w:r w:rsidRPr="00320CBF">
        <w:rPr>
          <w:rFonts w:hint="eastAsia"/>
        </w:rPr>
        <w:t>CiA</w:t>
      </w:r>
      <w:proofErr w:type="spellEnd"/>
      <w:r w:rsidRPr="00320CBF">
        <w:rPr>
          <w:rFonts w:hint="eastAsia"/>
        </w:rPr>
        <w:t xml:space="preserve"> 402</w:t>
      </w:r>
      <w:r w:rsidRPr="00320CBF">
        <w:rPr>
          <w:rFonts w:hint="eastAsia"/>
        </w:rPr>
        <w:t>协议的，分为通用的位和</w:t>
      </w:r>
      <w:proofErr w:type="gramStart"/>
      <w:r w:rsidRPr="00320CBF">
        <w:rPr>
          <w:rFonts w:hint="eastAsia"/>
        </w:rPr>
        <w:t>因模式</w:t>
      </w:r>
      <w:proofErr w:type="gramEnd"/>
      <w:r w:rsidRPr="00320CBF">
        <w:rPr>
          <w:rFonts w:hint="eastAsia"/>
        </w:rPr>
        <w:t>不同而异的位。</w:t>
      </w:r>
    </w:p>
    <w:p w14:paraId="468877A3" w14:textId="77777777" w:rsidR="0066384E" w:rsidRDefault="0066384E" w:rsidP="0066384E">
      <w:proofErr w:type="spellStart"/>
      <w:r w:rsidRPr="0087168A">
        <w:t>Statusword</w:t>
      </w:r>
      <w:proofErr w:type="spellEnd"/>
      <w:r w:rsidRPr="0087168A">
        <w:t xml:space="preserve"> (Obj. 6041</w:t>
      </w:r>
      <w:proofErr w:type="gramStart"/>
      <w:r w:rsidRPr="0087168A">
        <w:t>h)</w:t>
      </w:r>
      <w:r w:rsidRPr="0087168A">
        <w:rPr>
          <w:rFonts w:hint="eastAsia"/>
        </w:rPr>
        <w:t>通用位</w:t>
      </w:r>
      <w:proofErr w:type="gramEnd"/>
      <w:r w:rsidRPr="0087168A">
        <w:rPr>
          <w:rFonts w:hint="eastAsia"/>
        </w:rPr>
        <w:t>，定义如下：</w:t>
      </w:r>
    </w:p>
    <w:p w14:paraId="7C628CD7" w14:textId="77777777" w:rsidR="0066384E" w:rsidRDefault="0066384E" w:rsidP="0066384E">
      <w:pPr>
        <w:ind w:firstLineChars="0" w:firstLine="0"/>
      </w:pPr>
      <w:r w:rsidRPr="0087168A">
        <w:rPr>
          <w:noProof/>
        </w:rPr>
        <w:drawing>
          <wp:inline distT="0" distB="0" distL="0" distR="0" wp14:anchorId="65F58063" wp14:editId="164B4F80">
            <wp:extent cx="5713095" cy="2832735"/>
            <wp:effectExtent l="0" t="0" r="1905" b="5715"/>
            <wp:docPr id="1" name="图片 1" descr="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, 应用程序&#10;&#10;描述已自动生成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8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21222" w14:textId="77777777" w:rsidR="0066384E" w:rsidRDefault="0066384E" w:rsidP="0066384E">
      <w:proofErr w:type="spellStart"/>
      <w:r w:rsidRPr="0087168A">
        <w:t>Statusword</w:t>
      </w:r>
      <w:proofErr w:type="spellEnd"/>
      <w:r w:rsidRPr="0087168A">
        <w:t xml:space="preserve"> (Obj. 6041h)</w:t>
      </w:r>
      <w:r w:rsidRPr="0087168A">
        <w:rPr>
          <w:rFonts w:hint="eastAsia"/>
        </w:rPr>
        <w:t xml:space="preserve"> PP</w:t>
      </w:r>
      <w:r w:rsidRPr="0087168A">
        <w:rPr>
          <w:rFonts w:hint="eastAsia"/>
        </w:rPr>
        <w:t>模式，特殊位定义如下：</w:t>
      </w:r>
    </w:p>
    <w:p w14:paraId="3C28ACDB" w14:textId="02307FDA" w:rsidR="0066384E" w:rsidRPr="00C30C03" w:rsidRDefault="0066384E" w:rsidP="004F2598">
      <w:pPr>
        <w:spacing w:afterLines="100" w:after="312"/>
        <w:ind w:firstLineChars="0" w:firstLine="0"/>
        <w:rPr>
          <w:rFonts w:hint="eastAsia"/>
        </w:rPr>
      </w:pPr>
      <w:r w:rsidRPr="0087168A">
        <w:rPr>
          <w:noProof/>
        </w:rPr>
        <w:lastRenderedPageBreak/>
        <w:drawing>
          <wp:inline distT="0" distB="0" distL="0" distR="0" wp14:anchorId="6235ACCD" wp14:editId="4033235E">
            <wp:extent cx="5713095" cy="1057275"/>
            <wp:effectExtent l="0" t="0" r="1905" b="9525"/>
            <wp:docPr id="24" name="图片 24" descr="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文本&#10;&#10;中度可信度描述已自动生成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4CCC1" w14:textId="304FC7A7" w:rsidR="00C2123D" w:rsidRDefault="0066384E" w:rsidP="00BD58FA">
      <w:pPr>
        <w:pStyle w:val="10"/>
      </w:pPr>
      <w:bookmarkStart w:id="17" w:name="_Toc121815717"/>
      <w:r>
        <w:rPr>
          <w:rFonts w:hint="eastAsia"/>
        </w:rPr>
        <w:t>编程操作</w:t>
      </w:r>
      <w:bookmarkEnd w:id="17"/>
    </w:p>
    <w:p w14:paraId="7FAB2536" w14:textId="63BF8DC3" w:rsidR="0066384E" w:rsidRPr="0066384E" w:rsidRDefault="0066384E" w:rsidP="0066384E">
      <w:pPr>
        <w:rPr>
          <w:rFonts w:hint="eastAsia"/>
        </w:rPr>
      </w:pPr>
      <w:r>
        <w:rPr>
          <w:rFonts w:hint="eastAsia"/>
        </w:rPr>
        <w:t>目标位置的触发与生效由控制字的</w:t>
      </w:r>
      <w:r>
        <w:t>bit4</w:t>
      </w:r>
      <w:r>
        <w:rPr>
          <w:rFonts w:hint="eastAsia"/>
        </w:rPr>
        <w:t>（新目标位置</w:t>
      </w:r>
      <w:r>
        <w:t xml:space="preserve"> New set‑point</w:t>
      </w:r>
      <w:r>
        <w:rPr>
          <w:rFonts w:hint="eastAsia"/>
        </w:rPr>
        <w:t>）和状态字的</w:t>
      </w:r>
      <w:r>
        <w:t>bit12</w:t>
      </w:r>
      <w:r>
        <w:rPr>
          <w:rFonts w:hint="eastAsia"/>
        </w:rPr>
        <w:t>（目标位置更新</w:t>
      </w:r>
      <w:r>
        <w:t>Set‑point acknowledge</w:t>
      </w:r>
      <w:r>
        <w:rPr>
          <w:rFonts w:hint="eastAsia"/>
        </w:rPr>
        <w:t>）的时序决定。控制器通过将</w:t>
      </w:r>
      <w:r>
        <w:t>New set‑point</w:t>
      </w:r>
      <w:r>
        <w:rPr>
          <w:rFonts w:hint="eastAsia"/>
        </w:rPr>
        <w:t>（控制字的</w:t>
      </w:r>
      <w:r>
        <w:t>bit4</w:t>
      </w:r>
      <w:r>
        <w:rPr>
          <w:rFonts w:hint="eastAsia"/>
        </w:rPr>
        <w:t>位）由</w:t>
      </w:r>
      <w:r>
        <w:t xml:space="preserve">0 </w:t>
      </w:r>
      <w:r>
        <w:rPr>
          <w:rFonts w:hint="eastAsia"/>
        </w:rPr>
        <w:t>置为</w:t>
      </w:r>
      <w:r>
        <w:t>1</w:t>
      </w:r>
      <w:r>
        <w:rPr>
          <w:rFonts w:hint="eastAsia"/>
        </w:rPr>
        <w:t>，告知驱动器有新的目标位置，驱动器接收新的目标位置后，将</w:t>
      </w:r>
      <w:r>
        <w:t>Set‑point acknowledge</w:t>
      </w:r>
      <w:r>
        <w:rPr>
          <w:rFonts w:hint="eastAsia"/>
        </w:rPr>
        <w:t>（状态字的</w:t>
      </w:r>
      <w:r>
        <w:t>bit12</w:t>
      </w:r>
      <w:r>
        <w:rPr>
          <w:rFonts w:hint="eastAsia"/>
        </w:rPr>
        <w:t>位）置为</w:t>
      </w:r>
      <w:r>
        <w:t>1</w:t>
      </w:r>
      <w:r>
        <w:rPr>
          <w:rFonts w:hint="eastAsia"/>
        </w:rPr>
        <w:t>，控制器将</w:t>
      </w:r>
      <w:r>
        <w:t>New set‑point</w:t>
      </w:r>
      <w:r>
        <w:rPr>
          <w:rFonts w:hint="eastAsia"/>
        </w:rPr>
        <w:t>（控制字的</w:t>
      </w:r>
      <w:r>
        <w:t>bit4</w:t>
      </w:r>
      <w:r>
        <w:rPr>
          <w:rFonts w:hint="eastAsia"/>
        </w:rPr>
        <w:t>位）置为</w:t>
      </w:r>
      <w:r>
        <w:t xml:space="preserve">0 </w:t>
      </w:r>
      <w:r>
        <w:rPr>
          <w:rFonts w:hint="eastAsia"/>
        </w:rPr>
        <w:t>后，</w:t>
      </w:r>
      <w:r>
        <w:t xml:space="preserve"> </w:t>
      </w:r>
      <w:r>
        <w:rPr>
          <w:rFonts w:hint="eastAsia"/>
        </w:rPr>
        <w:t>若驱动器当前可以接收新的目标位置，则将</w:t>
      </w:r>
      <w:r>
        <w:t>Set‑point acknowledge</w:t>
      </w:r>
      <w:r>
        <w:rPr>
          <w:rFonts w:hint="eastAsia"/>
        </w:rPr>
        <w:t>（状态字的</w:t>
      </w:r>
      <w:r>
        <w:t>bit12</w:t>
      </w:r>
      <w:r>
        <w:rPr>
          <w:rFonts w:hint="eastAsia"/>
        </w:rPr>
        <w:t>位）</w:t>
      </w:r>
      <w:r>
        <w:t xml:space="preserve"> </w:t>
      </w:r>
      <w:r>
        <w:rPr>
          <w:rFonts w:hint="eastAsia"/>
        </w:rPr>
        <w:t>置为</w:t>
      </w:r>
      <w:r>
        <w:t>0</w:t>
      </w:r>
      <w:r>
        <w:rPr>
          <w:rFonts w:hint="eastAsia"/>
        </w:rPr>
        <w:t>，否则，保持为</w:t>
      </w:r>
      <w:r>
        <w:t>1</w:t>
      </w:r>
      <w:r>
        <w:rPr>
          <w:rFonts w:hint="eastAsia"/>
        </w:rPr>
        <w:t>。</w:t>
      </w:r>
    </w:p>
    <w:p w14:paraId="0C895A67" w14:textId="52023F9F" w:rsidR="00C2123D" w:rsidRDefault="0066384E" w:rsidP="00BD58FA">
      <w:pPr>
        <w:pStyle w:val="20"/>
      </w:pPr>
      <w:bookmarkStart w:id="18" w:name="_Toc118285522"/>
      <w:bookmarkStart w:id="19" w:name="_Toc121815718"/>
      <w:r w:rsidRPr="003C017E">
        <w:rPr>
          <w:rFonts w:hint="eastAsia"/>
        </w:rPr>
        <w:t>通讯变量定义与关联</w:t>
      </w:r>
      <w:bookmarkEnd w:id="18"/>
      <w:bookmarkEnd w:id="19"/>
    </w:p>
    <w:p w14:paraId="46CB1429" w14:textId="77777777" w:rsidR="0066384E" w:rsidRPr="003C017E" w:rsidRDefault="0066384E" w:rsidP="0066384E">
      <w:r>
        <w:rPr>
          <w:rFonts w:hint="eastAsia"/>
        </w:rPr>
        <w:t>在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定义一下输入输出变量与</w:t>
      </w:r>
      <w:r>
        <w:rPr>
          <w:rFonts w:hint="eastAsia"/>
        </w:rPr>
        <w:t>I</w:t>
      </w:r>
      <w:r>
        <w:t>O</w:t>
      </w:r>
      <w:r>
        <w:rPr>
          <w:rFonts w:hint="eastAsia"/>
        </w:rPr>
        <w:t>组态中</w:t>
      </w:r>
      <w:r>
        <w:rPr>
          <w:rFonts w:hint="eastAsia"/>
        </w:rPr>
        <w:t>P</w:t>
      </w:r>
      <w:r>
        <w:t>DO</w:t>
      </w:r>
      <w:r>
        <w:rPr>
          <w:rFonts w:hint="eastAsia"/>
        </w:rPr>
        <w:t>依次进行关联：</w:t>
      </w:r>
    </w:p>
    <w:p w14:paraId="3B4F9A6B" w14:textId="0EB76E9E" w:rsidR="0066384E" w:rsidRPr="0066384E" w:rsidRDefault="0066384E" w:rsidP="0066384E">
      <w:pPr>
        <w:ind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325313F6" wp14:editId="3831912B">
            <wp:extent cx="2551479" cy="2214880"/>
            <wp:effectExtent l="0" t="0" r="127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4" cy="2217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017E">
        <w:rPr>
          <w:noProof/>
        </w:rPr>
        <w:drawing>
          <wp:inline distT="0" distB="0" distL="0" distR="0" wp14:anchorId="609AFF6D" wp14:editId="3545EC83">
            <wp:extent cx="1617815" cy="2204720"/>
            <wp:effectExtent l="0" t="0" r="1905" b="508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22391" cy="221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DD14D" w14:textId="55BE36AE" w:rsidR="00C2123D" w:rsidRDefault="0066384E" w:rsidP="00BD58FA">
      <w:pPr>
        <w:pStyle w:val="20"/>
      </w:pPr>
      <w:bookmarkStart w:id="20" w:name="_Toc121815719"/>
      <w:r>
        <w:rPr>
          <w:rFonts w:hint="eastAsia"/>
        </w:rPr>
        <w:t>变量拆分与逻辑</w:t>
      </w:r>
      <w:bookmarkEnd w:id="20"/>
    </w:p>
    <w:p w14:paraId="4A40DBC4" w14:textId="77777777" w:rsidR="0066384E" w:rsidRDefault="0066384E" w:rsidP="0066384E">
      <w:r>
        <w:rPr>
          <w:rFonts w:hint="eastAsia"/>
        </w:rPr>
        <w:t>对于</w:t>
      </w:r>
      <w:proofErr w:type="spellStart"/>
      <w:r w:rsidRPr="00251E1E">
        <w:t>Controlword</w:t>
      </w:r>
      <w:proofErr w:type="spellEnd"/>
      <w:r w:rsidRPr="00251E1E">
        <w:t>/</w:t>
      </w:r>
      <w:proofErr w:type="spellStart"/>
      <w:r w:rsidRPr="00251E1E">
        <w:t>Statusword</w:t>
      </w:r>
      <w:proofErr w:type="spellEnd"/>
      <w:r>
        <w:rPr>
          <w:rFonts w:hint="eastAsia"/>
        </w:rPr>
        <w:t>协议中是按照</w:t>
      </w:r>
      <w:r>
        <w:rPr>
          <w:rFonts w:hint="eastAsia"/>
        </w:rPr>
        <w:t>bit</w:t>
      </w:r>
      <w:r>
        <w:rPr>
          <w:rFonts w:hint="eastAsia"/>
        </w:rPr>
        <w:t>定义功能的，因此在编程时最好将其拆分成单个</w:t>
      </w:r>
      <w:r>
        <w:rPr>
          <w:rFonts w:hint="eastAsia"/>
        </w:rPr>
        <w:t>bit</w:t>
      </w:r>
      <w:r>
        <w:rPr>
          <w:rFonts w:hint="eastAsia"/>
        </w:rPr>
        <w:t>变量去进行操作。注意在</w:t>
      </w:r>
      <w:r>
        <w:rPr>
          <w:rFonts w:hint="eastAsia"/>
        </w:rPr>
        <w:t>P</w:t>
      </w:r>
      <w:r>
        <w:t>P</w:t>
      </w:r>
      <w:r>
        <w:rPr>
          <w:rFonts w:hint="eastAsia"/>
        </w:rPr>
        <w:t>模式下，通过控制字的</w:t>
      </w:r>
      <w:r>
        <w:rPr>
          <w:rFonts w:hint="eastAsia"/>
        </w:rPr>
        <w:t>bit5</w:t>
      </w:r>
      <w:r>
        <w:rPr>
          <w:rFonts w:hint="eastAsia"/>
        </w:rPr>
        <w:t>位（立即更新</w:t>
      </w:r>
      <w:r>
        <w:rPr>
          <w:rFonts w:hint="eastAsia"/>
        </w:rPr>
        <w:t xml:space="preserve"> Change set immediately</w:t>
      </w:r>
      <w:r>
        <w:rPr>
          <w:rFonts w:hint="eastAsia"/>
        </w:rPr>
        <w:t>）决定了位置指令的衔接方式。该位为</w:t>
      </w:r>
      <w:r>
        <w:rPr>
          <w:rFonts w:hint="eastAsia"/>
        </w:rPr>
        <w:t xml:space="preserve">1 </w:t>
      </w:r>
      <w:r>
        <w:rPr>
          <w:rFonts w:hint="eastAsia"/>
        </w:rPr>
        <w:t>时，位置指令之</w:t>
      </w:r>
      <w:r>
        <w:rPr>
          <w:rFonts w:hint="eastAsia"/>
        </w:rPr>
        <w:t xml:space="preserve"> </w:t>
      </w:r>
      <w:r>
        <w:rPr>
          <w:rFonts w:hint="eastAsia"/>
        </w:rPr>
        <w:t>间顺序衔接，称为顺序模式；反之，该位为</w:t>
      </w:r>
      <w:r>
        <w:rPr>
          <w:rFonts w:hint="eastAsia"/>
        </w:rPr>
        <w:t xml:space="preserve">0 </w:t>
      </w:r>
      <w:r>
        <w:rPr>
          <w:rFonts w:hint="eastAsia"/>
        </w:rPr>
        <w:t>时，位置指令</w:t>
      </w:r>
      <w:proofErr w:type="gramStart"/>
      <w:r>
        <w:rPr>
          <w:rFonts w:hint="eastAsia"/>
        </w:rPr>
        <w:t>之间过零衔接</w:t>
      </w:r>
      <w:proofErr w:type="gramEnd"/>
      <w:r>
        <w:rPr>
          <w:rFonts w:hint="eastAsia"/>
        </w:rPr>
        <w:t>，称为单点模式。</w:t>
      </w:r>
    </w:p>
    <w:p w14:paraId="7D448F78" w14:textId="642EBFFB" w:rsidR="0066384E" w:rsidRDefault="0066384E" w:rsidP="0066384E">
      <w:r>
        <w:rPr>
          <w:rFonts w:hint="eastAsia"/>
        </w:rPr>
        <w:t>整个对轴的操作逻辑用</w:t>
      </w:r>
      <w:r>
        <w:rPr>
          <w:rFonts w:hint="eastAsia"/>
        </w:rPr>
        <w:t>C</w:t>
      </w:r>
      <w:r>
        <w:t>ASE</w:t>
      </w:r>
      <w:r>
        <w:rPr>
          <w:rFonts w:hint="eastAsia"/>
        </w:rPr>
        <w:t>语句进行串联即可，注意每操作一步需要通过状态字</w:t>
      </w:r>
      <w:r>
        <w:rPr>
          <w:rFonts w:hint="eastAsia"/>
        </w:rPr>
        <w:t>bit</w:t>
      </w:r>
      <w:r>
        <w:rPr>
          <w:rFonts w:hint="eastAsia"/>
        </w:rPr>
        <w:t>位来判断当前轴的状态，如发生报警需跳出进行相关复位处理，同时注意</w:t>
      </w:r>
      <w:proofErr w:type="gramStart"/>
      <w:r>
        <w:rPr>
          <w:rFonts w:hint="eastAsia"/>
        </w:rPr>
        <w:t>轴状态</w:t>
      </w:r>
      <w:proofErr w:type="gramEnd"/>
      <w:r>
        <w:rPr>
          <w:rFonts w:hint="eastAsia"/>
        </w:rPr>
        <w:t>切换时需要预留一定时间，在程序中需做一定的延时判断处理。</w:t>
      </w:r>
    </w:p>
    <w:p w14:paraId="7087DFF0" w14:textId="2AAACD9C" w:rsidR="0066384E" w:rsidRPr="0066384E" w:rsidRDefault="0066384E" w:rsidP="0066384E">
      <w:pPr>
        <w:ind w:firstLineChars="0" w:firstLine="0"/>
        <w:jc w:val="center"/>
        <w:rPr>
          <w:rFonts w:hint="eastAsia"/>
        </w:rPr>
      </w:pPr>
      <w:r w:rsidRPr="004A19A5">
        <w:rPr>
          <w:noProof/>
        </w:rPr>
        <w:lastRenderedPageBreak/>
        <w:drawing>
          <wp:inline distT="0" distB="0" distL="0" distR="0" wp14:anchorId="759E97A2" wp14:editId="29A87FC1">
            <wp:extent cx="4854092" cy="3473450"/>
            <wp:effectExtent l="0" t="0" r="381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06571" cy="351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9C23E" w14:textId="5BBFEB74" w:rsidR="0066384E" w:rsidRDefault="0066384E" w:rsidP="0066384E">
      <w:pPr>
        <w:pStyle w:val="20"/>
        <w:numPr>
          <w:ilvl w:val="1"/>
          <w:numId w:val="10"/>
        </w:numPr>
        <w:ind w:left="53" w:firstLine="0"/>
      </w:pPr>
      <w:bookmarkStart w:id="21" w:name="_Toc118285524"/>
      <w:bookmarkStart w:id="22" w:name="_Toc121815720"/>
      <w:r>
        <w:rPr>
          <w:rFonts w:hint="eastAsia"/>
        </w:rPr>
        <w:t>监控轴的位置与速度</w:t>
      </w:r>
      <w:bookmarkEnd w:id="21"/>
      <w:bookmarkEnd w:id="22"/>
    </w:p>
    <w:p w14:paraId="0746E64A" w14:textId="45FD4999" w:rsidR="0066384E" w:rsidRDefault="0066384E" w:rsidP="0066384E">
      <w:pPr>
        <w:spacing w:afterLines="100" w:after="312"/>
        <w:ind w:firstLineChars="0"/>
        <w:rPr>
          <w:rFonts w:hint="eastAsia"/>
        </w:rPr>
      </w:pPr>
      <w:r>
        <w:rPr>
          <w:rFonts w:hint="eastAsia"/>
        </w:rPr>
        <w:t>在</w:t>
      </w:r>
      <w:r>
        <w:t>PP</w:t>
      </w:r>
      <w:r>
        <w:rPr>
          <w:rFonts w:hint="eastAsia"/>
        </w:rPr>
        <w:t>模式</w:t>
      </w:r>
      <w:proofErr w:type="gramStart"/>
      <w:r>
        <w:rPr>
          <w:rFonts w:hint="eastAsia"/>
        </w:rPr>
        <w:t>下轴运行</w:t>
      </w:r>
      <w:proofErr w:type="gramEnd"/>
      <w:r>
        <w:rPr>
          <w:rFonts w:hint="eastAsia"/>
        </w:rPr>
        <w:t>起来后，同样可以在</w:t>
      </w:r>
      <w:r>
        <w:rPr>
          <w:rFonts w:hint="eastAsia"/>
        </w:rPr>
        <w:t>S</w:t>
      </w:r>
      <w:r>
        <w:t>COP</w:t>
      </w:r>
      <w:r>
        <w:rPr>
          <w:rFonts w:hint="eastAsia"/>
        </w:rPr>
        <w:t>中监控轴的位置与速度的实时变化，步骤如下：</w:t>
      </w:r>
    </w:p>
    <w:p w14:paraId="179927A3" w14:textId="564BCF3B" w:rsidR="0066384E" w:rsidRDefault="0066384E" w:rsidP="0066384E">
      <w:pPr>
        <w:pStyle w:val="ab"/>
        <w:numPr>
          <w:ilvl w:val="0"/>
          <w:numId w:val="13"/>
        </w:numPr>
        <w:ind w:firstLineChars="0"/>
      </w:pPr>
      <w:r>
        <w:rPr>
          <w:rFonts w:hint="eastAsia"/>
        </w:rPr>
        <w:t>首先在</w:t>
      </w:r>
      <w:r>
        <w:rPr>
          <w:rFonts w:hint="eastAsia"/>
        </w:rPr>
        <w:t>I</w:t>
      </w:r>
      <w:r>
        <w:t>O</w:t>
      </w:r>
      <w:r>
        <w:rPr>
          <w:rFonts w:hint="eastAsia"/>
        </w:rPr>
        <w:t>组态中开启</w:t>
      </w:r>
      <w:r>
        <w:rPr>
          <w:rFonts w:hint="eastAsia"/>
        </w:rPr>
        <w:t>A</w:t>
      </w:r>
      <w:r>
        <w:t>DS</w:t>
      </w:r>
    </w:p>
    <w:p w14:paraId="69926504" w14:textId="77777777" w:rsidR="0066384E" w:rsidRDefault="0066384E" w:rsidP="0066384E">
      <w:pPr>
        <w:spacing w:afterLines="100" w:after="312"/>
        <w:ind w:firstLineChars="0" w:firstLine="0"/>
      </w:pPr>
      <w:r w:rsidRPr="00356A36">
        <w:rPr>
          <w:noProof/>
        </w:rPr>
        <w:drawing>
          <wp:inline distT="0" distB="0" distL="0" distR="0" wp14:anchorId="3ACFE298" wp14:editId="5434ABEC">
            <wp:extent cx="5713095" cy="1797050"/>
            <wp:effectExtent l="0" t="0" r="1905" b="0"/>
            <wp:docPr id="29" name="图片 29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图形用户界面, 文本, 应用程序&#10;&#10;描述已自动生成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2B43" w14:textId="77777777" w:rsidR="0066384E" w:rsidRDefault="0066384E" w:rsidP="0066384E">
      <w:pPr>
        <w:pStyle w:val="ab"/>
        <w:numPr>
          <w:ilvl w:val="0"/>
          <w:numId w:val="13"/>
        </w:numPr>
        <w:ind w:firstLineChars="0"/>
      </w:pPr>
      <w:r>
        <w:rPr>
          <w:rFonts w:hint="eastAsia"/>
        </w:rPr>
        <w:t>再新建</w:t>
      </w:r>
      <w:r>
        <w:rPr>
          <w:rFonts w:hint="eastAsia"/>
        </w:rPr>
        <w:t>S</w:t>
      </w:r>
      <w:r>
        <w:t>COP</w:t>
      </w:r>
      <w:r>
        <w:rPr>
          <w:rFonts w:hint="eastAsia"/>
        </w:rPr>
        <w:t>项目，并监控响应的变量即可：</w:t>
      </w:r>
    </w:p>
    <w:p w14:paraId="6CB8A970" w14:textId="4D392546" w:rsidR="0066384E" w:rsidRPr="0066384E" w:rsidRDefault="0066384E" w:rsidP="0066384E">
      <w:pPr>
        <w:ind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3B45A40" wp14:editId="38F6F0BD">
            <wp:extent cx="5713095" cy="3075940"/>
            <wp:effectExtent l="0" t="0" r="1905" b="0"/>
            <wp:docPr id="28" name="图片 28" descr="图形用户界面, 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图形用户界面, 图表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10EBB11" w14:textId="6EAA8D06" w:rsidR="00FE32D5" w:rsidRPr="00E1040C" w:rsidRDefault="00FE32D5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14:paraId="4D2B4CEC" w14:textId="77777777" w:rsidR="00C06603" w:rsidRDefault="00C06603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1132DA18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66E594D2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108B2EC8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68E771D" w14:textId="77777777" w:rsidR="00FE32D5" w:rsidRDefault="00FE32D5" w:rsidP="00FE32D5"/>
    <w:p w14:paraId="627C5FCF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587484F4" w14:textId="77777777" w:rsidR="00FE32D5" w:rsidRDefault="00FE32D5" w:rsidP="009313E7">
      <w:pPr>
        <w:pStyle w:val="CM27"/>
        <w:rPr>
          <w:rFonts w:ascii="宋体" w:eastAsia="宋体" w:cs="宋体"/>
          <w:color w:val="000000"/>
          <w:sz w:val="21"/>
          <w:szCs w:val="21"/>
        </w:rPr>
      </w:pPr>
      <w:r w:rsidRPr="009313E7">
        <w:rPr>
          <w:rFonts w:ascii="宋体" w:eastAsia="宋体" w:cs="宋体"/>
          <w:color w:val="000000"/>
          <w:sz w:val="21"/>
          <w:szCs w:val="21"/>
        </w:rPr>
        <w:t>北京市西城区新</w:t>
      </w:r>
      <w:proofErr w:type="gramStart"/>
      <w:r w:rsidRPr="009313E7">
        <w:rPr>
          <w:rFonts w:ascii="宋体" w:eastAsia="宋体" w:cs="宋体"/>
          <w:color w:val="000000"/>
          <w:sz w:val="21"/>
          <w:szCs w:val="21"/>
        </w:rPr>
        <w:t>街口北大街</w:t>
      </w:r>
      <w:proofErr w:type="gramEnd"/>
      <w:r w:rsidRPr="009313E7">
        <w:rPr>
          <w:rFonts w:ascii="宋体" w:eastAsia="宋体" w:cs="宋体"/>
          <w:color w:val="000000"/>
          <w:sz w:val="21"/>
          <w:szCs w:val="21"/>
        </w:rPr>
        <w:t xml:space="preserve"> 3 号新街高和大厦 407 室</w:t>
      </w:r>
    </w:p>
    <w:p w14:paraId="091D6F0B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939A9C6" w14:textId="77777777" w:rsidR="00FE32D5" w:rsidRDefault="00FE32D5" w:rsidP="00FE32D5"/>
    <w:p w14:paraId="4432F449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71D268D0" w14:textId="77777777" w:rsidR="00FE32D5" w:rsidRDefault="00365F81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365F81"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300BDAAA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51D08333" w14:textId="77777777" w:rsidR="00FE32D5" w:rsidRDefault="00FE32D5" w:rsidP="00FE32D5"/>
    <w:p w14:paraId="47461464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66892A80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="009313E7">
        <w:rPr>
          <w:rFonts w:ascii="宋体" w:eastAsia="宋体" w:cs="宋体" w:hint="eastAsia"/>
          <w:color w:val="000000"/>
          <w:sz w:val="21"/>
          <w:szCs w:val="21"/>
        </w:rPr>
        <w:t>2305</w:t>
      </w:r>
      <w:r w:rsidR="009313E7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3730591A" w14:textId="77777777" w:rsidR="00FE32D5" w:rsidRPr="003F3878" w:rsidRDefault="00FE32D5" w:rsidP="009313E7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54D703CD" w14:textId="77777777" w:rsidR="00FE32D5" w:rsidRDefault="00FE32D5" w:rsidP="00FE32D5"/>
    <w:p w14:paraId="57B9A2A4" w14:textId="77777777" w:rsidR="00FE32D5" w:rsidRDefault="00FE32D5" w:rsidP="00FE32D5"/>
    <w:p w14:paraId="07A15F40" w14:textId="77777777" w:rsidR="00FE32D5" w:rsidRDefault="00FE32D5" w:rsidP="00FE32D5"/>
    <w:p w14:paraId="54CFBC6B" w14:textId="77777777" w:rsidR="00FE32D5" w:rsidRDefault="00FE32D5" w:rsidP="00FE32D5"/>
    <w:p w14:paraId="407C281E" w14:textId="77777777" w:rsidR="00FE32D5" w:rsidRDefault="00FE32D5" w:rsidP="00B20B65">
      <w:pPr>
        <w:ind w:firstLineChars="0" w:firstLine="0"/>
      </w:pPr>
    </w:p>
    <w:p w14:paraId="761BD92B" w14:textId="77777777" w:rsidR="00FE32D5" w:rsidRDefault="00FE32D5" w:rsidP="00FE32D5"/>
    <w:p w14:paraId="25673165" w14:textId="77777777" w:rsidR="00FE32D5" w:rsidRDefault="00FE32D5" w:rsidP="00FE32D5"/>
    <w:p w14:paraId="02DEC364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0DDF6FD9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36FA82AF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0C68FF5" wp14:editId="0C8D9FB8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7445A0" w14:textId="77777777" w:rsidR="00FE32D5" w:rsidRDefault="00FE32D5" w:rsidP="0073271C">
            <w:pPr>
              <w:jc w:val="center"/>
            </w:pPr>
          </w:p>
          <w:p w14:paraId="5E9FD1A2" w14:textId="77777777" w:rsidR="00FE32D5" w:rsidRDefault="00FE32D5" w:rsidP="0073271C">
            <w:pPr>
              <w:jc w:val="center"/>
            </w:pPr>
          </w:p>
          <w:p w14:paraId="343A0AC5" w14:textId="77777777" w:rsidR="00FE32D5" w:rsidRDefault="00FE32D5" w:rsidP="0073271C">
            <w:pPr>
              <w:jc w:val="center"/>
            </w:pPr>
          </w:p>
          <w:p w14:paraId="31BBF604" w14:textId="77777777" w:rsidR="00FE32D5" w:rsidRDefault="00FE32D5" w:rsidP="0073271C">
            <w:pPr>
              <w:jc w:val="center"/>
            </w:pPr>
          </w:p>
          <w:p w14:paraId="12D9D81D" w14:textId="77777777" w:rsidR="00FE32D5" w:rsidRDefault="00FE32D5" w:rsidP="0073271C">
            <w:pPr>
              <w:jc w:val="center"/>
            </w:pPr>
          </w:p>
          <w:p w14:paraId="4A449026" w14:textId="77777777" w:rsidR="00FE32D5" w:rsidRDefault="00FE32D5" w:rsidP="0073271C">
            <w:pPr>
              <w:jc w:val="center"/>
            </w:pPr>
          </w:p>
          <w:p w14:paraId="435AE3D0" w14:textId="77777777" w:rsidR="00FE32D5" w:rsidRDefault="00FE32D5" w:rsidP="0073271C">
            <w:pPr>
              <w:jc w:val="center"/>
            </w:pPr>
          </w:p>
          <w:p w14:paraId="10E26C85" w14:textId="77777777" w:rsidR="00FE32D5" w:rsidRDefault="00FE32D5" w:rsidP="0073271C">
            <w:pPr>
              <w:jc w:val="center"/>
            </w:pPr>
          </w:p>
          <w:p w14:paraId="5969E881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4F0993EC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3D7CB6A0" w14:textId="77777777" w:rsidR="00FE32D5" w:rsidRDefault="00FE32D5" w:rsidP="0073271C"/>
        </w:tc>
        <w:tc>
          <w:tcPr>
            <w:tcW w:w="4941" w:type="dxa"/>
          </w:tcPr>
          <w:p w14:paraId="7476F58F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12B75C33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1F58BDB6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2A72B6E6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590FD2F2" w14:textId="77777777" w:rsidTr="00B20B65">
        <w:trPr>
          <w:trHeight w:val="697"/>
        </w:trPr>
        <w:tc>
          <w:tcPr>
            <w:tcW w:w="4046" w:type="dxa"/>
            <w:vMerge/>
          </w:tcPr>
          <w:p w14:paraId="4FD28696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5A820F84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4A9A31CA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1874EF5F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7E7F83D9" w14:textId="77777777" w:rsidTr="00B20B65">
        <w:trPr>
          <w:trHeight w:val="697"/>
        </w:trPr>
        <w:tc>
          <w:tcPr>
            <w:tcW w:w="4046" w:type="dxa"/>
            <w:vMerge/>
          </w:tcPr>
          <w:p w14:paraId="4F1C7A09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1282893C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34D76DBB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47997BD8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6630F04C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5019C36B" w14:textId="77777777" w:rsidTr="00B20B65">
        <w:trPr>
          <w:trHeight w:val="2818"/>
        </w:trPr>
        <w:tc>
          <w:tcPr>
            <w:tcW w:w="4046" w:type="dxa"/>
            <w:vMerge/>
          </w:tcPr>
          <w:p w14:paraId="7CF21FC7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6FBA108C" w14:textId="77777777" w:rsidR="00B20B65" w:rsidRDefault="00B20B65" w:rsidP="0073271C"/>
        </w:tc>
      </w:tr>
    </w:tbl>
    <w:p w14:paraId="076AC3C1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33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FFDA" w14:textId="77777777" w:rsidR="00923AEA" w:rsidRDefault="00923AEA" w:rsidP="00206B56">
      <w:r>
        <w:separator/>
      </w:r>
    </w:p>
  </w:endnote>
  <w:endnote w:type="continuationSeparator" w:id="0">
    <w:p w14:paraId="49508751" w14:textId="77777777" w:rsidR="00923AEA" w:rsidRDefault="00923AEA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10A8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53D4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1B0BD12C" w14:textId="09B93F4B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40218">
      <w:rPr>
        <w:rStyle w:val="a7"/>
        <w:noProof/>
        <w:sz w:val="15"/>
        <w:szCs w:val="15"/>
      </w:rPr>
      <w:t>1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FC36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D293" w14:textId="77777777" w:rsidR="00923AEA" w:rsidRDefault="00923AEA" w:rsidP="00206B56">
      <w:r>
        <w:separator/>
      </w:r>
    </w:p>
  </w:footnote>
  <w:footnote w:type="continuationSeparator" w:id="0">
    <w:p w14:paraId="11E8AAB4" w14:textId="77777777" w:rsidR="00923AEA" w:rsidRDefault="00923AEA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3EB3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999A" w14:textId="77777777" w:rsidR="006D69BF" w:rsidRDefault="006D69BF" w:rsidP="00B9172B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2EA6948C" wp14:editId="479D9254">
          <wp:extent cx="1121134" cy="337809"/>
          <wp:effectExtent l="0" t="0" r="3175" b="5715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0A50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A1F5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030387B2" wp14:editId="39796FB6">
          <wp:extent cx="1121134" cy="337809"/>
          <wp:effectExtent l="0" t="0" r="3175" b="5715"/>
          <wp:docPr id="41" name="图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3DB670A"/>
    <w:multiLevelType w:val="hybridMultilevel"/>
    <w:tmpl w:val="1EF0293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925186558">
    <w:abstractNumId w:val="6"/>
  </w:num>
  <w:num w:numId="2" w16cid:durableId="492070954">
    <w:abstractNumId w:val="4"/>
  </w:num>
  <w:num w:numId="3" w16cid:durableId="812672652">
    <w:abstractNumId w:val="2"/>
  </w:num>
  <w:num w:numId="4" w16cid:durableId="225997012">
    <w:abstractNumId w:val="3"/>
  </w:num>
  <w:num w:numId="5" w16cid:durableId="2044282400">
    <w:abstractNumId w:val="7"/>
  </w:num>
  <w:num w:numId="6" w16cid:durableId="1898318937">
    <w:abstractNumId w:val="6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701395452">
    <w:abstractNumId w:val="8"/>
  </w:num>
  <w:num w:numId="8" w16cid:durableId="607541598">
    <w:abstractNumId w:val="0"/>
  </w:num>
  <w:num w:numId="9" w16cid:durableId="949896510">
    <w:abstractNumId w:val="5"/>
  </w:num>
  <w:num w:numId="10" w16cid:durableId="1645767534">
    <w:abstractNumId w:val="6"/>
    <w:lvlOverride w:ilvl="0">
      <w:lvl w:ilvl="0">
        <w:start w:val="1"/>
        <w:numFmt w:val="decimal"/>
        <w:pStyle w:val="10"/>
        <w:lvlText w:val="%1."/>
        <w:lvlJc w:val="left"/>
        <w:pPr>
          <w:ind w:left="420" w:hanging="42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</w:lvl>
    </w:lvlOverride>
  </w:num>
  <w:num w:numId="11" w16cid:durableId="1878155069">
    <w:abstractNumId w:val="6"/>
    <w:lvlOverride w:ilvl="0">
      <w:lvl w:ilvl="0">
        <w:start w:val="1"/>
        <w:numFmt w:val="decimal"/>
        <w:pStyle w:val="10"/>
        <w:lvlText w:val="%1."/>
        <w:lvlJc w:val="left"/>
        <w:pPr>
          <w:ind w:left="420" w:hanging="420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2" w16cid:durableId="470252595">
    <w:abstractNumId w:val="6"/>
    <w:lvlOverride w:ilvl="0">
      <w:lvl w:ilvl="0">
        <w:start w:val="2"/>
        <w:numFmt w:val="decimal"/>
        <w:pStyle w:val="10"/>
        <w:lvlText w:val="%1."/>
        <w:lvlJc w:val="left"/>
        <w:pPr>
          <w:ind w:left="420" w:hanging="420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6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3" w16cid:durableId="8478705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01"/>
    <w:rsid w:val="00003A18"/>
    <w:rsid w:val="0000477A"/>
    <w:rsid w:val="00014576"/>
    <w:rsid w:val="00020A12"/>
    <w:rsid w:val="0002173A"/>
    <w:rsid w:val="00024A8F"/>
    <w:rsid w:val="000441E3"/>
    <w:rsid w:val="00061244"/>
    <w:rsid w:val="0006294A"/>
    <w:rsid w:val="00067D51"/>
    <w:rsid w:val="0007723D"/>
    <w:rsid w:val="000908FE"/>
    <w:rsid w:val="00092E2C"/>
    <w:rsid w:val="000B35F1"/>
    <w:rsid w:val="000B5B6C"/>
    <w:rsid w:val="000F086F"/>
    <w:rsid w:val="000F5D5D"/>
    <w:rsid w:val="0013107E"/>
    <w:rsid w:val="00183517"/>
    <w:rsid w:val="00185F3B"/>
    <w:rsid w:val="001A3C30"/>
    <w:rsid w:val="001B4CD4"/>
    <w:rsid w:val="001B6F6D"/>
    <w:rsid w:val="001D379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C55B9"/>
    <w:rsid w:val="002D34F2"/>
    <w:rsid w:val="002F7A0D"/>
    <w:rsid w:val="003138DD"/>
    <w:rsid w:val="003515F9"/>
    <w:rsid w:val="00354E17"/>
    <w:rsid w:val="00360EAB"/>
    <w:rsid w:val="00365F81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2634"/>
    <w:rsid w:val="004537CE"/>
    <w:rsid w:val="00475CF1"/>
    <w:rsid w:val="0047650C"/>
    <w:rsid w:val="00485020"/>
    <w:rsid w:val="004967FA"/>
    <w:rsid w:val="00497696"/>
    <w:rsid w:val="004A6071"/>
    <w:rsid w:val="004C7EAB"/>
    <w:rsid w:val="004D73E3"/>
    <w:rsid w:val="004F2514"/>
    <w:rsid w:val="004F2598"/>
    <w:rsid w:val="004F4008"/>
    <w:rsid w:val="00511FD4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61922"/>
    <w:rsid w:val="0066279F"/>
    <w:rsid w:val="0066384E"/>
    <w:rsid w:val="00670875"/>
    <w:rsid w:val="00696258"/>
    <w:rsid w:val="006D69BF"/>
    <w:rsid w:val="006D7BAB"/>
    <w:rsid w:val="006E09C0"/>
    <w:rsid w:val="006E2498"/>
    <w:rsid w:val="006F6CDC"/>
    <w:rsid w:val="00702445"/>
    <w:rsid w:val="007220F8"/>
    <w:rsid w:val="00733147"/>
    <w:rsid w:val="007418EF"/>
    <w:rsid w:val="00742572"/>
    <w:rsid w:val="00747CBF"/>
    <w:rsid w:val="00761384"/>
    <w:rsid w:val="00780DE7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1198B"/>
    <w:rsid w:val="00923AEA"/>
    <w:rsid w:val="0092547B"/>
    <w:rsid w:val="0092678F"/>
    <w:rsid w:val="009313E7"/>
    <w:rsid w:val="00940218"/>
    <w:rsid w:val="009469ED"/>
    <w:rsid w:val="00947554"/>
    <w:rsid w:val="00950F47"/>
    <w:rsid w:val="009830A3"/>
    <w:rsid w:val="00983F3C"/>
    <w:rsid w:val="00993C03"/>
    <w:rsid w:val="009A0513"/>
    <w:rsid w:val="009A405B"/>
    <w:rsid w:val="009B4509"/>
    <w:rsid w:val="009C2330"/>
    <w:rsid w:val="009D7097"/>
    <w:rsid w:val="009F470B"/>
    <w:rsid w:val="00A00267"/>
    <w:rsid w:val="00A02CCD"/>
    <w:rsid w:val="00A10FC3"/>
    <w:rsid w:val="00A12A38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4332"/>
    <w:rsid w:val="00AC5685"/>
    <w:rsid w:val="00AD5281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736CD"/>
    <w:rsid w:val="00B81E1F"/>
    <w:rsid w:val="00B85726"/>
    <w:rsid w:val="00B873AB"/>
    <w:rsid w:val="00B9172B"/>
    <w:rsid w:val="00B97F5F"/>
    <w:rsid w:val="00BA1A33"/>
    <w:rsid w:val="00BB23E2"/>
    <w:rsid w:val="00BB37F8"/>
    <w:rsid w:val="00BC0C9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30C03"/>
    <w:rsid w:val="00C44159"/>
    <w:rsid w:val="00C528E8"/>
    <w:rsid w:val="00C61329"/>
    <w:rsid w:val="00C85566"/>
    <w:rsid w:val="00C905D6"/>
    <w:rsid w:val="00C96D52"/>
    <w:rsid w:val="00CE33B6"/>
    <w:rsid w:val="00D118FF"/>
    <w:rsid w:val="00D166B6"/>
    <w:rsid w:val="00D32A47"/>
    <w:rsid w:val="00D43268"/>
    <w:rsid w:val="00D67D01"/>
    <w:rsid w:val="00DA0482"/>
    <w:rsid w:val="00DA30FC"/>
    <w:rsid w:val="00DC5BFD"/>
    <w:rsid w:val="00DC7C38"/>
    <w:rsid w:val="00DD46B2"/>
    <w:rsid w:val="00DE0F6F"/>
    <w:rsid w:val="00DF3985"/>
    <w:rsid w:val="00E1040C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E4A9E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ED132"/>
  <w15:docId w15:val="{EDB89FEE-AE7E-4AF9-BB5A-672C9128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33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image" Target="media/image16.jp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image" Target="media/image1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42B1B9-668A-40A5-87B3-32F4D5170A0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DDCC375-9287-4733-BAF9-106EA4CE0D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基于TwinCAT 3 PLC控制三菱伺服在PP模式的点对点应用.docx</Template>
  <TotalTime>1</TotalTime>
  <Pages>9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 Zhang 张立文</dc:creator>
  <cp:lastModifiedBy>Jibin Wang 汪继彬</cp:lastModifiedBy>
  <cp:revision>2</cp:revision>
  <dcterms:created xsi:type="dcterms:W3CDTF">2022-12-13T01:23:00Z</dcterms:created>
  <dcterms:modified xsi:type="dcterms:W3CDTF">2022-12-13T01:23:00Z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