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92F8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0E63FCDA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EB367" wp14:editId="3B854B2A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60B2C" w14:textId="0209D875" w:rsidR="00A61B69" w:rsidRPr="00D67D01" w:rsidRDefault="000E37B1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TwinCAT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4158AB" w:rsidRPr="004158AB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使用SDOs配置ABB变频器PDO数据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EB367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02260B2C" w14:textId="0209D875" w:rsidR="00A61B69" w:rsidRPr="00D67D01" w:rsidRDefault="000E37B1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TwinCAT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3</w:t>
                      </w:r>
                      <w:r w:rsidR="004158AB" w:rsidRPr="004158AB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使用SDOs配置ABB变频器PDO数据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719A715E" w14:textId="77777777" w:rsidTr="006D69BF">
        <w:trPr>
          <w:trHeight w:val="1272"/>
        </w:trPr>
        <w:tc>
          <w:tcPr>
            <w:tcW w:w="5524" w:type="dxa"/>
          </w:tcPr>
          <w:p w14:paraId="2CE7F8FC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5A47A174" w14:textId="54372B99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1F55F3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崔晓磊</w:t>
            </w:r>
          </w:p>
          <w:p w14:paraId="0909CB0B" w14:textId="44445BF4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1F55F3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北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57BF07B0" w14:textId="61440167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B32943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x.</w:t>
            </w:r>
            <w:r w:rsidR="00B32943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cui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5696C899" w14:textId="6A707599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B32943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C047D1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3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B32943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</w:t>
            </w:r>
            <w:r w:rsidR="00C047D1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C047D1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25</w:t>
            </w:r>
          </w:p>
        </w:tc>
      </w:tr>
      <w:tr w:rsidR="006D69BF" w14:paraId="7101EDFB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CFC108B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7D1385D3" w14:textId="4C2B3BD9" w:rsidR="00452634" w:rsidRPr="00D67D01" w:rsidRDefault="007856D7" w:rsidP="00B32943">
            <w:pPr>
              <w:jc w:val="left"/>
            </w:pPr>
            <w:r>
              <w:rPr>
                <w:rFonts w:hint="eastAsia"/>
              </w:rPr>
              <w:t>本文</w:t>
            </w:r>
            <w:r w:rsidR="00B461A1">
              <w:rPr>
                <w:rFonts w:hint="eastAsia"/>
              </w:rPr>
              <w:t>主要介绍</w:t>
            </w:r>
            <w:r>
              <w:rPr>
                <w:rFonts w:hint="eastAsia"/>
              </w:rPr>
              <w:t>了使用</w:t>
            </w:r>
            <w:r w:rsidR="00C047D1">
              <w:rPr>
                <w:rFonts w:hint="eastAsia"/>
              </w:rPr>
              <w:t>TwinCAT</w:t>
            </w:r>
            <w:r>
              <w:t xml:space="preserve"> </w:t>
            </w:r>
            <w:r w:rsidR="00C047D1">
              <w:t>3</w:t>
            </w:r>
            <w:r>
              <w:rPr>
                <w:rFonts w:hint="eastAsia"/>
              </w:rPr>
              <w:t>，通过</w:t>
            </w:r>
            <w:r w:rsidR="00C047D1">
              <w:rPr>
                <w:rFonts w:hint="eastAsia"/>
              </w:rPr>
              <w:t>SDO</w:t>
            </w:r>
            <w:r w:rsidR="00C047D1">
              <w:rPr>
                <w:rFonts w:hint="eastAsia"/>
              </w:rPr>
              <w:t>启动列表</w:t>
            </w:r>
            <w:r>
              <w:rPr>
                <w:rFonts w:hint="eastAsia"/>
              </w:rPr>
              <w:t>，</w:t>
            </w:r>
            <w:r w:rsidR="00DC463D">
              <w:rPr>
                <w:rFonts w:hint="eastAsia"/>
              </w:rPr>
              <w:t>对</w:t>
            </w:r>
            <w:proofErr w:type="spellStart"/>
            <w:r w:rsidR="00C047D1">
              <w:rPr>
                <w:rFonts w:hint="eastAsia"/>
              </w:rPr>
              <w:t>C</w:t>
            </w:r>
            <w:r w:rsidR="00C047D1">
              <w:t>anOpen</w:t>
            </w:r>
            <w:proofErr w:type="spellEnd"/>
            <w:r w:rsidR="00C047D1">
              <w:rPr>
                <w:rFonts w:hint="eastAsia"/>
              </w:rPr>
              <w:t>从站</w:t>
            </w:r>
            <w:r w:rsidR="00DC463D">
              <w:rPr>
                <w:rFonts w:hint="eastAsia"/>
              </w:rPr>
              <w:t>配置</w:t>
            </w:r>
            <w:r w:rsidR="00C047D1">
              <w:rPr>
                <w:rFonts w:hint="eastAsia"/>
              </w:rPr>
              <w:t>PDO</w:t>
            </w:r>
            <w:r w:rsidR="00C047D1">
              <w:rPr>
                <w:rFonts w:hint="eastAsia"/>
              </w:rPr>
              <w:t>数据</w:t>
            </w:r>
            <w:r>
              <w:rPr>
                <w:rFonts w:hint="eastAsia"/>
              </w:rPr>
              <w:t>的方法</w:t>
            </w:r>
            <w:r w:rsidR="00B461A1">
              <w:rPr>
                <w:rFonts w:hint="eastAsia"/>
              </w:rPr>
              <w:t>。</w:t>
            </w:r>
          </w:p>
        </w:tc>
      </w:tr>
      <w:tr w:rsidR="00452634" w14:paraId="56C2B663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213999C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770096CA" w14:textId="77777777" w:rsidTr="00452634">
              <w:tc>
                <w:tcPr>
                  <w:tcW w:w="887" w:type="dxa"/>
                </w:tcPr>
                <w:p w14:paraId="74F8F75F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0E36E18A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6A771F81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253A4811" w14:textId="77777777" w:rsidTr="00452634">
              <w:tc>
                <w:tcPr>
                  <w:tcW w:w="887" w:type="dxa"/>
                </w:tcPr>
                <w:p w14:paraId="6CA5B80B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C927728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9F2086F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57F17F9D" w14:textId="77777777" w:rsidTr="00452634">
              <w:tc>
                <w:tcPr>
                  <w:tcW w:w="887" w:type="dxa"/>
                </w:tcPr>
                <w:p w14:paraId="47EB816D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0D116DA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0668462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54CC94BA" w14:textId="77777777" w:rsidTr="00452634">
              <w:tc>
                <w:tcPr>
                  <w:tcW w:w="887" w:type="dxa"/>
                </w:tcPr>
                <w:p w14:paraId="66B985F8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655766C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47AD0CB0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1331E000" w14:textId="77777777" w:rsidTr="00452634">
              <w:tc>
                <w:tcPr>
                  <w:tcW w:w="887" w:type="dxa"/>
                </w:tcPr>
                <w:p w14:paraId="477286C6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FA946A7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C083DA5" w14:textId="77777777" w:rsidR="00452634" w:rsidRDefault="00452634" w:rsidP="000E37B1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7B6B199E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BA66F32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06DBD4B3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p w14:paraId="4BA45D91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5043D54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3B04C41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40E40BDC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07A7DEC7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4E1A2254" w14:textId="77777777" w:rsidR="006E09C0" w:rsidRDefault="006E09C0" w:rsidP="006E09C0"/>
          <w:p w14:paraId="5BA3C688" w14:textId="77777777" w:rsidR="00D67D01" w:rsidRPr="006E09C0" w:rsidRDefault="00D67D01" w:rsidP="006E09C0"/>
        </w:tc>
      </w:tr>
      <w:tr w:rsidR="00452634" w14:paraId="3516AAF8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7EB184E5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7B444D08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064C3840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41A9BD04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27C522E3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023C4003" w14:textId="77777777" w:rsidR="00926DCA" w:rsidRPr="00D67D01" w:rsidRDefault="00926DCA" w:rsidP="00926DCA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5C7059D4" w14:textId="77777777" w:rsidR="00926DCA" w:rsidRPr="006E09C0" w:rsidRDefault="00926DCA" w:rsidP="00926DCA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5D32F055" w14:textId="77777777" w:rsidR="00926DCA" w:rsidRDefault="00926DCA" w:rsidP="00926DCA"/>
    <w:p w14:paraId="0151F366" w14:textId="377264B4" w:rsidR="00361795" w:rsidRDefault="00926DCA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49144596" w:history="1">
        <w:r w:rsidR="00361795" w:rsidRPr="004B4F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61795">
          <w:rPr>
            <w:noProof/>
            <w14:ligatures w14:val="standardContextual"/>
          </w:rPr>
          <w:tab/>
        </w:r>
        <w:r w:rsidR="00361795" w:rsidRPr="004B4FAD">
          <w:rPr>
            <w:rStyle w:val="a8"/>
            <w:noProof/>
          </w:rPr>
          <w:t>软硬件版本</w:t>
        </w:r>
        <w:r w:rsidR="00361795">
          <w:rPr>
            <w:noProof/>
            <w:webHidden/>
          </w:rPr>
          <w:tab/>
        </w:r>
        <w:r w:rsidR="00361795">
          <w:rPr>
            <w:noProof/>
            <w:webHidden/>
          </w:rPr>
          <w:fldChar w:fldCharType="begin"/>
        </w:r>
        <w:r w:rsidR="00361795">
          <w:rPr>
            <w:noProof/>
            <w:webHidden/>
          </w:rPr>
          <w:instrText xml:space="preserve"> PAGEREF _Toc149144596 \h </w:instrText>
        </w:r>
        <w:r w:rsidR="00361795">
          <w:rPr>
            <w:noProof/>
            <w:webHidden/>
          </w:rPr>
        </w:r>
        <w:r w:rsidR="00361795">
          <w:rPr>
            <w:noProof/>
            <w:webHidden/>
          </w:rPr>
          <w:fldChar w:fldCharType="separate"/>
        </w:r>
        <w:r w:rsidR="00361795">
          <w:rPr>
            <w:noProof/>
            <w:webHidden/>
          </w:rPr>
          <w:t>3</w:t>
        </w:r>
        <w:r w:rsidR="00361795">
          <w:rPr>
            <w:noProof/>
            <w:webHidden/>
          </w:rPr>
          <w:fldChar w:fldCharType="end"/>
        </w:r>
      </w:hyperlink>
    </w:p>
    <w:p w14:paraId="3FF33A9D" w14:textId="2E2EAEFC" w:rsidR="00361795" w:rsidRDefault="0036179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49144597" w:history="1">
        <w:r w:rsidRPr="004B4F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4B4FAD">
          <w:rPr>
            <w:rStyle w:val="a8"/>
            <w:noProof/>
          </w:rPr>
          <w:t>倍福</w:t>
        </w:r>
        <w:r w:rsidRPr="004B4FAD">
          <w:rPr>
            <w:rStyle w:val="a8"/>
            <w:noProof/>
          </w:rPr>
          <w:t>Beckhoff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1C7977" w14:textId="4F13FE5A" w:rsidR="00361795" w:rsidRDefault="0036179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49144598" w:history="1">
        <w:r w:rsidRPr="004B4F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4B4FAD">
          <w:rPr>
            <w:rStyle w:val="a8"/>
            <w:noProof/>
          </w:rPr>
          <w:t>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6CCD21" w14:textId="22A12D28" w:rsidR="00361795" w:rsidRDefault="0036179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49144599" w:history="1">
        <w:r w:rsidRPr="004B4F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4B4FAD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06516B" w14:textId="2A62E0EC" w:rsidR="00361795" w:rsidRDefault="00361795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49144600" w:history="1">
        <w:r w:rsidRPr="004B4F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  <w14:ligatures w14:val="standardContextual"/>
          </w:rPr>
          <w:tab/>
        </w:r>
        <w:r w:rsidRPr="004B4FAD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E6E3508" w14:textId="0F9DDE7A" w:rsidR="00361795" w:rsidRDefault="0036179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49144601" w:history="1">
        <w:r w:rsidRPr="004B4F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4B4FAD">
          <w:rPr>
            <w:rStyle w:val="a8"/>
            <w:noProof/>
          </w:rPr>
          <w:t>添加</w:t>
        </w:r>
        <w:r w:rsidRPr="004B4FAD">
          <w:rPr>
            <w:rStyle w:val="a8"/>
            <w:noProof/>
          </w:rPr>
          <w:t>CanOpen</w:t>
        </w:r>
        <w:r w:rsidRPr="004B4FAD">
          <w:rPr>
            <w:rStyle w:val="a8"/>
            <w:noProof/>
          </w:rPr>
          <w:t>从站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F578D4" w14:textId="09428DF2" w:rsidR="00361795" w:rsidRDefault="0036179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49144602" w:history="1">
        <w:r w:rsidRPr="004B4F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4B4FAD">
          <w:rPr>
            <w:rStyle w:val="a8"/>
            <w:noProof/>
          </w:rPr>
          <w:t>配置</w:t>
        </w:r>
        <w:r w:rsidRPr="004B4FAD">
          <w:rPr>
            <w:rStyle w:val="a8"/>
            <w:noProof/>
          </w:rPr>
          <w:t>PDO</w:t>
        </w:r>
        <w:r w:rsidRPr="004B4FAD">
          <w:rPr>
            <w:rStyle w:val="a8"/>
            <w:noProof/>
          </w:rPr>
          <w:t>列表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293FD9" w14:textId="4A616214" w:rsidR="00361795" w:rsidRDefault="0036179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49144603" w:history="1">
        <w:r w:rsidRPr="004B4F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4B4FAD">
          <w:rPr>
            <w:rStyle w:val="a8"/>
            <w:noProof/>
          </w:rPr>
          <w:t>配置</w:t>
        </w:r>
        <w:r w:rsidRPr="004B4FAD">
          <w:rPr>
            <w:rStyle w:val="a8"/>
            <w:noProof/>
          </w:rPr>
          <w:t>SDOs</w:t>
        </w:r>
        <w:r w:rsidRPr="004B4FAD">
          <w:rPr>
            <w:rStyle w:val="a8"/>
            <w:noProof/>
          </w:rPr>
          <w:t>列表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18331B7" w14:textId="2C6DFEED" w:rsidR="00361795" w:rsidRDefault="0036179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49144604" w:history="1">
        <w:r w:rsidRPr="004B4FA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Pr="004B4FAD">
          <w:rPr>
            <w:rStyle w:val="a8"/>
            <w:noProof/>
          </w:rPr>
          <w:t>运行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FD5178C" w14:textId="4116F0B4" w:rsidR="00926DCA" w:rsidRDefault="00926DCA" w:rsidP="00926DCA">
      <w:r>
        <w:fldChar w:fldCharType="end"/>
      </w:r>
    </w:p>
    <w:p w14:paraId="6C0F50BC" w14:textId="0BE416B3" w:rsidR="002D34F2" w:rsidRDefault="00926DCA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74F5CB59" w14:textId="1A2A900E" w:rsidR="008E13EC" w:rsidRDefault="003C2BBC" w:rsidP="003C2BBC">
      <w:pPr>
        <w:pStyle w:val="10"/>
      </w:pPr>
      <w:r>
        <w:lastRenderedPageBreak/>
        <w:t xml:space="preserve"> </w:t>
      </w:r>
      <w:bookmarkStart w:id="1" w:name="_Toc149144596"/>
      <w:r w:rsidR="00926DCA">
        <w:rPr>
          <w:rFonts w:hint="eastAsia"/>
        </w:rPr>
        <w:t>软硬件版本</w:t>
      </w:r>
      <w:bookmarkEnd w:id="1"/>
    </w:p>
    <w:p w14:paraId="14870FEB" w14:textId="77777777" w:rsidR="00206B56" w:rsidRDefault="00206B56" w:rsidP="00BD58FA">
      <w:pPr>
        <w:pStyle w:val="20"/>
      </w:pPr>
      <w:bookmarkStart w:id="2" w:name="_Toc121333884"/>
      <w:bookmarkStart w:id="3" w:name="_Toc149144597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  <w:bookmarkEnd w:id="3"/>
    </w:p>
    <w:p w14:paraId="1C7A6425" w14:textId="1E4CE8CF" w:rsidR="00206B56" w:rsidRPr="00747CBF" w:rsidRDefault="00206B56" w:rsidP="00BD58FA">
      <w:pPr>
        <w:pStyle w:val="3"/>
      </w:pPr>
      <w:bookmarkStart w:id="4" w:name="_Toc121333885"/>
      <w:bookmarkStart w:id="5" w:name="_Toc149144598"/>
      <w:r w:rsidRPr="00747CBF">
        <w:t>硬件</w:t>
      </w:r>
      <w:bookmarkEnd w:id="4"/>
      <w:bookmarkEnd w:id="5"/>
    </w:p>
    <w:p w14:paraId="4863E6DA" w14:textId="1139CFC9" w:rsidR="00206B56" w:rsidRPr="006325BA" w:rsidRDefault="006F6CDC" w:rsidP="00B461A1">
      <w:pPr>
        <w:rPr>
          <w:rFonts w:asciiTheme="minorEastAsia" w:hAnsiTheme="minorEastAsia"/>
        </w:rPr>
      </w:pPr>
      <w:r w:rsidRPr="006325BA">
        <w:rPr>
          <w:rFonts w:asciiTheme="minorEastAsia" w:hAnsiTheme="minorEastAsia" w:hint="eastAsia"/>
        </w:rPr>
        <w:t>嵌</w:t>
      </w:r>
      <w:r w:rsidRPr="006325BA">
        <w:rPr>
          <w:rFonts w:asciiTheme="minorEastAsia" w:hAnsiTheme="minorEastAsia"/>
        </w:rPr>
        <w:t>入式控制器</w:t>
      </w:r>
      <w:r w:rsidRPr="006325BA">
        <w:rPr>
          <w:rFonts w:asciiTheme="minorEastAsia" w:hAnsiTheme="minorEastAsia" w:hint="eastAsia"/>
        </w:rPr>
        <w:t>：CX</w:t>
      </w:r>
      <w:r w:rsidR="00C047D1" w:rsidRPr="006325BA">
        <w:rPr>
          <w:rFonts w:asciiTheme="minorEastAsia" w:hAnsiTheme="minorEastAsia"/>
        </w:rPr>
        <w:t>2030</w:t>
      </w:r>
      <w:r w:rsidRPr="006325BA">
        <w:rPr>
          <w:rFonts w:asciiTheme="minorEastAsia" w:hAnsiTheme="minorEastAsia" w:hint="eastAsia"/>
        </w:rPr>
        <w:t>（I</w:t>
      </w:r>
      <w:r w:rsidRPr="006325BA">
        <w:rPr>
          <w:rFonts w:asciiTheme="minorEastAsia" w:hAnsiTheme="minorEastAsia"/>
        </w:rPr>
        <w:t>MG</w:t>
      </w:r>
      <w:r w:rsidRPr="006325BA">
        <w:rPr>
          <w:rFonts w:asciiTheme="minorEastAsia" w:hAnsiTheme="minorEastAsia" w:hint="eastAsia"/>
        </w:rPr>
        <w:t>版本：</w:t>
      </w:r>
      <w:r w:rsidR="00B461A1" w:rsidRPr="006325BA">
        <w:rPr>
          <w:rFonts w:asciiTheme="minorEastAsia" w:hAnsiTheme="minorEastAsia" w:hint="eastAsia"/>
        </w:rPr>
        <w:t>TC</w:t>
      </w:r>
      <w:r w:rsidR="00B461A1" w:rsidRPr="006325BA">
        <w:rPr>
          <w:rFonts w:asciiTheme="minorEastAsia" w:hAnsiTheme="minorEastAsia"/>
        </w:rPr>
        <w:t>31_B4024.</w:t>
      </w:r>
      <w:r w:rsidR="00C047D1" w:rsidRPr="006325BA">
        <w:rPr>
          <w:rFonts w:asciiTheme="minorEastAsia" w:hAnsiTheme="minorEastAsia"/>
        </w:rPr>
        <w:t>25</w:t>
      </w:r>
      <w:r w:rsidRPr="006325BA">
        <w:rPr>
          <w:rFonts w:asciiTheme="minorEastAsia" w:hAnsiTheme="minorEastAsia" w:hint="eastAsia"/>
        </w:rPr>
        <w:t>）</w:t>
      </w:r>
      <w:r w:rsidR="009F3F8F" w:rsidRPr="006325BA">
        <w:rPr>
          <w:rFonts w:asciiTheme="minorEastAsia" w:hAnsiTheme="minorEastAsia" w:hint="eastAsia"/>
        </w:rPr>
        <w:t>，EL</w:t>
      </w:r>
      <w:r w:rsidR="009F3F8F" w:rsidRPr="006325BA">
        <w:rPr>
          <w:rFonts w:asciiTheme="minorEastAsia" w:hAnsiTheme="minorEastAsia"/>
        </w:rPr>
        <w:t>6751</w:t>
      </w:r>
      <w:r w:rsidR="00186CD3">
        <w:rPr>
          <w:rFonts w:asciiTheme="minorEastAsia" w:hAnsiTheme="minorEastAsia"/>
        </w:rPr>
        <w:t xml:space="preserve"> </w:t>
      </w:r>
      <w:proofErr w:type="spellStart"/>
      <w:r w:rsidR="009F3F8F" w:rsidRPr="006325BA">
        <w:rPr>
          <w:rFonts w:asciiTheme="minorEastAsia" w:hAnsiTheme="minorEastAsia" w:hint="eastAsia"/>
        </w:rPr>
        <w:t>CanOpen</w:t>
      </w:r>
      <w:proofErr w:type="spellEnd"/>
      <w:r w:rsidR="009F3F8F" w:rsidRPr="006325BA">
        <w:rPr>
          <w:rFonts w:asciiTheme="minorEastAsia" w:hAnsiTheme="minorEastAsia" w:hint="eastAsia"/>
        </w:rPr>
        <w:t>主站模块，</w:t>
      </w:r>
    </w:p>
    <w:p w14:paraId="2259FBA6" w14:textId="1A973302" w:rsidR="009F3F8F" w:rsidRPr="006325BA" w:rsidRDefault="009F3F8F" w:rsidP="00B461A1">
      <w:pPr>
        <w:rPr>
          <w:rFonts w:asciiTheme="minorEastAsia" w:hAnsiTheme="minorEastAsia"/>
        </w:rPr>
      </w:pPr>
      <w:r w:rsidRPr="006325BA">
        <w:rPr>
          <w:rFonts w:asciiTheme="minorEastAsia" w:hAnsiTheme="minorEastAsia" w:hint="eastAsia"/>
        </w:rPr>
        <w:t>ABB ACS</w:t>
      </w:r>
      <w:r w:rsidRPr="006325BA">
        <w:rPr>
          <w:rFonts w:asciiTheme="minorEastAsia" w:hAnsiTheme="minorEastAsia"/>
        </w:rPr>
        <w:t>800</w:t>
      </w:r>
      <w:r w:rsidRPr="006325BA">
        <w:rPr>
          <w:rFonts w:asciiTheme="minorEastAsia" w:hAnsiTheme="minorEastAsia" w:hint="eastAsia"/>
        </w:rPr>
        <w:t>变频器主板及对应</w:t>
      </w:r>
      <w:r w:rsidR="003402B8" w:rsidRPr="006325BA">
        <w:rPr>
          <w:rFonts w:asciiTheme="minorEastAsia" w:hAnsiTheme="minorEastAsia" w:hint="eastAsia"/>
        </w:rPr>
        <w:t>RCAN</w:t>
      </w:r>
      <w:r w:rsidR="003402B8" w:rsidRPr="006325BA">
        <w:rPr>
          <w:rFonts w:asciiTheme="minorEastAsia" w:hAnsiTheme="minorEastAsia"/>
        </w:rPr>
        <w:t xml:space="preserve">-01 </w:t>
      </w:r>
      <w:r w:rsidRPr="006325BA">
        <w:rPr>
          <w:rFonts w:asciiTheme="minorEastAsia" w:hAnsiTheme="minorEastAsia" w:hint="eastAsia"/>
        </w:rPr>
        <w:t>CanOpen接口模块。</w:t>
      </w:r>
    </w:p>
    <w:p w14:paraId="6F35F593" w14:textId="21B69FA7" w:rsidR="009F3F8F" w:rsidRPr="006F6CDC" w:rsidRDefault="009F3F8F" w:rsidP="009F3F8F">
      <w:pPr>
        <w:jc w:val="center"/>
      </w:pPr>
      <w:r>
        <w:rPr>
          <w:noProof/>
        </w:rPr>
        <w:drawing>
          <wp:inline distT="0" distB="0" distL="0" distR="0" wp14:anchorId="11B86BDC" wp14:editId="06F21CB9">
            <wp:extent cx="4853461" cy="5633085"/>
            <wp:effectExtent l="0" t="0" r="4445" b="5715"/>
            <wp:docPr id="29943157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61" cy="56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270A" w14:textId="77777777" w:rsidR="00206B56" w:rsidRDefault="00747CBF" w:rsidP="00BD58FA">
      <w:pPr>
        <w:pStyle w:val="3"/>
      </w:pPr>
      <w:bookmarkStart w:id="6" w:name="_Toc121333886"/>
      <w:bookmarkStart w:id="7" w:name="_Toc149144599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6"/>
      <w:bookmarkEnd w:id="7"/>
    </w:p>
    <w:p w14:paraId="01E0C880" w14:textId="77777777" w:rsidR="00186CD3" w:rsidRDefault="006F6CDC" w:rsidP="00186CD3">
      <w:pPr>
        <w:pStyle w:val="ab"/>
        <w:rPr>
          <w:rFonts w:asciiTheme="minorEastAsia" w:hAnsiTheme="minorEastAsia"/>
        </w:rPr>
      </w:pPr>
      <w:r w:rsidRPr="006325BA">
        <w:rPr>
          <w:rFonts w:asciiTheme="minorEastAsia" w:hAnsiTheme="minorEastAsia" w:hint="eastAsia"/>
        </w:rPr>
        <w:t>笔记本TwinCAT 3.1 Build 4024.</w:t>
      </w:r>
      <w:r w:rsidR="00C047D1" w:rsidRPr="006325BA">
        <w:rPr>
          <w:rFonts w:asciiTheme="minorEastAsia" w:hAnsiTheme="minorEastAsia"/>
        </w:rPr>
        <w:t>47</w:t>
      </w:r>
      <w:r w:rsidRPr="006325BA">
        <w:rPr>
          <w:rFonts w:asciiTheme="minorEastAsia" w:hAnsiTheme="minorEastAsia" w:hint="eastAsia"/>
        </w:rPr>
        <w:t>版本</w:t>
      </w:r>
    </w:p>
    <w:p w14:paraId="60598B38" w14:textId="5D3B6E8C" w:rsidR="005D5E13" w:rsidRPr="00186CD3" w:rsidRDefault="00837041" w:rsidP="00186CD3">
      <w:pPr>
        <w:pStyle w:val="ab"/>
        <w:rPr>
          <w:rFonts w:asciiTheme="minorEastAsia" w:hAnsiTheme="minorEastAsia" w:hint="eastAsia"/>
        </w:rPr>
      </w:pPr>
      <w:r w:rsidRPr="006325BA">
        <w:rPr>
          <w:rFonts w:asciiTheme="minorEastAsia" w:hAnsiTheme="minorEastAsia" w:hint="eastAsia"/>
        </w:rPr>
        <w:t>ACS</w:t>
      </w:r>
      <w:r w:rsidRPr="006325BA">
        <w:rPr>
          <w:rFonts w:asciiTheme="minorEastAsia" w:hAnsiTheme="minorEastAsia"/>
        </w:rPr>
        <w:t xml:space="preserve"> 800</w:t>
      </w:r>
      <w:r w:rsidRPr="006325BA">
        <w:rPr>
          <w:rFonts w:asciiTheme="minorEastAsia" w:hAnsiTheme="minorEastAsia" w:hint="eastAsia"/>
        </w:rPr>
        <w:t>变频器EDS文件</w:t>
      </w:r>
      <w:r w:rsidR="00186CD3">
        <w:rPr>
          <w:rFonts w:asciiTheme="minorEastAsia" w:hAnsiTheme="minorEastAsia"/>
        </w:rPr>
        <w:br w:type="page"/>
      </w:r>
    </w:p>
    <w:p w14:paraId="2ED25018" w14:textId="77777777" w:rsidR="00C2123D" w:rsidRDefault="005C12E2" w:rsidP="00BD58FA">
      <w:pPr>
        <w:pStyle w:val="10"/>
      </w:pPr>
      <w:bookmarkStart w:id="8" w:name="_Toc121333887"/>
      <w:bookmarkStart w:id="9" w:name="_Toc149144600"/>
      <w:r>
        <w:rPr>
          <w:rFonts w:hint="eastAsia"/>
        </w:rPr>
        <w:lastRenderedPageBreak/>
        <w:t>操作</w:t>
      </w:r>
      <w:r>
        <w:t>步骤</w:t>
      </w:r>
      <w:bookmarkEnd w:id="8"/>
      <w:bookmarkEnd w:id="9"/>
    </w:p>
    <w:p w14:paraId="7248974F" w14:textId="46F22119" w:rsidR="0097055D" w:rsidRPr="00186CD3" w:rsidRDefault="0097055D" w:rsidP="00186CD3">
      <w:pPr>
        <w:rPr>
          <w:rFonts w:asciiTheme="minorEastAsia" w:hAnsiTheme="minorEastAsia" w:hint="eastAsia"/>
        </w:rPr>
      </w:pPr>
      <w:r w:rsidRPr="006325BA">
        <w:rPr>
          <w:rFonts w:asciiTheme="minorEastAsia" w:hAnsiTheme="minorEastAsia" w:hint="eastAsia"/>
        </w:rPr>
        <w:t>使用CanOpen进行主从PDO通讯，有两种方式。第一种：使用从站的软件对从站配置好PDO后下载到从站内，生成对应的EDS文件给主站，主站直接扫描，略做常规配置即可；第二种：从站</w:t>
      </w:r>
      <w:r w:rsidR="00B23EE3" w:rsidRPr="006325BA">
        <w:rPr>
          <w:rFonts w:asciiTheme="minorEastAsia" w:hAnsiTheme="minorEastAsia" w:hint="eastAsia"/>
        </w:rPr>
        <w:t>使用默认的PDO，在主站侧使用SDO启动列表按需配置从站PDO。第二种方式的优点是统一性好，只用在软件种配置一次，对批量设备会节省操作</w:t>
      </w:r>
      <w:r w:rsidR="00697535" w:rsidRPr="006325BA">
        <w:rPr>
          <w:rFonts w:asciiTheme="minorEastAsia" w:hAnsiTheme="minorEastAsia" w:hint="eastAsia"/>
        </w:rPr>
        <w:t>，本文主要</w:t>
      </w:r>
      <w:r w:rsidR="00186CD3">
        <w:rPr>
          <w:rFonts w:asciiTheme="minorEastAsia" w:hAnsiTheme="minorEastAsia" w:hint="eastAsia"/>
        </w:rPr>
        <w:t>介绍的是</w:t>
      </w:r>
      <w:r w:rsidR="00697535" w:rsidRPr="006325BA">
        <w:rPr>
          <w:rFonts w:asciiTheme="minorEastAsia" w:hAnsiTheme="minorEastAsia" w:hint="eastAsia"/>
        </w:rPr>
        <w:t>第二种方式的配置</w:t>
      </w:r>
      <w:r w:rsidR="00B23EE3" w:rsidRPr="006325BA">
        <w:rPr>
          <w:rFonts w:asciiTheme="minorEastAsia" w:hAnsiTheme="minorEastAsia" w:hint="eastAsia"/>
        </w:rPr>
        <w:t>。</w:t>
      </w:r>
    </w:p>
    <w:p w14:paraId="5557852E" w14:textId="7CB4B0DB" w:rsidR="00C2123D" w:rsidRDefault="00C047D1" w:rsidP="00BD58FA">
      <w:pPr>
        <w:pStyle w:val="20"/>
      </w:pPr>
      <w:bookmarkStart w:id="10" w:name="_Toc149144601"/>
      <w:r>
        <w:rPr>
          <w:rFonts w:hint="eastAsia"/>
        </w:rPr>
        <w:t>添加</w:t>
      </w:r>
      <w:proofErr w:type="spellStart"/>
      <w:r>
        <w:rPr>
          <w:rFonts w:hint="eastAsia"/>
        </w:rPr>
        <w:t>CanOpen</w:t>
      </w:r>
      <w:proofErr w:type="spellEnd"/>
      <w:r>
        <w:rPr>
          <w:rFonts w:hint="eastAsia"/>
        </w:rPr>
        <w:t>从站</w:t>
      </w:r>
      <w:bookmarkEnd w:id="10"/>
    </w:p>
    <w:p w14:paraId="0F1989F7" w14:textId="397AEC5A" w:rsidR="00B461A1" w:rsidRPr="006325BA" w:rsidRDefault="00F17017" w:rsidP="00B461A1">
      <w:pPr>
        <w:rPr>
          <w:rFonts w:asciiTheme="minorEastAsia" w:hAnsiTheme="minorEastAsia"/>
        </w:rPr>
      </w:pPr>
      <w:r w:rsidRPr="006325BA">
        <w:rPr>
          <w:rFonts w:asciiTheme="minorEastAsia" w:hAnsiTheme="minorEastAsia" w:hint="eastAsia"/>
        </w:rPr>
        <w:t>将</w:t>
      </w:r>
      <w:r w:rsidR="00E15A10" w:rsidRPr="006325BA">
        <w:rPr>
          <w:rFonts w:asciiTheme="minorEastAsia" w:hAnsiTheme="minorEastAsia" w:hint="eastAsia"/>
        </w:rPr>
        <w:t>ACS</w:t>
      </w:r>
      <w:r w:rsidR="00E15A10" w:rsidRPr="006325BA">
        <w:rPr>
          <w:rFonts w:asciiTheme="minorEastAsia" w:hAnsiTheme="minorEastAsia"/>
        </w:rPr>
        <w:t>800</w:t>
      </w:r>
      <w:r w:rsidR="00E15A10" w:rsidRPr="006325BA">
        <w:rPr>
          <w:rFonts w:asciiTheme="minorEastAsia" w:hAnsiTheme="minorEastAsia" w:hint="eastAsia"/>
        </w:rPr>
        <w:t>变频器</w:t>
      </w:r>
      <w:r w:rsidR="00837041" w:rsidRPr="006325BA">
        <w:rPr>
          <w:rFonts w:asciiTheme="minorEastAsia" w:hAnsiTheme="minorEastAsia" w:hint="eastAsia"/>
        </w:rPr>
        <w:t>的</w:t>
      </w:r>
      <w:proofErr w:type="spellStart"/>
      <w:r w:rsidR="00837041" w:rsidRPr="006325BA">
        <w:rPr>
          <w:rFonts w:asciiTheme="minorEastAsia" w:hAnsiTheme="minorEastAsia" w:hint="eastAsia"/>
        </w:rPr>
        <w:t>CanOpen</w:t>
      </w:r>
      <w:proofErr w:type="spellEnd"/>
      <w:r w:rsidR="00837041" w:rsidRPr="006325BA">
        <w:rPr>
          <w:rFonts w:asciiTheme="minorEastAsia" w:hAnsiTheme="minorEastAsia" w:hint="eastAsia"/>
        </w:rPr>
        <w:t>接口与EL</w:t>
      </w:r>
      <w:r w:rsidR="00837041" w:rsidRPr="006325BA">
        <w:rPr>
          <w:rFonts w:asciiTheme="minorEastAsia" w:hAnsiTheme="minorEastAsia"/>
        </w:rPr>
        <w:t>6751</w:t>
      </w:r>
      <w:r w:rsidR="00837041" w:rsidRPr="006325BA">
        <w:rPr>
          <w:rFonts w:asciiTheme="minorEastAsia" w:hAnsiTheme="minorEastAsia" w:hint="eastAsia"/>
        </w:rPr>
        <w:t>接口连接，注意两端</w:t>
      </w:r>
      <w:r w:rsidR="00186CD3">
        <w:rPr>
          <w:rFonts w:asciiTheme="minorEastAsia" w:hAnsiTheme="minorEastAsia" w:hint="eastAsia"/>
        </w:rPr>
        <w:t>都要</w:t>
      </w:r>
      <w:r w:rsidR="00837041" w:rsidRPr="006325BA">
        <w:rPr>
          <w:rFonts w:asciiTheme="minorEastAsia" w:hAnsiTheme="minorEastAsia" w:hint="eastAsia"/>
        </w:rPr>
        <w:t>加入1</w:t>
      </w:r>
      <w:r w:rsidR="00837041" w:rsidRPr="006325BA">
        <w:rPr>
          <w:rFonts w:asciiTheme="minorEastAsia" w:hAnsiTheme="minorEastAsia"/>
        </w:rPr>
        <w:t>20</w:t>
      </w:r>
      <w:r w:rsidR="00186CD3">
        <w:rPr>
          <w:rFonts w:asciiTheme="minorEastAsia" w:hAnsiTheme="minorEastAsia" w:hint="eastAsia"/>
        </w:rPr>
        <w:t>Ω的</w:t>
      </w:r>
      <w:r w:rsidR="00837041" w:rsidRPr="006325BA">
        <w:rPr>
          <w:rFonts w:asciiTheme="minorEastAsia" w:hAnsiTheme="minorEastAsia" w:hint="eastAsia"/>
        </w:rPr>
        <w:t>终端电阻，ACS</w:t>
      </w:r>
      <w:r w:rsidR="00837041" w:rsidRPr="006325BA">
        <w:rPr>
          <w:rFonts w:asciiTheme="minorEastAsia" w:hAnsiTheme="minorEastAsia"/>
        </w:rPr>
        <w:t>800</w:t>
      </w:r>
      <w:r w:rsidR="00837041" w:rsidRPr="006325BA">
        <w:rPr>
          <w:rFonts w:asciiTheme="minorEastAsia" w:hAnsiTheme="minorEastAsia" w:hint="eastAsia"/>
        </w:rPr>
        <w:t>的EDS文件复制到笔记本</w:t>
      </w:r>
      <w:r w:rsidR="00837041" w:rsidRPr="006325BA">
        <w:rPr>
          <w:rFonts w:asciiTheme="minorEastAsia" w:hAnsiTheme="minorEastAsia"/>
        </w:rPr>
        <w:t>C:\TwinCAT\3.1\Config\Io\CANopen</w:t>
      </w:r>
      <w:r w:rsidR="00837041" w:rsidRPr="006325BA">
        <w:rPr>
          <w:rFonts w:asciiTheme="minorEastAsia" w:hAnsiTheme="minorEastAsia" w:hint="eastAsia"/>
        </w:rPr>
        <w:t>文件夹下。</w:t>
      </w:r>
      <w:r w:rsidR="00186CD3">
        <w:rPr>
          <w:rFonts w:asciiTheme="minorEastAsia" w:hAnsiTheme="minorEastAsia" w:hint="eastAsia"/>
        </w:rPr>
        <w:t>之后将电脑</w:t>
      </w:r>
      <w:r w:rsidR="00837041" w:rsidRPr="006325BA">
        <w:rPr>
          <w:rFonts w:asciiTheme="minorEastAsia" w:hAnsiTheme="minorEastAsia" w:hint="eastAsia"/>
        </w:rPr>
        <w:t>连接</w:t>
      </w:r>
      <w:r w:rsidR="00186CD3">
        <w:rPr>
          <w:rFonts w:asciiTheme="minorEastAsia" w:hAnsiTheme="minorEastAsia" w:hint="eastAsia"/>
        </w:rPr>
        <w:t>到</w:t>
      </w:r>
      <w:r w:rsidR="00837041" w:rsidRPr="006325BA">
        <w:rPr>
          <w:rFonts w:asciiTheme="minorEastAsia" w:hAnsiTheme="minorEastAsia" w:hint="eastAsia"/>
        </w:rPr>
        <w:t>控制器，扫描</w:t>
      </w:r>
      <w:r w:rsidR="004B6B84" w:rsidRPr="006325BA">
        <w:rPr>
          <w:rFonts w:asciiTheme="minorEastAsia" w:hAnsiTheme="minorEastAsia" w:hint="eastAsia"/>
        </w:rPr>
        <w:t>添加</w:t>
      </w:r>
      <w:proofErr w:type="spellStart"/>
      <w:r w:rsidR="004B6B84" w:rsidRPr="006325BA">
        <w:rPr>
          <w:rFonts w:asciiTheme="minorEastAsia" w:hAnsiTheme="minorEastAsia" w:hint="eastAsia"/>
        </w:rPr>
        <w:t>EtherCAT</w:t>
      </w:r>
      <w:proofErr w:type="spellEnd"/>
      <w:r w:rsidR="00186CD3">
        <w:rPr>
          <w:rFonts w:asciiTheme="minorEastAsia" w:hAnsiTheme="minorEastAsia" w:hint="eastAsia"/>
        </w:rPr>
        <w:t>模块</w:t>
      </w:r>
      <w:r w:rsidR="004B6B84" w:rsidRPr="006325BA">
        <w:rPr>
          <w:rFonts w:asciiTheme="minorEastAsia" w:hAnsiTheme="minorEastAsia" w:hint="eastAsia"/>
        </w:rPr>
        <w:t>和</w:t>
      </w:r>
      <w:proofErr w:type="spellStart"/>
      <w:r w:rsidR="004B6B84" w:rsidRPr="006325BA">
        <w:rPr>
          <w:rFonts w:asciiTheme="minorEastAsia" w:hAnsiTheme="minorEastAsia" w:hint="eastAsia"/>
        </w:rPr>
        <w:t>CanOpen</w:t>
      </w:r>
      <w:proofErr w:type="spellEnd"/>
      <w:r w:rsidR="00186CD3">
        <w:rPr>
          <w:rFonts w:asciiTheme="minorEastAsia" w:hAnsiTheme="minorEastAsia" w:hint="eastAsia"/>
        </w:rPr>
        <w:t>设备。</w:t>
      </w:r>
      <w:r w:rsidR="004B6B84" w:rsidRPr="006325BA">
        <w:rPr>
          <w:rFonts w:asciiTheme="minorEastAsia" w:hAnsiTheme="minorEastAsia" w:hint="eastAsia"/>
        </w:rPr>
        <w:t>选择波特率后</w:t>
      </w:r>
      <w:r w:rsidR="003402B8" w:rsidRPr="006325BA">
        <w:rPr>
          <w:rFonts w:asciiTheme="minorEastAsia" w:hAnsiTheme="minorEastAsia" w:hint="eastAsia"/>
        </w:rPr>
        <w:t>自动</w:t>
      </w:r>
      <w:r w:rsidR="004B6B84" w:rsidRPr="006325BA">
        <w:rPr>
          <w:rFonts w:asciiTheme="minorEastAsia" w:hAnsiTheme="minorEastAsia" w:hint="eastAsia"/>
        </w:rPr>
        <w:t>扫描</w:t>
      </w:r>
      <w:r w:rsidR="003402B8" w:rsidRPr="006325BA">
        <w:rPr>
          <w:rFonts w:asciiTheme="minorEastAsia" w:hAnsiTheme="minorEastAsia" w:hint="eastAsia"/>
        </w:rPr>
        <w:t>或手动添加变频器</w:t>
      </w:r>
      <w:r w:rsidR="00461999" w:rsidRPr="006325BA">
        <w:rPr>
          <w:rFonts w:asciiTheme="minorEastAsia" w:hAnsiTheme="minorEastAsia" w:hint="eastAsia"/>
        </w:rPr>
        <w:t>(手动添加</w:t>
      </w:r>
      <w:proofErr w:type="gramStart"/>
      <w:r w:rsidR="00461999" w:rsidRPr="006325BA">
        <w:rPr>
          <w:rFonts w:asciiTheme="minorEastAsia" w:hAnsiTheme="minorEastAsia" w:hint="eastAsia"/>
        </w:rPr>
        <w:t>的话需</w:t>
      </w:r>
      <w:proofErr w:type="gramEnd"/>
      <w:r w:rsidR="00461999" w:rsidRPr="006325BA">
        <w:rPr>
          <w:rFonts w:asciiTheme="minorEastAsia" w:hAnsiTheme="minorEastAsia" w:hint="eastAsia"/>
        </w:rPr>
        <w:t>注意要与从站Node</w:t>
      </w:r>
      <w:r w:rsidR="00461999" w:rsidRPr="006325BA">
        <w:rPr>
          <w:rFonts w:asciiTheme="minorEastAsia" w:hAnsiTheme="minorEastAsia"/>
        </w:rPr>
        <w:t xml:space="preserve"> </w:t>
      </w:r>
      <w:r w:rsidR="00461999" w:rsidRPr="006325BA">
        <w:rPr>
          <w:rFonts w:asciiTheme="minorEastAsia" w:hAnsiTheme="minorEastAsia" w:hint="eastAsia"/>
        </w:rPr>
        <w:t>ID一致</w:t>
      </w:r>
      <w:r w:rsidR="00461999" w:rsidRPr="006325BA">
        <w:rPr>
          <w:rFonts w:asciiTheme="minorEastAsia" w:hAnsiTheme="minorEastAsia"/>
        </w:rPr>
        <w:t>)</w:t>
      </w:r>
      <w:r w:rsidR="003402B8" w:rsidRPr="006325BA">
        <w:rPr>
          <w:rFonts w:asciiTheme="minorEastAsia" w:hAnsiTheme="minorEastAsia" w:hint="eastAsia"/>
        </w:rPr>
        <w:t>。</w:t>
      </w:r>
    </w:p>
    <w:p w14:paraId="2481043E" w14:textId="2B669D15" w:rsidR="003402B8" w:rsidRDefault="003402B8" w:rsidP="00186CD3">
      <w:pPr>
        <w:ind w:firstLineChars="0" w:firstLine="0"/>
      </w:pPr>
      <w:r w:rsidRPr="003402B8">
        <w:rPr>
          <w:noProof/>
        </w:rPr>
        <w:drawing>
          <wp:inline distT="0" distB="0" distL="0" distR="0" wp14:anchorId="7E42E788" wp14:editId="5DE949F3">
            <wp:extent cx="5713095" cy="5104130"/>
            <wp:effectExtent l="0" t="0" r="1905" b="1270"/>
            <wp:docPr id="84403874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B8F58" w14:textId="37F6BCF2" w:rsidR="00B461A1" w:rsidRPr="00B461A1" w:rsidRDefault="003402B8" w:rsidP="00186CD3">
      <w:pPr>
        <w:ind w:firstLineChars="0" w:firstLine="0"/>
        <w:jc w:val="center"/>
        <w:rPr>
          <w:rFonts w:hint="eastAsia"/>
        </w:rPr>
      </w:pPr>
      <w:r w:rsidRPr="003402B8">
        <w:rPr>
          <w:noProof/>
        </w:rPr>
        <w:lastRenderedPageBreak/>
        <w:drawing>
          <wp:inline distT="0" distB="0" distL="0" distR="0" wp14:anchorId="71998F73" wp14:editId="719BD6E4">
            <wp:extent cx="5077691" cy="4138004"/>
            <wp:effectExtent l="0" t="0" r="8890" b="0"/>
            <wp:docPr id="91240920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24" cy="41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F1C53" w14:textId="4D723ED9" w:rsidR="00C2123D" w:rsidRDefault="003402B8" w:rsidP="00BD58FA">
      <w:pPr>
        <w:pStyle w:val="20"/>
      </w:pPr>
      <w:bookmarkStart w:id="11" w:name="_Toc149144602"/>
      <w:r>
        <w:rPr>
          <w:rFonts w:hint="eastAsia"/>
        </w:rPr>
        <w:t>配置</w:t>
      </w:r>
      <w:r>
        <w:rPr>
          <w:rFonts w:hint="eastAsia"/>
        </w:rPr>
        <w:t>PDO</w:t>
      </w:r>
      <w:r>
        <w:rPr>
          <w:rFonts w:hint="eastAsia"/>
        </w:rPr>
        <w:t>列表</w:t>
      </w:r>
      <w:bookmarkEnd w:id="11"/>
    </w:p>
    <w:p w14:paraId="20813B7A" w14:textId="56A8E081" w:rsidR="003402B8" w:rsidRPr="006325BA" w:rsidRDefault="00461999" w:rsidP="003402B8">
      <w:pPr>
        <w:rPr>
          <w:rFonts w:asciiTheme="minorEastAsia" w:hAnsiTheme="minorEastAsia"/>
        </w:rPr>
      </w:pPr>
      <w:r w:rsidRPr="006325BA">
        <w:rPr>
          <w:rFonts w:asciiTheme="minorEastAsia" w:hAnsiTheme="minorEastAsia" w:hint="eastAsia"/>
        </w:rPr>
        <w:t>右键点击从站，可插入TxPDO和RxPDO，右键点击PDO下的Inputs或Out</w:t>
      </w:r>
      <w:r w:rsidR="0097055D" w:rsidRPr="006325BA">
        <w:rPr>
          <w:rFonts w:asciiTheme="minorEastAsia" w:hAnsiTheme="minorEastAsia" w:hint="eastAsia"/>
        </w:rPr>
        <w:t>p</w:t>
      </w:r>
      <w:r w:rsidRPr="006325BA">
        <w:rPr>
          <w:rFonts w:asciiTheme="minorEastAsia" w:hAnsiTheme="minorEastAsia" w:hint="eastAsia"/>
        </w:rPr>
        <w:t>uts，可插入变量。根据需要配置对应的PDO和变量。</w:t>
      </w:r>
    </w:p>
    <w:p w14:paraId="55CD7010" w14:textId="4F13035E" w:rsidR="002B27E2" w:rsidRPr="003402B8" w:rsidRDefault="00461999" w:rsidP="00186CD3">
      <w:pPr>
        <w:jc w:val="center"/>
      </w:pPr>
      <w:r w:rsidRPr="00461999">
        <w:rPr>
          <w:noProof/>
        </w:rPr>
        <w:drawing>
          <wp:inline distT="0" distB="0" distL="0" distR="0" wp14:anchorId="7B1AE2B7" wp14:editId="09C9A451">
            <wp:extent cx="4571282" cy="3941618"/>
            <wp:effectExtent l="0" t="0" r="1270" b="1905"/>
            <wp:docPr id="137009094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35" cy="394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E777E" w14:textId="02259ABB" w:rsidR="00C2123D" w:rsidRDefault="0097055D" w:rsidP="00BD58FA">
      <w:pPr>
        <w:pStyle w:val="20"/>
      </w:pPr>
      <w:bookmarkStart w:id="12" w:name="_Toc149144603"/>
      <w:r>
        <w:rPr>
          <w:rFonts w:hint="eastAsia"/>
        </w:rPr>
        <w:lastRenderedPageBreak/>
        <w:t>配置</w:t>
      </w:r>
      <w:r>
        <w:rPr>
          <w:rFonts w:hint="eastAsia"/>
        </w:rPr>
        <w:t>SDOs</w:t>
      </w:r>
      <w:r>
        <w:rPr>
          <w:rFonts w:hint="eastAsia"/>
        </w:rPr>
        <w:t>列表</w:t>
      </w:r>
      <w:bookmarkEnd w:id="12"/>
    </w:p>
    <w:p w14:paraId="323380B2" w14:textId="77777777" w:rsidR="007A7AB3" w:rsidRPr="006325BA" w:rsidRDefault="007A7AB3" w:rsidP="007A7AB3">
      <w:pPr>
        <w:rPr>
          <w:rFonts w:asciiTheme="minorEastAsia" w:hAnsiTheme="minorEastAsia"/>
        </w:rPr>
      </w:pPr>
      <w:r w:rsidRPr="006325BA">
        <w:rPr>
          <w:rFonts w:asciiTheme="minorEastAsia" w:hAnsiTheme="minorEastAsia" w:hint="eastAsia"/>
        </w:rPr>
        <w:t>SDOs列表内默认会有些0x</w:t>
      </w:r>
      <w:r w:rsidRPr="006325BA">
        <w:rPr>
          <w:rFonts w:asciiTheme="minorEastAsia" w:hAnsiTheme="minorEastAsia"/>
        </w:rPr>
        <w:t>18</w:t>
      </w:r>
      <w:r w:rsidRPr="006325BA">
        <w:rPr>
          <w:rFonts w:asciiTheme="minorEastAsia" w:hAnsiTheme="minorEastAsia" w:hint="eastAsia"/>
        </w:rPr>
        <w:t>xx与0x</w:t>
      </w:r>
      <w:r w:rsidRPr="006325BA">
        <w:rPr>
          <w:rFonts w:asciiTheme="minorEastAsia" w:hAnsiTheme="minorEastAsia"/>
        </w:rPr>
        <w:t>14</w:t>
      </w:r>
      <w:r w:rsidRPr="006325BA">
        <w:rPr>
          <w:rFonts w:asciiTheme="minorEastAsia" w:hAnsiTheme="minorEastAsia" w:hint="eastAsia"/>
        </w:rPr>
        <w:t>xx数据的配置，首先在“CAN</w:t>
      </w:r>
      <w:r w:rsidRPr="006325BA">
        <w:rPr>
          <w:rFonts w:asciiTheme="minorEastAsia" w:hAnsiTheme="minorEastAsia"/>
        </w:rPr>
        <w:t xml:space="preserve"> </w:t>
      </w:r>
      <w:r w:rsidRPr="006325BA">
        <w:rPr>
          <w:rFonts w:asciiTheme="minorEastAsia" w:hAnsiTheme="minorEastAsia" w:hint="eastAsia"/>
        </w:rPr>
        <w:t>Node”标签页中把</w:t>
      </w:r>
    </w:p>
    <w:p w14:paraId="7CDD0BE5" w14:textId="0DC53B9F" w:rsidR="007A7AB3" w:rsidRPr="006325BA" w:rsidRDefault="007A7AB3" w:rsidP="007A7AB3">
      <w:pPr>
        <w:ind w:firstLineChars="0" w:firstLine="0"/>
        <w:rPr>
          <w:rFonts w:asciiTheme="minorEastAsia" w:hAnsiTheme="minorEastAsia"/>
        </w:rPr>
      </w:pPr>
      <w:r w:rsidRPr="006325BA">
        <w:rPr>
          <w:rFonts w:asciiTheme="minorEastAsia" w:hAnsiTheme="minorEastAsia" w:hint="eastAsia"/>
        </w:rPr>
        <w:t>“Automatic</w:t>
      </w:r>
      <w:r w:rsidRPr="006325BA">
        <w:rPr>
          <w:rFonts w:asciiTheme="minorEastAsia" w:hAnsiTheme="minorEastAsia"/>
        </w:rPr>
        <w:t xml:space="preserve"> </w:t>
      </w:r>
      <w:r w:rsidRPr="006325BA">
        <w:rPr>
          <w:rFonts w:asciiTheme="minorEastAsia" w:hAnsiTheme="minorEastAsia" w:hint="eastAsia"/>
        </w:rPr>
        <w:t>PD</w:t>
      </w:r>
      <w:r w:rsidRPr="006325BA">
        <w:rPr>
          <w:rFonts w:asciiTheme="minorEastAsia" w:hAnsiTheme="minorEastAsia"/>
        </w:rPr>
        <w:t>O Parameter Download</w:t>
      </w:r>
      <w:r w:rsidRPr="006325BA">
        <w:rPr>
          <w:rFonts w:asciiTheme="minorEastAsia" w:hAnsiTheme="minorEastAsia" w:hint="eastAsia"/>
        </w:rPr>
        <w:t>”选择取消</w:t>
      </w:r>
      <w:r w:rsidR="004B5EA1" w:rsidRPr="006325BA">
        <w:rPr>
          <w:rFonts w:asciiTheme="minorEastAsia" w:hAnsiTheme="minorEastAsia" w:hint="eastAsia"/>
        </w:rPr>
        <w:t>，取消后SDOs列表为空。</w:t>
      </w:r>
    </w:p>
    <w:p w14:paraId="0A2B178F" w14:textId="29F4A1D6" w:rsidR="007A7AB3" w:rsidRPr="007A7AB3" w:rsidRDefault="007A7AB3" w:rsidP="007A7AB3">
      <w:pPr>
        <w:ind w:firstLineChars="0" w:firstLine="0"/>
        <w:rPr>
          <w:rFonts w:hint="eastAsia"/>
        </w:rPr>
      </w:pPr>
      <w:r w:rsidRPr="007A7AB3">
        <w:rPr>
          <w:noProof/>
        </w:rPr>
        <w:drawing>
          <wp:inline distT="0" distB="0" distL="0" distR="0" wp14:anchorId="49627276" wp14:editId="60CDEB83">
            <wp:extent cx="5713095" cy="1882775"/>
            <wp:effectExtent l="0" t="0" r="1905" b="3175"/>
            <wp:docPr id="2626687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9545F" w14:textId="1BD5286C" w:rsidR="007A7AB3" w:rsidRDefault="00B82994" w:rsidP="0097055D">
      <w:r w:rsidRPr="006325BA">
        <w:rPr>
          <w:rFonts w:asciiTheme="minorEastAsia" w:hAnsiTheme="minorEastAsia" w:hint="eastAsia"/>
        </w:rPr>
        <w:t>查阅EL</w:t>
      </w:r>
      <w:r w:rsidRPr="006325BA">
        <w:rPr>
          <w:rFonts w:asciiTheme="minorEastAsia" w:hAnsiTheme="minorEastAsia"/>
        </w:rPr>
        <w:t>6751</w:t>
      </w:r>
      <w:r w:rsidRPr="006325BA">
        <w:rPr>
          <w:rFonts w:asciiTheme="minorEastAsia" w:hAnsiTheme="minorEastAsia" w:hint="eastAsia"/>
        </w:rPr>
        <w:t>的CanOpen使用手册，对于配置PDO有比较严格的流程要求，</w:t>
      </w:r>
      <w:r w:rsidR="007A7AB3" w:rsidRPr="006325BA">
        <w:rPr>
          <w:rFonts w:asciiTheme="minorEastAsia" w:hAnsiTheme="minorEastAsia" w:hint="eastAsia"/>
        </w:rPr>
        <w:t>步骤按下图，</w:t>
      </w:r>
      <w:r w:rsidRPr="006325BA">
        <w:rPr>
          <w:rFonts w:asciiTheme="minorEastAsia" w:hAnsiTheme="minorEastAsia" w:hint="eastAsia"/>
        </w:rPr>
        <w:t>详细可看链接</w:t>
      </w:r>
      <w:r>
        <w:rPr>
          <w:rFonts w:hint="eastAsia"/>
        </w:rPr>
        <w:t>：</w:t>
      </w:r>
    </w:p>
    <w:p w14:paraId="35BC07AD" w14:textId="0CB0E429" w:rsidR="0097055D" w:rsidRDefault="00000000" w:rsidP="0097055D">
      <w:hyperlink r:id="rId23" w:history="1">
        <w:r w:rsidR="007A7AB3" w:rsidRPr="00364420">
          <w:rPr>
            <w:rStyle w:val="a8"/>
          </w:rPr>
          <w:t>https://infosys.beckhoff.com/content/1033/el6751/2519207947.html?id=3579741050892150445</w:t>
        </w:r>
      </w:hyperlink>
    </w:p>
    <w:p w14:paraId="5FDF290D" w14:textId="5121EA91" w:rsidR="00B82994" w:rsidRDefault="00B82994" w:rsidP="00B82994">
      <w:pPr>
        <w:ind w:firstLineChars="0" w:firstLine="0"/>
      </w:pPr>
      <w:r w:rsidRPr="00B82994">
        <w:rPr>
          <w:noProof/>
        </w:rPr>
        <w:drawing>
          <wp:inline distT="0" distB="0" distL="0" distR="0" wp14:anchorId="1BA9A67D" wp14:editId="47001286">
            <wp:extent cx="5713095" cy="1487805"/>
            <wp:effectExtent l="0" t="0" r="1905" b="0"/>
            <wp:docPr id="446956517" name="图片 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956517" name="图片 8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F9D8" w14:textId="77777777" w:rsidR="004B5EA1" w:rsidRPr="006325BA" w:rsidRDefault="004B5EA1" w:rsidP="004B5EA1">
      <w:pPr>
        <w:pStyle w:val="ab"/>
        <w:widowControl/>
        <w:numPr>
          <w:ilvl w:val="0"/>
          <w:numId w:val="15"/>
        </w:numPr>
        <w:spacing w:before="72"/>
        <w:ind w:firstLineChars="0"/>
        <w:jc w:val="left"/>
        <w:rPr>
          <w:rFonts w:asciiTheme="minorEastAsia" w:hAnsiTheme="minorEastAsia" w:cs="宋体"/>
          <w:b/>
          <w:color w:val="FF0000"/>
          <w:kern w:val="0"/>
          <w:szCs w:val="21"/>
        </w:rPr>
      </w:pPr>
      <w:r w:rsidRPr="006325BA">
        <w:rPr>
          <w:rFonts w:asciiTheme="minorEastAsia" w:hAnsiTheme="minorEastAsia" w:hint="eastAsia"/>
        </w:rPr>
        <w:t>如果没配置SDOs，直接激活配置运行后，在Online标签页Advanced中加载对于E</w:t>
      </w:r>
      <w:r w:rsidRPr="006325BA">
        <w:rPr>
          <w:rFonts w:asciiTheme="minorEastAsia" w:hAnsiTheme="minorEastAsia"/>
        </w:rPr>
        <w:t>d</w:t>
      </w:r>
      <w:r w:rsidRPr="006325BA">
        <w:rPr>
          <w:rFonts w:asciiTheme="minorEastAsia" w:hAnsiTheme="minorEastAsia" w:hint="eastAsia"/>
        </w:rPr>
        <w:t>s文件，在线监控没配置的PDO</w:t>
      </w:r>
      <w:r w:rsidRPr="006325BA">
        <w:rPr>
          <w:rFonts w:asciiTheme="minorEastAsia" w:hAnsiTheme="minorEastAsia"/>
        </w:rPr>
        <w:t>(18</w:t>
      </w:r>
      <w:r w:rsidRPr="006325BA">
        <w:rPr>
          <w:rFonts w:asciiTheme="minorEastAsia" w:hAnsiTheme="minorEastAsia" w:hint="eastAsia"/>
        </w:rPr>
        <w:t>xx或</w:t>
      </w:r>
      <w:r w:rsidRPr="006325BA">
        <w:rPr>
          <w:rFonts w:asciiTheme="minorEastAsia" w:hAnsiTheme="minorEastAsia"/>
        </w:rPr>
        <w:t>14</w:t>
      </w:r>
      <w:r w:rsidRPr="006325BA">
        <w:rPr>
          <w:rFonts w:asciiTheme="minorEastAsia" w:hAnsiTheme="minorEastAsia" w:hint="eastAsia"/>
        </w:rPr>
        <w:t>xx</w:t>
      </w:r>
      <w:r w:rsidRPr="006325BA">
        <w:rPr>
          <w:rFonts w:asciiTheme="minorEastAsia" w:hAnsiTheme="minorEastAsia"/>
        </w:rPr>
        <w:t>)</w:t>
      </w:r>
      <w:r w:rsidRPr="006325BA">
        <w:rPr>
          <w:rFonts w:asciiTheme="minorEastAsia" w:hAnsiTheme="minorEastAsia" w:hint="eastAsia"/>
        </w:rPr>
        <w:t>，会发现默认值是</w:t>
      </w:r>
      <w:r w:rsidRPr="006325BA">
        <w:rPr>
          <w:rFonts w:asciiTheme="minorEastAsia" w:hAnsiTheme="minorEastAsia"/>
        </w:rPr>
        <w:t>0x800006E0</w:t>
      </w:r>
      <w:r w:rsidRPr="006325BA">
        <w:rPr>
          <w:rFonts w:asciiTheme="minorEastAsia" w:hAnsiTheme="minorEastAsia" w:hint="eastAsia"/>
        </w:rPr>
        <w:t>，转化为二进制后可以看到bit</w:t>
      </w:r>
      <w:r w:rsidRPr="006325BA">
        <w:rPr>
          <w:rFonts w:asciiTheme="minorEastAsia" w:hAnsiTheme="minorEastAsia"/>
        </w:rPr>
        <w:t>31</w:t>
      </w:r>
      <w:r w:rsidRPr="006325BA">
        <w:rPr>
          <w:rFonts w:asciiTheme="minorEastAsia" w:hAnsiTheme="minorEastAsia" w:hint="eastAsia"/>
        </w:rPr>
        <w:t>为True。</w:t>
      </w:r>
    </w:p>
    <w:p w14:paraId="62088546" w14:textId="0A65D8E7" w:rsidR="004B5EA1" w:rsidRPr="006325BA" w:rsidRDefault="004B5EA1" w:rsidP="00186CD3">
      <w:pPr>
        <w:widowControl/>
        <w:spacing w:before="72" w:afterLines="50" w:after="156"/>
        <w:ind w:left="839" w:firstLineChars="0" w:firstLine="0"/>
        <w:jc w:val="left"/>
        <w:rPr>
          <w:rFonts w:asciiTheme="minorEastAsia" w:hAnsiTheme="minorEastAsia" w:cs="宋体"/>
          <w:b/>
          <w:color w:val="FF0000"/>
          <w:kern w:val="0"/>
          <w:szCs w:val="21"/>
        </w:rPr>
      </w:pPr>
      <w:r w:rsidRPr="006325BA">
        <w:rPr>
          <w:rFonts w:asciiTheme="minorEastAsia" w:hAnsiTheme="minorEastAsia" w:hint="eastAsia"/>
        </w:rPr>
        <w:t>按文档第一条，对用到的几个PDO</w:t>
      </w:r>
      <w:r w:rsidR="006325BA" w:rsidRPr="006325BA">
        <w:rPr>
          <w:rFonts w:asciiTheme="minorEastAsia" w:hAnsiTheme="minorEastAsia" w:hint="eastAsia"/>
        </w:rPr>
        <w:t>设置初值为</w:t>
      </w:r>
      <w:r w:rsidR="006325BA" w:rsidRPr="006325BA">
        <w:rPr>
          <w:rFonts w:asciiTheme="minorEastAsia" w:hAnsiTheme="minorEastAsia"/>
        </w:rPr>
        <w:t>0x800006E0</w:t>
      </w:r>
      <w:r w:rsidR="006325BA" w:rsidRPr="006325BA">
        <w:rPr>
          <w:rFonts w:asciiTheme="minorEastAsia" w:hAnsiTheme="minorEastAsia" w:hint="eastAsia"/>
        </w:rPr>
        <w:t>，0x</w:t>
      </w:r>
      <w:r w:rsidR="006325BA" w:rsidRPr="006325BA">
        <w:rPr>
          <w:rFonts w:asciiTheme="minorEastAsia" w:hAnsiTheme="minorEastAsia"/>
        </w:rPr>
        <w:t>1800</w:t>
      </w:r>
      <w:r w:rsidR="006325BA" w:rsidRPr="006325BA">
        <w:rPr>
          <w:rFonts w:asciiTheme="minorEastAsia" w:hAnsiTheme="minorEastAsia" w:hint="eastAsia"/>
        </w:rPr>
        <w:t>对应TxPDO</w:t>
      </w:r>
      <w:r w:rsidR="006325BA" w:rsidRPr="006325BA">
        <w:rPr>
          <w:rFonts w:asciiTheme="minorEastAsia" w:hAnsiTheme="minorEastAsia"/>
        </w:rPr>
        <w:t>1</w:t>
      </w:r>
      <w:r w:rsidR="006325BA" w:rsidRPr="006325BA">
        <w:rPr>
          <w:rFonts w:asciiTheme="minorEastAsia" w:hAnsiTheme="minorEastAsia" w:hint="eastAsia"/>
        </w:rPr>
        <w:t>，0x</w:t>
      </w:r>
      <w:r w:rsidR="006325BA" w:rsidRPr="006325BA">
        <w:rPr>
          <w:rFonts w:asciiTheme="minorEastAsia" w:hAnsiTheme="minorEastAsia"/>
        </w:rPr>
        <w:t>1805</w:t>
      </w:r>
      <w:r w:rsidR="006325BA" w:rsidRPr="006325BA">
        <w:rPr>
          <w:rFonts w:asciiTheme="minorEastAsia" w:hAnsiTheme="minorEastAsia" w:hint="eastAsia"/>
        </w:rPr>
        <w:t>对应TxPDO</w:t>
      </w:r>
      <w:r w:rsidR="006325BA" w:rsidRPr="006325BA">
        <w:rPr>
          <w:rFonts w:asciiTheme="minorEastAsia" w:hAnsiTheme="minorEastAsia"/>
        </w:rPr>
        <w:t>6</w:t>
      </w:r>
      <w:r w:rsidR="00E96B50">
        <w:rPr>
          <w:rFonts w:asciiTheme="minorEastAsia" w:hAnsiTheme="minorEastAsia" w:hint="eastAsia"/>
        </w:rPr>
        <w:t>，</w:t>
      </w:r>
      <w:r w:rsidR="00E96B50" w:rsidRPr="006325BA">
        <w:rPr>
          <w:rFonts w:asciiTheme="minorEastAsia" w:hAnsiTheme="minorEastAsia" w:hint="eastAsia"/>
        </w:rPr>
        <w:t>0x</w:t>
      </w:r>
      <w:r w:rsidR="00E96B50" w:rsidRPr="006325BA">
        <w:rPr>
          <w:rFonts w:asciiTheme="minorEastAsia" w:hAnsiTheme="minorEastAsia"/>
        </w:rPr>
        <w:t>18</w:t>
      </w:r>
      <w:r w:rsidR="00E96B50">
        <w:rPr>
          <w:rFonts w:asciiTheme="minorEastAsia" w:hAnsiTheme="minorEastAsia"/>
        </w:rPr>
        <w:t>14(14</w:t>
      </w:r>
      <w:r w:rsidR="00E96B50">
        <w:rPr>
          <w:rFonts w:asciiTheme="minorEastAsia" w:hAnsiTheme="minorEastAsia" w:hint="eastAsia"/>
        </w:rPr>
        <w:t>十进制对应的是2</w:t>
      </w:r>
      <w:r w:rsidR="00E96B50">
        <w:rPr>
          <w:rFonts w:asciiTheme="minorEastAsia" w:hAnsiTheme="minorEastAsia"/>
        </w:rPr>
        <w:t>0)</w:t>
      </w:r>
      <w:r w:rsidR="00E96B50" w:rsidRPr="006325BA">
        <w:rPr>
          <w:rFonts w:asciiTheme="minorEastAsia" w:hAnsiTheme="minorEastAsia" w:hint="eastAsia"/>
        </w:rPr>
        <w:t>对应TxPDO</w:t>
      </w:r>
      <w:r w:rsidR="00E96B50">
        <w:rPr>
          <w:rFonts w:asciiTheme="minorEastAsia" w:hAnsiTheme="minorEastAsia"/>
        </w:rPr>
        <w:t>21</w:t>
      </w:r>
      <w:r w:rsidR="00E96B50" w:rsidRPr="006325BA">
        <w:rPr>
          <w:rFonts w:asciiTheme="minorEastAsia" w:hAnsiTheme="minorEastAsia" w:hint="eastAsia"/>
        </w:rPr>
        <w:t>，0x</w:t>
      </w:r>
      <w:r w:rsidR="00E96B50" w:rsidRPr="006325BA">
        <w:rPr>
          <w:rFonts w:asciiTheme="minorEastAsia" w:hAnsiTheme="minorEastAsia"/>
        </w:rPr>
        <w:t>18</w:t>
      </w:r>
      <w:r w:rsidR="00E96B50">
        <w:rPr>
          <w:rFonts w:asciiTheme="minorEastAsia" w:hAnsiTheme="minorEastAsia"/>
        </w:rPr>
        <w:t>1</w:t>
      </w:r>
      <w:r w:rsidR="00E96B50" w:rsidRPr="006325BA">
        <w:rPr>
          <w:rFonts w:asciiTheme="minorEastAsia" w:hAnsiTheme="minorEastAsia"/>
        </w:rPr>
        <w:t>5</w:t>
      </w:r>
      <w:r w:rsidR="00E96B50" w:rsidRPr="006325BA">
        <w:rPr>
          <w:rFonts w:asciiTheme="minorEastAsia" w:hAnsiTheme="minorEastAsia" w:hint="eastAsia"/>
        </w:rPr>
        <w:t>对应TxPDO</w:t>
      </w:r>
      <w:r w:rsidR="00E96B50">
        <w:rPr>
          <w:rFonts w:asciiTheme="minorEastAsia" w:hAnsiTheme="minorEastAsia"/>
        </w:rPr>
        <w:t>22</w:t>
      </w:r>
      <w:r w:rsidR="00E96B50">
        <w:rPr>
          <w:rFonts w:asciiTheme="minorEastAsia" w:hAnsiTheme="minorEastAsia" w:hint="eastAsia"/>
        </w:rPr>
        <w:t>，</w:t>
      </w:r>
      <w:r w:rsidR="00E96B50" w:rsidRPr="006325BA">
        <w:rPr>
          <w:rFonts w:asciiTheme="minorEastAsia" w:hAnsiTheme="minorEastAsia" w:hint="eastAsia"/>
        </w:rPr>
        <w:t>0x</w:t>
      </w:r>
      <w:r w:rsidR="00E96B50" w:rsidRPr="006325BA">
        <w:rPr>
          <w:rFonts w:asciiTheme="minorEastAsia" w:hAnsiTheme="minorEastAsia"/>
        </w:rPr>
        <w:t>18</w:t>
      </w:r>
      <w:r w:rsidR="00E96B50">
        <w:rPr>
          <w:rFonts w:asciiTheme="minorEastAsia" w:hAnsiTheme="minorEastAsia"/>
        </w:rPr>
        <w:t>16</w:t>
      </w:r>
      <w:r w:rsidR="00E96B50" w:rsidRPr="006325BA">
        <w:rPr>
          <w:rFonts w:asciiTheme="minorEastAsia" w:hAnsiTheme="minorEastAsia" w:hint="eastAsia"/>
        </w:rPr>
        <w:t>对应TxPDO</w:t>
      </w:r>
      <w:r w:rsidR="00E96B50">
        <w:rPr>
          <w:rFonts w:asciiTheme="minorEastAsia" w:hAnsiTheme="minorEastAsia"/>
        </w:rPr>
        <w:t>23</w:t>
      </w:r>
      <w:r w:rsidR="00E96B50">
        <w:rPr>
          <w:rFonts w:asciiTheme="minorEastAsia" w:hAnsiTheme="minorEastAsia" w:hint="eastAsia"/>
        </w:rPr>
        <w:t>；</w:t>
      </w:r>
      <w:r w:rsidR="00E96B50" w:rsidRPr="006325BA">
        <w:rPr>
          <w:rFonts w:asciiTheme="minorEastAsia" w:hAnsiTheme="minorEastAsia" w:hint="eastAsia"/>
        </w:rPr>
        <w:t>0x</w:t>
      </w:r>
      <w:r w:rsidR="00E96B50" w:rsidRPr="006325BA">
        <w:rPr>
          <w:rFonts w:asciiTheme="minorEastAsia" w:hAnsiTheme="minorEastAsia"/>
        </w:rPr>
        <w:t>1</w:t>
      </w:r>
      <w:r w:rsidR="00E96B50">
        <w:rPr>
          <w:rFonts w:asciiTheme="minorEastAsia" w:hAnsiTheme="minorEastAsia"/>
        </w:rPr>
        <w:t>400</w:t>
      </w:r>
      <w:r w:rsidR="00E96B50" w:rsidRPr="006325BA">
        <w:rPr>
          <w:rFonts w:asciiTheme="minorEastAsia" w:hAnsiTheme="minorEastAsia" w:hint="eastAsia"/>
        </w:rPr>
        <w:t>对应</w:t>
      </w:r>
      <w:r w:rsidR="00E96B50">
        <w:rPr>
          <w:rFonts w:asciiTheme="minorEastAsia" w:hAnsiTheme="minorEastAsia" w:hint="eastAsia"/>
        </w:rPr>
        <w:t>R</w:t>
      </w:r>
      <w:r w:rsidR="00E96B50" w:rsidRPr="006325BA">
        <w:rPr>
          <w:rFonts w:asciiTheme="minorEastAsia" w:hAnsiTheme="minorEastAsia" w:hint="eastAsia"/>
        </w:rPr>
        <w:t>xPDO</w:t>
      </w:r>
      <w:r w:rsidR="00E96B50">
        <w:rPr>
          <w:rFonts w:asciiTheme="minorEastAsia" w:hAnsiTheme="minorEastAsia"/>
        </w:rPr>
        <w:t>1</w:t>
      </w:r>
      <w:r w:rsidR="00E96B50">
        <w:rPr>
          <w:rFonts w:asciiTheme="minorEastAsia" w:hAnsiTheme="minorEastAsia" w:hint="eastAsia"/>
        </w:rPr>
        <w:t>，</w:t>
      </w:r>
      <w:r w:rsidR="00E96B50" w:rsidRPr="006325BA">
        <w:rPr>
          <w:rFonts w:asciiTheme="minorEastAsia" w:hAnsiTheme="minorEastAsia" w:hint="eastAsia"/>
        </w:rPr>
        <w:t>0x</w:t>
      </w:r>
      <w:r w:rsidR="00E96B50" w:rsidRPr="006325BA">
        <w:rPr>
          <w:rFonts w:asciiTheme="minorEastAsia" w:hAnsiTheme="minorEastAsia"/>
        </w:rPr>
        <w:t>1</w:t>
      </w:r>
      <w:r w:rsidR="00E96B50">
        <w:rPr>
          <w:rFonts w:asciiTheme="minorEastAsia" w:hAnsiTheme="minorEastAsia"/>
        </w:rPr>
        <w:t>405</w:t>
      </w:r>
      <w:r w:rsidR="00E96B50" w:rsidRPr="006325BA">
        <w:rPr>
          <w:rFonts w:asciiTheme="minorEastAsia" w:hAnsiTheme="minorEastAsia" w:hint="eastAsia"/>
        </w:rPr>
        <w:t>对应</w:t>
      </w:r>
      <w:r w:rsidR="00E96B50">
        <w:rPr>
          <w:rFonts w:asciiTheme="minorEastAsia" w:hAnsiTheme="minorEastAsia" w:hint="eastAsia"/>
        </w:rPr>
        <w:t>R</w:t>
      </w:r>
      <w:r w:rsidR="00E96B50" w:rsidRPr="006325BA">
        <w:rPr>
          <w:rFonts w:asciiTheme="minorEastAsia" w:hAnsiTheme="minorEastAsia" w:hint="eastAsia"/>
        </w:rPr>
        <w:t>xPDO</w:t>
      </w:r>
      <w:r w:rsidR="00E96B50">
        <w:rPr>
          <w:rFonts w:asciiTheme="minorEastAsia" w:hAnsiTheme="minorEastAsia"/>
        </w:rPr>
        <w:t>6</w:t>
      </w:r>
      <w:r w:rsidR="00E96B50">
        <w:rPr>
          <w:rFonts w:asciiTheme="minorEastAsia" w:hAnsiTheme="minorEastAsia" w:hint="eastAsia"/>
        </w:rPr>
        <w:t>，</w:t>
      </w:r>
      <w:r w:rsidR="00E96B50" w:rsidRPr="006325BA">
        <w:rPr>
          <w:rFonts w:asciiTheme="minorEastAsia" w:hAnsiTheme="minorEastAsia" w:hint="eastAsia"/>
        </w:rPr>
        <w:t>0x</w:t>
      </w:r>
      <w:r w:rsidR="00E96B50" w:rsidRPr="006325BA">
        <w:rPr>
          <w:rFonts w:asciiTheme="minorEastAsia" w:hAnsiTheme="minorEastAsia"/>
        </w:rPr>
        <w:t>1</w:t>
      </w:r>
      <w:r w:rsidR="00E96B50">
        <w:rPr>
          <w:rFonts w:asciiTheme="minorEastAsia" w:hAnsiTheme="minorEastAsia"/>
        </w:rPr>
        <w:t>414</w:t>
      </w:r>
      <w:r w:rsidR="00E96B50" w:rsidRPr="006325BA">
        <w:rPr>
          <w:rFonts w:asciiTheme="minorEastAsia" w:hAnsiTheme="minorEastAsia" w:hint="eastAsia"/>
        </w:rPr>
        <w:t>对应</w:t>
      </w:r>
      <w:r w:rsidR="00E96B50">
        <w:rPr>
          <w:rFonts w:asciiTheme="minorEastAsia" w:hAnsiTheme="minorEastAsia" w:hint="eastAsia"/>
        </w:rPr>
        <w:t>R</w:t>
      </w:r>
      <w:r w:rsidR="00E96B50" w:rsidRPr="006325BA">
        <w:rPr>
          <w:rFonts w:asciiTheme="minorEastAsia" w:hAnsiTheme="minorEastAsia" w:hint="eastAsia"/>
        </w:rPr>
        <w:t>xPD</w:t>
      </w:r>
      <w:r w:rsidR="00E96B50">
        <w:rPr>
          <w:rFonts w:asciiTheme="minorEastAsia" w:hAnsiTheme="minorEastAsia"/>
        </w:rPr>
        <w:t>21</w:t>
      </w:r>
    </w:p>
    <w:p w14:paraId="79FBA4FF" w14:textId="6A79A2B0" w:rsidR="00E96B50" w:rsidRDefault="00E96B50" w:rsidP="00E96B50">
      <w:pPr>
        <w:ind w:firstLineChars="0" w:firstLine="0"/>
        <w:jc w:val="center"/>
      </w:pPr>
      <w:r w:rsidRPr="00E96B50">
        <w:rPr>
          <w:noProof/>
        </w:rPr>
        <w:drawing>
          <wp:inline distT="0" distB="0" distL="0" distR="0" wp14:anchorId="343F255C" wp14:editId="5F08F145">
            <wp:extent cx="4904509" cy="2736215"/>
            <wp:effectExtent l="0" t="0" r="0" b="6985"/>
            <wp:docPr id="7620192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34" cy="276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0541" w14:textId="77777777" w:rsidR="00181FE7" w:rsidRDefault="00181FE7" w:rsidP="00E96B50">
      <w:pPr>
        <w:ind w:firstLineChars="0" w:firstLine="0"/>
        <w:jc w:val="center"/>
      </w:pPr>
    </w:p>
    <w:p w14:paraId="480C2E18" w14:textId="3E3A27B8" w:rsidR="00181FE7" w:rsidRPr="008E5C65" w:rsidRDefault="00181FE7" w:rsidP="008E5C65">
      <w:pPr>
        <w:pStyle w:val="ab"/>
        <w:widowControl/>
        <w:numPr>
          <w:ilvl w:val="0"/>
          <w:numId w:val="15"/>
        </w:numPr>
        <w:spacing w:before="72"/>
        <w:ind w:firstLineChars="0"/>
        <w:jc w:val="left"/>
        <w:rPr>
          <w:rFonts w:asciiTheme="minorEastAsia" w:hAnsiTheme="minorEastAsia" w:cs="宋体"/>
          <w:b/>
          <w:color w:val="FF0000"/>
          <w:kern w:val="0"/>
          <w:szCs w:val="21"/>
        </w:rPr>
      </w:pPr>
      <w:r w:rsidRPr="00A33A7A">
        <w:rPr>
          <w:rFonts w:asciiTheme="minorEastAsia" w:hAnsiTheme="minorEastAsia" w:hint="eastAsia"/>
        </w:rPr>
        <w:t>1</w:t>
      </w:r>
      <w:r w:rsidRPr="00A33A7A">
        <w:rPr>
          <w:rFonts w:asciiTheme="minorEastAsia" w:hAnsiTheme="minorEastAsia"/>
        </w:rPr>
        <w:t>4</w:t>
      </w:r>
      <w:r w:rsidRPr="00A33A7A">
        <w:rPr>
          <w:rFonts w:asciiTheme="minorEastAsia" w:hAnsiTheme="minorEastAsia" w:hint="eastAsia"/>
        </w:rPr>
        <w:t>xx和1</w:t>
      </w:r>
      <w:r w:rsidRPr="00A33A7A">
        <w:rPr>
          <w:rFonts w:asciiTheme="minorEastAsia" w:hAnsiTheme="minorEastAsia"/>
        </w:rPr>
        <w:t>8</w:t>
      </w:r>
      <w:r w:rsidRPr="00A33A7A">
        <w:rPr>
          <w:rFonts w:asciiTheme="minorEastAsia" w:hAnsiTheme="minorEastAsia" w:hint="eastAsia"/>
        </w:rPr>
        <w:t>xx包含以下信息，按需要对Sub</w:t>
      </w:r>
      <w:r w:rsidRPr="00A33A7A">
        <w:rPr>
          <w:rFonts w:asciiTheme="minorEastAsia" w:hAnsiTheme="minorEastAsia"/>
        </w:rPr>
        <w:t>2</w:t>
      </w:r>
      <w:r w:rsidRPr="00A33A7A">
        <w:rPr>
          <w:rFonts w:asciiTheme="minorEastAsia" w:hAnsiTheme="minorEastAsia" w:hint="eastAsia"/>
        </w:rPr>
        <w:t>的“Transmission</w:t>
      </w:r>
      <w:r w:rsidRPr="00A33A7A">
        <w:rPr>
          <w:rFonts w:asciiTheme="minorEastAsia" w:hAnsiTheme="minorEastAsia"/>
        </w:rPr>
        <w:t xml:space="preserve"> </w:t>
      </w:r>
      <w:r w:rsidRPr="00A33A7A">
        <w:rPr>
          <w:rFonts w:asciiTheme="minorEastAsia" w:hAnsiTheme="minorEastAsia" w:hint="eastAsia"/>
        </w:rPr>
        <w:t>Type”配置，2</w:t>
      </w:r>
      <w:r w:rsidRPr="00A33A7A">
        <w:rPr>
          <w:rFonts w:asciiTheme="minorEastAsia" w:hAnsiTheme="minorEastAsia"/>
        </w:rPr>
        <w:t>55</w:t>
      </w:r>
      <w:r w:rsidRPr="00A33A7A">
        <w:rPr>
          <w:rFonts w:asciiTheme="minorEastAsia" w:hAnsiTheme="minorEastAsia" w:hint="eastAsia"/>
        </w:rPr>
        <w:t>代表异步通讯，1</w:t>
      </w:r>
      <w:r w:rsidRPr="00A33A7A">
        <w:rPr>
          <w:rFonts w:asciiTheme="minorEastAsia" w:hAnsiTheme="minorEastAsia"/>
        </w:rPr>
        <w:t>-240</w:t>
      </w:r>
      <w:r w:rsidRPr="00A33A7A">
        <w:rPr>
          <w:rFonts w:asciiTheme="minorEastAsia" w:hAnsiTheme="minorEastAsia" w:hint="eastAsia"/>
        </w:rPr>
        <w:t>代表循环同步。</w:t>
      </w:r>
      <w:r w:rsidR="008E5C65" w:rsidRPr="00A33A7A">
        <w:rPr>
          <w:rFonts w:asciiTheme="minorEastAsia" w:hAnsiTheme="minorEastAsia" w:hint="eastAsia"/>
        </w:rPr>
        <w:t>按需要对Sub</w:t>
      </w:r>
      <w:r w:rsidR="008E5C65">
        <w:rPr>
          <w:rFonts w:asciiTheme="minorEastAsia" w:hAnsiTheme="minorEastAsia"/>
        </w:rPr>
        <w:t>5</w:t>
      </w:r>
      <w:r w:rsidR="008E5C65" w:rsidRPr="00A33A7A">
        <w:rPr>
          <w:rFonts w:asciiTheme="minorEastAsia" w:hAnsiTheme="minorEastAsia" w:hint="eastAsia"/>
        </w:rPr>
        <w:t>的“</w:t>
      </w:r>
      <w:r w:rsidR="008E5C65">
        <w:rPr>
          <w:rFonts w:asciiTheme="minorEastAsia" w:hAnsiTheme="minorEastAsia" w:hint="eastAsia"/>
        </w:rPr>
        <w:t>Event</w:t>
      </w:r>
      <w:r w:rsidR="008E5C65">
        <w:rPr>
          <w:rFonts w:asciiTheme="minorEastAsia" w:hAnsiTheme="minorEastAsia"/>
        </w:rPr>
        <w:t xml:space="preserve"> </w:t>
      </w:r>
      <w:r w:rsidR="008E5C65">
        <w:rPr>
          <w:rFonts w:asciiTheme="minorEastAsia" w:hAnsiTheme="minorEastAsia" w:hint="eastAsia"/>
        </w:rPr>
        <w:t>Time</w:t>
      </w:r>
      <w:r w:rsidR="008E5C65" w:rsidRPr="00A33A7A">
        <w:rPr>
          <w:rFonts w:asciiTheme="minorEastAsia" w:hAnsiTheme="minorEastAsia" w:hint="eastAsia"/>
        </w:rPr>
        <w:t>”配置，</w:t>
      </w:r>
      <w:r w:rsidR="008E5C65">
        <w:rPr>
          <w:rFonts w:asciiTheme="minorEastAsia" w:hAnsiTheme="minorEastAsia" w:hint="eastAsia"/>
        </w:rPr>
        <w:t>代表最小通讯间隔,单位ms。</w:t>
      </w:r>
    </w:p>
    <w:p w14:paraId="34482E8A" w14:textId="182ACD45" w:rsidR="00181FE7" w:rsidRPr="00186CD3" w:rsidRDefault="00181FE7" w:rsidP="00186CD3">
      <w:pPr>
        <w:widowControl/>
        <w:spacing w:before="72"/>
        <w:ind w:firstLineChars="0" w:firstLine="0"/>
        <w:jc w:val="center"/>
        <w:rPr>
          <w:rFonts w:ascii="宋体" w:eastAsia="宋体" w:hAnsi="Arial" w:cs="宋体"/>
          <w:b/>
          <w:color w:val="FF0000"/>
          <w:kern w:val="0"/>
          <w:szCs w:val="21"/>
        </w:rPr>
      </w:pPr>
      <w:r w:rsidRPr="00181FE7">
        <w:rPr>
          <w:noProof/>
        </w:rPr>
        <w:drawing>
          <wp:inline distT="0" distB="0" distL="0" distR="0" wp14:anchorId="3D5BAE5D" wp14:editId="013CFC7B">
            <wp:extent cx="2396836" cy="1115060"/>
            <wp:effectExtent l="0" t="0" r="3810" b="8890"/>
            <wp:docPr id="1656562527" name="图片 12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562527" name="图片 12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52" cy="111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FE7">
        <w:rPr>
          <w:noProof/>
        </w:rPr>
        <w:drawing>
          <wp:inline distT="0" distB="0" distL="0" distR="0" wp14:anchorId="4753ACE4" wp14:editId="7AAB574E">
            <wp:extent cx="2397600" cy="1116000"/>
            <wp:effectExtent l="0" t="0" r="3175" b="8255"/>
            <wp:docPr id="189398159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9888" w14:textId="5FCAF2F5" w:rsidR="00181FE7" w:rsidRPr="00186CD3" w:rsidRDefault="00181FE7" w:rsidP="00186CD3">
      <w:pPr>
        <w:widowControl/>
        <w:spacing w:before="72"/>
        <w:ind w:firstLineChars="0" w:firstLine="0"/>
        <w:rPr>
          <w:rFonts w:ascii="宋体" w:eastAsia="宋体" w:hAnsi="Arial" w:cs="宋体"/>
          <w:b/>
          <w:color w:val="FF0000"/>
          <w:kern w:val="0"/>
          <w:szCs w:val="21"/>
        </w:rPr>
      </w:pPr>
      <w:r w:rsidRPr="00181FE7">
        <w:rPr>
          <w:noProof/>
        </w:rPr>
        <w:drawing>
          <wp:inline distT="0" distB="0" distL="0" distR="0" wp14:anchorId="71858B50" wp14:editId="5C2B830C">
            <wp:extent cx="5713095" cy="2019300"/>
            <wp:effectExtent l="0" t="0" r="1905" b="0"/>
            <wp:docPr id="199262529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87961" w14:textId="34A267A1" w:rsidR="00181FE7" w:rsidRPr="00186CD3" w:rsidRDefault="00901202" w:rsidP="00186CD3">
      <w:pPr>
        <w:widowControl/>
        <w:spacing w:before="72"/>
        <w:ind w:firstLineChars="0" w:firstLine="0"/>
        <w:jc w:val="center"/>
        <w:rPr>
          <w:rFonts w:ascii="宋体" w:eastAsia="宋体" w:hAnsi="Arial" w:cs="宋体"/>
          <w:b/>
          <w:color w:val="FF0000"/>
          <w:kern w:val="0"/>
          <w:szCs w:val="21"/>
        </w:rPr>
      </w:pPr>
      <w:r w:rsidRPr="00901202">
        <w:rPr>
          <w:noProof/>
        </w:rPr>
        <w:drawing>
          <wp:inline distT="0" distB="0" distL="0" distR="0" wp14:anchorId="00E8AD48" wp14:editId="30AE8688">
            <wp:extent cx="5174615" cy="2708564"/>
            <wp:effectExtent l="0" t="0" r="6985" b="0"/>
            <wp:docPr id="1008657729" name="图片 2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657729" name="图片 21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90" cy="271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DB7A4" w14:textId="4BC38418" w:rsidR="00A33A7A" w:rsidRPr="00186CD3" w:rsidRDefault="00901202" w:rsidP="00186CD3">
      <w:pPr>
        <w:widowControl/>
        <w:spacing w:before="72"/>
        <w:ind w:firstLineChars="0" w:firstLine="0"/>
        <w:jc w:val="center"/>
        <w:rPr>
          <w:rFonts w:ascii="宋体" w:eastAsia="宋体" w:hAnsi="Arial" w:cs="宋体"/>
          <w:b/>
          <w:color w:val="FF0000"/>
          <w:kern w:val="0"/>
          <w:szCs w:val="21"/>
        </w:rPr>
      </w:pPr>
      <w:r w:rsidRPr="00901202">
        <w:rPr>
          <w:noProof/>
        </w:rPr>
        <w:drawing>
          <wp:inline distT="0" distB="0" distL="0" distR="0" wp14:anchorId="6780A89A" wp14:editId="77FC144D">
            <wp:extent cx="5160645" cy="1752600"/>
            <wp:effectExtent l="0" t="0" r="1905" b="0"/>
            <wp:docPr id="132953596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77" cy="175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84FA" w14:textId="078F7164" w:rsidR="00901202" w:rsidRDefault="00901202" w:rsidP="00901202">
      <w:pPr>
        <w:pStyle w:val="ab"/>
        <w:widowControl/>
        <w:numPr>
          <w:ilvl w:val="0"/>
          <w:numId w:val="15"/>
        </w:numPr>
        <w:spacing w:before="72"/>
        <w:ind w:firstLineChars="0"/>
        <w:jc w:val="left"/>
        <w:rPr>
          <w:rFonts w:asciiTheme="minorEastAsia" w:hAnsiTheme="minorEastAsia"/>
        </w:rPr>
      </w:pPr>
      <w:r w:rsidRPr="00A33A7A">
        <w:rPr>
          <w:rFonts w:asciiTheme="minorEastAsia" w:hAnsiTheme="minorEastAsia" w:hint="eastAsia"/>
        </w:rPr>
        <w:lastRenderedPageBreak/>
        <w:t>按文档</w:t>
      </w:r>
      <w:r>
        <w:rPr>
          <w:rFonts w:asciiTheme="minorEastAsia" w:hAnsiTheme="minorEastAsia" w:hint="eastAsia"/>
        </w:rPr>
        <w:t>第二条，</w:t>
      </w:r>
      <w:r w:rsidR="008E464A">
        <w:rPr>
          <w:rFonts w:asciiTheme="minorEastAsia" w:hAnsiTheme="minorEastAsia" w:hint="eastAsia"/>
        </w:rPr>
        <w:t>将</w:t>
      </w:r>
      <w:r>
        <w:rPr>
          <w:rFonts w:asciiTheme="minorEastAsia" w:hAnsiTheme="minorEastAsia" w:hint="eastAsia"/>
        </w:rPr>
        <w:t>0x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Axx和0x</w:t>
      </w:r>
      <w:r>
        <w:rPr>
          <w:rFonts w:asciiTheme="minorEastAsia" w:hAnsiTheme="minorEastAsia"/>
        </w:rPr>
        <w:t>16</w:t>
      </w:r>
      <w:r>
        <w:rPr>
          <w:rFonts w:asciiTheme="minorEastAsia" w:hAnsiTheme="minorEastAsia" w:hint="eastAsia"/>
        </w:rPr>
        <w:t>xx的Sub</w:t>
      </w:r>
      <w:r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设置为0，开启PDO配置</w:t>
      </w:r>
      <w:r w:rsidR="008E464A">
        <w:rPr>
          <w:rFonts w:asciiTheme="minorEastAsia" w:hAnsiTheme="minorEastAsia" w:hint="eastAsia"/>
        </w:rPr>
        <w:t>；</w:t>
      </w:r>
      <w:r w:rsidRPr="00A33A7A">
        <w:rPr>
          <w:rFonts w:asciiTheme="minorEastAsia" w:hAnsiTheme="minorEastAsia" w:hint="eastAsia"/>
        </w:rPr>
        <w:t>按文档</w:t>
      </w:r>
      <w:r>
        <w:rPr>
          <w:rFonts w:asciiTheme="minorEastAsia" w:hAnsiTheme="minorEastAsia" w:hint="eastAsia"/>
        </w:rPr>
        <w:t>第三条，对0x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Axx和0x</w:t>
      </w:r>
      <w:r>
        <w:rPr>
          <w:rFonts w:asciiTheme="minorEastAsia" w:hAnsiTheme="minorEastAsia"/>
        </w:rPr>
        <w:t>16</w:t>
      </w:r>
      <w:r>
        <w:rPr>
          <w:rFonts w:asciiTheme="minorEastAsia" w:hAnsiTheme="minorEastAsia" w:hint="eastAsia"/>
        </w:rPr>
        <w:t>xx的Sub</w:t>
      </w:r>
      <w:r>
        <w:rPr>
          <w:rFonts w:asciiTheme="minorEastAsia" w:hAnsiTheme="minorEastAsia"/>
        </w:rPr>
        <w:t>1.</w:t>
      </w:r>
      <w:r>
        <w:rPr>
          <w:rFonts w:asciiTheme="minorEastAsia" w:hAnsiTheme="minorEastAsia" w:hint="eastAsia"/>
        </w:rPr>
        <w:t>.</w:t>
      </w:r>
      <w:r w:rsidRPr="0090120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Sub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n内容</w:t>
      </w:r>
      <w:r w:rsidR="008E464A">
        <w:rPr>
          <w:rFonts w:asciiTheme="minorEastAsia" w:hAnsiTheme="minorEastAsia" w:hint="eastAsia"/>
        </w:rPr>
        <w:t>进行</w:t>
      </w:r>
      <w:r>
        <w:rPr>
          <w:rFonts w:asciiTheme="minorEastAsia" w:hAnsiTheme="minorEastAsia" w:hint="eastAsia"/>
        </w:rPr>
        <w:t>设置，如0x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15</w:t>
      </w:r>
      <w:r>
        <w:rPr>
          <w:rFonts w:asciiTheme="minorEastAsia" w:hAnsiTheme="minorEastAsia" w:hint="eastAsia"/>
        </w:rPr>
        <w:t>的长度为4，代表4个Byte，数值为</w:t>
      </w:r>
      <w:r w:rsidRPr="00901202">
        <w:rPr>
          <w:rFonts w:asciiTheme="minorEastAsia" w:hAnsiTheme="minorEastAsia"/>
        </w:rPr>
        <w:t>0x40011110</w:t>
      </w:r>
      <w:r>
        <w:rPr>
          <w:rFonts w:asciiTheme="minorEastAsia" w:hAnsiTheme="minorEastAsia" w:hint="eastAsia"/>
        </w:rPr>
        <w:t>，配合Sub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代表TxPDO</w:t>
      </w:r>
      <w:r>
        <w:rPr>
          <w:rFonts w:asciiTheme="minorEastAsia" w:hAnsiTheme="minorEastAsia"/>
        </w:rPr>
        <w:t>22</w:t>
      </w:r>
      <w:r>
        <w:rPr>
          <w:rFonts w:asciiTheme="minorEastAsia" w:hAnsiTheme="minorEastAsia" w:hint="eastAsia"/>
        </w:rPr>
        <w:t>的第一个PDO参数为列表4</w:t>
      </w:r>
      <w:r>
        <w:rPr>
          <w:rFonts w:asciiTheme="minorEastAsia" w:hAnsiTheme="minorEastAsia"/>
        </w:rPr>
        <w:t>001</w:t>
      </w:r>
      <w:r>
        <w:rPr>
          <w:rFonts w:asciiTheme="minorEastAsia" w:hAnsiTheme="minorEastAsia" w:hint="eastAsia"/>
        </w:rPr>
        <w:t>参数组从子索引1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内容，1</w:t>
      </w:r>
      <w:r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代表1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进制。</w:t>
      </w:r>
    </w:p>
    <w:p w14:paraId="2549E6BE" w14:textId="0078538A" w:rsidR="008A1895" w:rsidRPr="008E464A" w:rsidRDefault="008A1895" w:rsidP="008E464A">
      <w:pPr>
        <w:widowControl/>
        <w:spacing w:before="72"/>
        <w:ind w:firstLineChars="0" w:firstLine="0"/>
        <w:jc w:val="center"/>
        <w:rPr>
          <w:rFonts w:asciiTheme="minorEastAsia" w:hAnsiTheme="minorEastAsia"/>
        </w:rPr>
      </w:pPr>
      <w:r w:rsidRPr="008A1895">
        <w:rPr>
          <w:noProof/>
        </w:rPr>
        <w:drawing>
          <wp:inline distT="0" distB="0" distL="0" distR="0" wp14:anchorId="70AE83D2" wp14:editId="48D1F9E2">
            <wp:extent cx="5313045" cy="2417618"/>
            <wp:effectExtent l="0" t="0" r="1905" b="1905"/>
            <wp:docPr id="199152617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485" cy="24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2209" w14:textId="5A5E9340" w:rsidR="00901202" w:rsidRPr="008E464A" w:rsidRDefault="008A1895" w:rsidP="008E464A">
      <w:pPr>
        <w:widowControl/>
        <w:spacing w:before="72"/>
        <w:ind w:firstLineChars="0" w:firstLine="0"/>
        <w:jc w:val="center"/>
        <w:rPr>
          <w:rFonts w:asciiTheme="minorEastAsia" w:hAnsiTheme="minorEastAsia"/>
        </w:rPr>
      </w:pPr>
      <w:r w:rsidRPr="008A1895">
        <w:rPr>
          <w:noProof/>
        </w:rPr>
        <w:drawing>
          <wp:inline distT="0" distB="0" distL="0" distR="0" wp14:anchorId="43BC379C" wp14:editId="7347BDFF">
            <wp:extent cx="5299075" cy="2216727"/>
            <wp:effectExtent l="0" t="0" r="0" b="0"/>
            <wp:docPr id="209091619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953" cy="222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6C4E" w14:textId="6B6881A0" w:rsidR="008A1895" w:rsidRPr="008E464A" w:rsidRDefault="008A1895" w:rsidP="008E464A">
      <w:pPr>
        <w:widowControl/>
        <w:spacing w:before="72"/>
        <w:ind w:firstLineChars="0" w:firstLine="0"/>
        <w:jc w:val="center"/>
        <w:rPr>
          <w:rFonts w:asciiTheme="minorEastAsia" w:hAnsiTheme="minorEastAsia"/>
        </w:rPr>
      </w:pPr>
      <w:r w:rsidRPr="008A1895">
        <w:rPr>
          <w:noProof/>
        </w:rPr>
        <w:drawing>
          <wp:inline distT="0" distB="0" distL="0" distR="0" wp14:anchorId="01DB718C" wp14:editId="7EC5F428">
            <wp:extent cx="5299075" cy="2964815"/>
            <wp:effectExtent l="0" t="0" r="0" b="6985"/>
            <wp:docPr id="1794066701" name="图片 25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066701" name="图片 25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C88F" w14:textId="473F2CF8" w:rsidR="00901202" w:rsidRDefault="008A1895" w:rsidP="00901202">
      <w:pPr>
        <w:pStyle w:val="ab"/>
        <w:widowControl/>
        <w:numPr>
          <w:ilvl w:val="0"/>
          <w:numId w:val="15"/>
        </w:numPr>
        <w:spacing w:before="72"/>
        <w:ind w:firstLineChars="0"/>
        <w:jc w:val="left"/>
        <w:rPr>
          <w:rFonts w:asciiTheme="minorEastAsia" w:hAnsiTheme="minorEastAsia"/>
        </w:rPr>
      </w:pPr>
      <w:r w:rsidRPr="00A33A7A">
        <w:rPr>
          <w:rFonts w:asciiTheme="minorEastAsia" w:hAnsiTheme="minorEastAsia" w:hint="eastAsia"/>
        </w:rPr>
        <w:lastRenderedPageBreak/>
        <w:t>按文档</w:t>
      </w:r>
      <w:r>
        <w:rPr>
          <w:rFonts w:asciiTheme="minorEastAsia" w:hAnsiTheme="minorEastAsia" w:hint="eastAsia"/>
        </w:rPr>
        <w:t>第四条，</w:t>
      </w:r>
      <w:r w:rsidR="004D46A3">
        <w:rPr>
          <w:rFonts w:asciiTheme="minorEastAsia" w:hAnsiTheme="minorEastAsia" w:hint="eastAsia"/>
        </w:rPr>
        <w:t>将</w:t>
      </w:r>
      <w:r>
        <w:rPr>
          <w:rFonts w:asciiTheme="minorEastAsia" w:hAnsiTheme="minorEastAsia" w:hint="eastAsia"/>
        </w:rPr>
        <w:t>0x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Axx和0x</w:t>
      </w:r>
      <w:r>
        <w:rPr>
          <w:rFonts w:asciiTheme="minorEastAsia" w:hAnsiTheme="minorEastAsia"/>
        </w:rPr>
        <w:t>16</w:t>
      </w:r>
      <w:r>
        <w:rPr>
          <w:rFonts w:asciiTheme="minorEastAsia" w:hAnsiTheme="minorEastAsia" w:hint="eastAsia"/>
        </w:rPr>
        <w:t>xx的Sub</w:t>
      </w:r>
      <w:r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设置为对应PDO下的参数个数，如TxPDO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下有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个参数，0x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05</w:t>
      </w:r>
      <w:r>
        <w:rPr>
          <w:rFonts w:asciiTheme="minorEastAsia" w:hAnsiTheme="minorEastAsia" w:hint="eastAsia"/>
        </w:rPr>
        <w:t>设置为2，TxPDO</w:t>
      </w:r>
      <w:r>
        <w:rPr>
          <w:rFonts w:asciiTheme="minorEastAsia" w:hAnsiTheme="minorEastAsia"/>
        </w:rPr>
        <w:t>21</w:t>
      </w:r>
      <w:r>
        <w:rPr>
          <w:rFonts w:asciiTheme="minorEastAsia" w:hAnsiTheme="minorEastAsia" w:hint="eastAsia"/>
        </w:rPr>
        <w:t>下有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>个参数，0x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14</w:t>
      </w:r>
      <w:r>
        <w:rPr>
          <w:rFonts w:asciiTheme="minorEastAsia" w:hAnsiTheme="minorEastAsia" w:hint="eastAsia"/>
        </w:rPr>
        <w:t>设置为</w:t>
      </w:r>
      <w:r>
        <w:rPr>
          <w:rFonts w:asciiTheme="minorEastAsia" w:hAnsiTheme="minorEastAsia"/>
        </w:rPr>
        <w:t>4.</w:t>
      </w:r>
    </w:p>
    <w:p w14:paraId="06EB140A" w14:textId="5BCE11C2" w:rsidR="008A1895" w:rsidRPr="004D46A3" w:rsidRDefault="008A1895" w:rsidP="004D46A3">
      <w:pPr>
        <w:widowControl/>
        <w:spacing w:before="72" w:afterLines="50" w:after="156"/>
        <w:ind w:firstLineChars="0" w:firstLine="0"/>
        <w:jc w:val="center"/>
        <w:rPr>
          <w:rFonts w:asciiTheme="minorEastAsia" w:hAnsiTheme="minorEastAsia" w:hint="eastAsia"/>
        </w:rPr>
      </w:pPr>
      <w:r w:rsidRPr="008A1895">
        <w:rPr>
          <w:noProof/>
        </w:rPr>
        <w:drawing>
          <wp:inline distT="0" distB="0" distL="0" distR="0" wp14:anchorId="1F13E60F" wp14:editId="1A2F000B">
            <wp:extent cx="4059381" cy="2170628"/>
            <wp:effectExtent l="0" t="0" r="0" b="0"/>
            <wp:docPr id="570954401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81" cy="217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42F9C" w14:textId="436CBD4A" w:rsidR="00A33A7A" w:rsidRDefault="005A3D2B" w:rsidP="008E5C65">
      <w:pPr>
        <w:pStyle w:val="ab"/>
        <w:widowControl/>
        <w:numPr>
          <w:ilvl w:val="0"/>
          <w:numId w:val="15"/>
        </w:numPr>
        <w:spacing w:before="72"/>
        <w:ind w:firstLineChars="0"/>
        <w:jc w:val="left"/>
        <w:rPr>
          <w:rFonts w:asciiTheme="minorEastAsia" w:hAnsiTheme="minorEastAsia"/>
        </w:rPr>
      </w:pPr>
      <w:r w:rsidRPr="00A33A7A">
        <w:rPr>
          <w:rFonts w:asciiTheme="minorEastAsia" w:hAnsiTheme="minorEastAsia" w:hint="eastAsia"/>
        </w:rPr>
        <w:t>按文档</w:t>
      </w:r>
      <w:r>
        <w:rPr>
          <w:rFonts w:asciiTheme="minorEastAsia" w:hAnsiTheme="minorEastAsia" w:hint="eastAsia"/>
        </w:rPr>
        <w:t>第五条，</w:t>
      </w:r>
      <w:r w:rsidR="004D46A3">
        <w:rPr>
          <w:rFonts w:asciiTheme="minorEastAsia" w:hAnsiTheme="minorEastAsia" w:hint="eastAsia"/>
        </w:rPr>
        <w:t>将</w:t>
      </w:r>
      <w:r>
        <w:rPr>
          <w:rFonts w:asciiTheme="minorEastAsia" w:hAnsiTheme="minorEastAsia" w:hint="eastAsia"/>
        </w:rPr>
        <w:t>0x</w:t>
      </w:r>
      <w:r>
        <w:rPr>
          <w:rFonts w:asciiTheme="minorEastAsia" w:hAnsiTheme="minorEastAsia"/>
        </w:rPr>
        <w:t>14</w:t>
      </w:r>
      <w:r>
        <w:rPr>
          <w:rFonts w:asciiTheme="minorEastAsia" w:hAnsiTheme="minorEastAsia" w:hint="eastAsia"/>
        </w:rPr>
        <w:t>xx和0x</w:t>
      </w:r>
      <w:r>
        <w:rPr>
          <w:rFonts w:asciiTheme="minorEastAsia" w:hAnsiTheme="minorEastAsia"/>
        </w:rPr>
        <w:t>18</w:t>
      </w:r>
      <w:r>
        <w:rPr>
          <w:rFonts w:asciiTheme="minorEastAsia" w:hAnsiTheme="minorEastAsia" w:hint="eastAsia"/>
        </w:rPr>
        <w:t>xx的Sub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设置为标识符(</w:t>
      </w:r>
      <w:r>
        <w:rPr>
          <w:rFonts w:asciiTheme="minorEastAsia" w:hAnsiTheme="minorEastAsia"/>
        </w:rPr>
        <w:t>Cob ID)</w:t>
      </w:r>
      <w:r>
        <w:rPr>
          <w:rFonts w:asciiTheme="minorEastAsia" w:hAnsiTheme="minorEastAsia" w:hint="eastAsia"/>
        </w:rPr>
        <w:t>。点击</w:t>
      </w:r>
      <w:proofErr w:type="spellStart"/>
      <w:r>
        <w:rPr>
          <w:rFonts w:asciiTheme="minorEastAsia" w:hAnsiTheme="minorEastAsia" w:hint="eastAsia"/>
        </w:rPr>
        <w:t>TxPdo</w:t>
      </w:r>
      <w:proofErr w:type="spell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N或Rx</w:t>
      </w:r>
      <w:r>
        <w:rPr>
          <w:rFonts w:asciiTheme="minorEastAsia" w:hAnsiTheme="minorEastAsia"/>
        </w:rPr>
        <w:t xml:space="preserve"> PDO n</w:t>
      </w:r>
      <w:r>
        <w:rPr>
          <w:rFonts w:asciiTheme="minorEastAsia" w:hAnsiTheme="minorEastAsia" w:hint="eastAsia"/>
        </w:rPr>
        <w:t>右侧PDO标签， 查看里面的COB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ID。</w:t>
      </w:r>
    </w:p>
    <w:p w14:paraId="13A0C18B" w14:textId="093D862A" w:rsidR="005A3D2B" w:rsidRPr="004D46A3" w:rsidRDefault="0026155D" w:rsidP="004D46A3">
      <w:pPr>
        <w:widowControl/>
        <w:spacing w:before="72"/>
        <w:ind w:firstLineChars="0" w:firstLine="0"/>
        <w:jc w:val="center"/>
        <w:rPr>
          <w:rFonts w:asciiTheme="minorEastAsia" w:hAnsiTheme="minorEastAsia"/>
        </w:rPr>
      </w:pPr>
      <w:r w:rsidRPr="0026155D">
        <w:rPr>
          <w:noProof/>
        </w:rPr>
        <w:drawing>
          <wp:inline distT="0" distB="0" distL="0" distR="0" wp14:anchorId="22F91271" wp14:editId="4539557F">
            <wp:extent cx="4350327" cy="3160093"/>
            <wp:effectExtent l="0" t="0" r="0" b="2540"/>
            <wp:docPr id="1921179890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83" cy="31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86B3" w14:textId="2FF89092" w:rsidR="0026155D" w:rsidRPr="004D46A3" w:rsidRDefault="0026155D" w:rsidP="004D46A3">
      <w:pPr>
        <w:widowControl/>
        <w:spacing w:before="72"/>
        <w:ind w:firstLineChars="0" w:firstLine="0"/>
        <w:jc w:val="center"/>
        <w:rPr>
          <w:rFonts w:asciiTheme="minorEastAsia" w:hAnsiTheme="minorEastAsia" w:hint="eastAsia"/>
        </w:rPr>
      </w:pPr>
      <w:r w:rsidRPr="0026155D">
        <w:rPr>
          <w:noProof/>
        </w:rPr>
        <w:drawing>
          <wp:inline distT="0" distB="0" distL="0" distR="0" wp14:anchorId="78E77D9A" wp14:editId="3073D736">
            <wp:extent cx="4148122" cy="2272145"/>
            <wp:effectExtent l="0" t="0" r="5080" b="0"/>
            <wp:docPr id="644224459" name="图片 28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224459" name="图片 28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449" cy="231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3FCC" w14:textId="3694361D" w:rsidR="005A3D2B" w:rsidRPr="00A33A7A" w:rsidRDefault="0026155D" w:rsidP="008E5C65">
      <w:pPr>
        <w:pStyle w:val="ab"/>
        <w:widowControl/>
        <w:numPr>
          <w:ilvl w:val="0"/>
          <w:numId w:val="15"/>
        </w:numPr>
        <w:spacing w:before="72"/>
        <w:ind w:firstLine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SDOs配置结束，保存项目，激活配置。</w:t>
      </w:r>
    </w:p>
    <w:p w14:paraId="6BAAE05B" w14:textId="763B9FD7" w:rsidR="00C2123D" w:rsidRDefault="007166F2" w:rsidP="00BD58FA">
      <w:pPr>
        <w:pStyle w:val="20"/>
      </w:pPr>
      <w:bookmarkStart w:id="13" w:name="_Toc121333891"/>
      <w:bookmarkStart w:id="14" w:name="_Toc149144604"/>
      <w:r>
        <w:rPr>
          <w:rFonts w:hint="eastAsia"/>
        </w:rPr>
        <w:lastRenderedPageBreak/>
        <w:t>运行</w:t>
      </w:r>
      <w:bookmarkEnd w:id="13"/>
      <w:bookmarkEnd w:id="14"/>
    </w:p>
    <w:p w14:paraId="69B932BA" w14:textId="550C5423" w:rsidR="0026155D" w:rsidRDefault="0026155D" w:rsidP="0026155D">
      <w:pPr>
        <w:spacing w:line="288" w:lineRule="auto"/>
      </w:pPr>
      <w:r>
        <w:rPr>
          <w:rFonts w:hint="eastAsia"/>
        </w:rPr>
        <w:t>展开</w:t>
      </w:r>
      <w:r>
        <w:rPr>
          <w:rFonts w:hint="eastAsia"/>
        </w:rPr>
        <w:t>Box</w:t>
      </w:r>
      <w:r w:rsidR="004D46A3">
        <w:t>7</w:t>
      </w:r>
      <w:r>
        <w:rPr>
          <w:rFonts w:hint="eastAsia"/>
        </w:rPr>
        <w:t>下</w:t>
      </w:r>
      <w:r>
        <w:rPr>
          <w:rFonts w:hint="eastAsia"/>
        </w:rPr>
        <w:t>Inputs</w:t>
      </w:r>
      <w:r>
        <w:rPr>
          <w:rFonts w:hint="eastAsia"/>
        </w:rPr>
        <w:t>，查看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NodeState</w:t>
      </w:r>
      <w:proofErr w:type="spellEnd"/>
      <w:r>
        <w:rPr>
          <w:rFonts w:hint="eastAsia"/>
        </w:rPr>
        <w:t>为</w:t>
      </w:r>
      <w:r>
        <w:rPr>
          <w:rFonts w:hint="eastAsia"/>
        </w:rPr>
        <w:t>0</w:t>
      </w:r>
      <w:r>
        <w:t>(</w:t>
      </w:r>
      <w:r>
        <w:rPr>
          <w:rFonts w:hint="eastAsia"/>
        </w:rPr>
        <w:t>No Error</w:t>
      </w:r>
      <w:r>
        <w:t>)</w:t>
      </w:r>
      <w:r>
        <w:rPr>
          <w:rFonts w:hint="eastAsia"/>
        </w:rPr>
        <w:t>，查看</w:t>
      </w:r>
      <w:r>
        <w:rPr>
          <w:rFonts w:hint="eastAsia"/>
        </w:rPr>
        <w:t>Box</w:t>
      </w:r>
      <w:r w:rsidR="004D46A3">
        <w:t>7</w:t>
      </w:r>
      <w:r>
        <w:rPr>
          <w:rFonts w:hint="eastAsia"/>
        </w:rPr>
        <w:t>右侧的</w:t>
      </w:r>
      <w:proofErr w:type="spellStart"/>
      <w:r>
        <w:rPr>
          <w:rFonts w:hint="eastAsia"/>
        </w:rPr>
        <w:t>Diag</w:t>
      </w:r>
      <w:proofErr w:type="spellEnd"/>
      <w:r>
        <w:rPr>
          <w:rFonts w:hint="eastAsia"/>
        </w:rPr>
        <w:t>，也显示</w:t>
      </w:r>
      <w:r>
        <w:rPr>
          <w:rFonts w:hint="eastAsia"/>
        </w:rPr>
        <w:t>No</w:t>
      </w:r>
      <w:r>
        <w:t xml:space="preserve"> Error</w:t>
      </w:r>
      <w:r>
        <w:rPr>
          <w:rFonts w:hint="eastAsia"/>
        </w:rPr>
        <w:t>。点开</w:t>
      </w:r>
      <w:r>
        <w:rPr>
          <w:rFonts w:hint="eastAsia"/>
        </w:rPr>
        <w:t>online</w:t>
      </w:r>
      <w:r>
        <w:rPr>
          <w:rFonts w:hint="eastAsia"/>
        </w:rPr>
        <w:t>，发现对应</w:t>
      </w:r>
      <w:r>
        <w:t>1</w:t>
      </w:r>
      <w:r>
        <w:rPr>
          <w:rFonts w:hint="eastAsia"/>
        </w:rPr>
        <w:t>A</w:t>
      </w:r>
      <w:r>
        <w:t>xx</w:t>
      </w:r>
      <w:r>
        <w:rPr>
          <w:rFonts w:hint="eastAsia"/>
        </w:rPr>
        <w:t>或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xx</w:t>
      </w:r>
      <w:r>
        <w:rPr>
          <w:rFonts w:hint="eastAsia"/>
        </w:rPr>
        <w:t>下的内容已经是</w:t>
      </w:r>
      <w:r>
        <w:rPr>
          <w:rFonts w:hint="eastAsia"/>
        </w:rPr>
        <w:t>SDOs</w:t>
      </w:r>
      <w:r>
        <w:rPr>
          <w:rFonts w:hint="eastAsia"/>
        </w:rPr>
        <w:t>列表中配置的内容。</w:t>
      </w:r>
      <w:r w:rsidR="0083751A">
        <w:rPr>
          <w:rFonts w:hint="eastAsia"/>
        </w:rPr>
        <w:t>对</w:t>
      </w:r>
      <w:r w:rsidR="0083751A">
        <w:rPr>
          <w:rFonts w:hint="eastAsia"/>
        </w:rPr>
        <w:t>PDO</w:t>
      </w:r>
      <w:r w:rsidR="0083751A">
        <w:rPr>
          <w:rFonts w:hint="eastAsia"/>
        </w:rPr>
        <w:t>数据读写，通讯正常</w:t>
      </w:r>
    </w:p>
    <w:p w14:paraId="4E289A46" w14:textId="2CB7881B" w:rsidR="0083751A" w:rsidRDefault="0083751A" w:rsidP="0026155D">
      <w:pPr>
        <w:spacing w:line="288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单独对变频器断电或与控制器一起断电，多次更换新</w:t>
      </w:r>
      <w:r w:rsidRPr="006325BA">
        <w:rPr>
          <w:rFonts w:asciiTheme="minorEastAsia" w:hAnsiTheme="minorEastAsia" w:hint="eastAsia"/>
        </w:rPr>
        <w:t>RCAN</w:t>
      </w:r>
      <w:r w:rsidRPr="006325BA">
        <w:rPr>
          <w:rFonts w:asciiTheme="minorEastAsia" w:hAnsiTheme="minorEastAsia"/>
        </w:rPr>
        <w:t xml:space="preserve">-01 </w:t>
      </w:r>
      <w:proofErr w:type="spellStart"/>
      <w:r w:rsidRPr="006325BA">
        <w:rPr>
          <w:rFonts w:asciiTheme="minorEastAsia" w:hAnsiTheme="minorEastAsia" w:hint="eastAsia"/>
        </w:rPr>
        <w:t>CanOpen</w:t>
      </w:r>
      <w:proofErr w:type="spellEnd"/>
      <w:r>
        <w:rPr>
          <w:rFonts w:asciiTheme="minorEastAsia" w:hAnsiTheme="minorEastAsia" w:hint="eastAsia"/>
        </w:rPr>
        <w:t>通讯卡，上电，当Box</w:t>
      </w:r>
      <w:r w:rsidR="004D46A3">
        <w:rPr>
          <w:rFonts w:asciiTheme="minorEastAsia" w:hAnsiTheme="minorEastAsia"/>
        </w:rPr>
        <w:t>7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显示No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Error，代表新卡已经被SDOs列表初始化成功，PDO数据读写正常。</w:t>
      </w:r>
    </w:p>
    <w:p w14:paraId="181C4158" w14:textId="729CF7B8" w:rsidR="0083751A" w:rsidRDefault="0026155D" w:rsidP="00361795">
      <w:pPr>
        <w:spacing w:line="288" w:lineRule="auto"/>
        <w:ind w:firstLineChars="0" w:firstLine="0"/>
      </w:pPr>
      <w:r>
        <w:rPr>
          <w:noProof/>
        </w:rPr>
        <w:drawing>
          <wp:inline distT="0" distB="0" distL="0" distR="0" wp14:anchorId="1231C637" wp14:editId="604D78E7">
            <wp:extent cx="5711825" cy="3373582"/>
            <wp:effectExtent l="0" t="0" r="3175" b="0"/>
            <wp:docPr id="13369047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33" cy="33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E08F8C" w14:textId="77777777" w:rsidR="0083751A" w:rsidRDefault="0083751A">
      <w:pPr>
        <w:widowControl/>
        <w:ind w:firstLineChars="0" w:firstLine="0"/>
        <w:jc w:val="left"/>
      </w:pPr>
      <w:r>
        <w:br w:type="page"/>
      </w:r>
    </w:p>
    <w:p w14:paraId="1E1BA365" w14:textId="77777777" w:rsidR="00C06603" w:rsidRPr="0083751A" w:rsidRDefault="00C06603" w:rsidP="0083751A">
      <w:pPr>
        <w:spacing w:line="288" w:lineRule="auto"/>
      </w:pPr>
    </w:p>
    <w:p w14:paraId="0F039713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17C7800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5B877B5C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7946B0F" w14:textId="77777777" w:rsidR="00FE32D5" w:rsidRDefault="00FE32D5" w:rsidP="00FE32D5"/>
    <w:p w14:paraId="13DC1B35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7E0C845C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413EC1E5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FA14D6D" w14:textId="77777777" w:rsidR="00FE32D5" w:rsidRDefault="00FE32D5" w:rsidP="00FE32D5"/>
    <w:p w14:paraId="0A242345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2769CB49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20A8725C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937E7CB" w14:textId="77777777" w:rsidR="00FE32D5" w:rsidRDefault="00FE32D5" w:rsidP="00FE32D5"/>
    <w:p w14:paraId="70C455AC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37179C4C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1FD3F058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20B8268E" w14:textId="77777777" w:rsidR="00FE32D5" w:rsidRDefault="00FE32D5" w:rsidP="00FE32D5"/>
    <w:p w14:paraId="53ABCD1B" w14:textId="77777777" w:rsidR="00FE32D5" w:rsidRDefault="00FE32D5" w:rsidP="00FE32D5"/>
    <w:p w14:paraId="00E87581" w14:textId="77777777" w:rsidR="00FE32D5" w:rsidRDefault="00FE32D5" w:rsidP="00FE32D5"/>
    <w:p w14:paraId="70F09088" w14:textId="77777777" w:rsidR="00FE32D5" w:rsidRDefault="00FE32D5" w:rsidP="00FE32D5"/>
    <w:p w14:paraId="57E593DD" w14:textId="77777777" w:rsidR="00FE32D5" w:rsidRDefault="00FE32D5" w:rsidP="00B20B65">
      <w:pPr>
        <w:ind w:firstLineChars="0" w:firstLine="0"/>
      </w:pPr>
    </w:p>
    <w:p w14:paraId="1D665E3A" w14:textId="77777777" w:rsidR="00FE32D5" w:rsidRDefault="00FE32D5" w:rsidP="00FE32D5"/>
    <w:p w14:paraId="7B39A1D8" w14:textId="77777777" w:rsidR="00FE32D5" w:rsidRDefault="00FE32D5" w:rsidP="00FE32D5"/>
    <w:p w14:paraId="6D02E64F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12278190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234A54DE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49C0F1B" wp14:editId="71FC2D7C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A69F56" w14:textId="77777777" w:rsidR="00FE32D5" w:rsidRDefault="00FE32D5" w:rsidP="0073271C">
            <w:pPr>
              <w:jc w:val="center"/>
            </w:pPr>
          </w:p>
          <w:p w14:paraId="143BAC84" w14:textId="77777777" w:rsidR="00FE32D5" w:rsidRDefault="00FE32D5" w:rsidP="0073271C">
            <w:pPr>
              <w:jc w:val="center"/>
            </w:pPr>
          </w:p>
          <w:p w14:paraId="50560A9C" w14:textId="77777777" w:rsidR="00FE32D5" w:rsidRDefault="00FE32D5" w:rsidP="0073271C">
            <w:pPr>
              <w:jc w:val="center"/>
            </w:pPr>
          </w:p>
          <w:p w14:paraId="0FE1E787" w14:textId="77777777" w:rsidR="00FE32D5" w:rsidRDefault="00FE32D5" w:rsidP="0073271C">
            <w:pPr>
              <w:jc w:val="center"/>
            </w:pPr>
          </w:p>
          <w:p w14:paraId="687BEC40" w14:textId="77777777" w:rsidR="00FE32D5" w:rsidRDefault="00FE32D5" w:rsidP="0073271C">
            <w:pPr>
              <w:jc w:val="center"/>
            </w:pPr>
          </w:p>
          <w:p w14:paraId="752334A7" w14:textId="77777777" w:rsidR="00FE32D5" w:rsidRDefault="00FE32D5" w:rsidP="0073271C">
            <w:pPr>
              <w:jc w:val="center"/>
            </w:pPr>
          </w:p>
          <w:p w14:paraId="62A7EFF7" w14:textId="77777777" w:rsidR="00FE32D5" w:rsidRDefault="00FE32D5" w:rsidP="0073271C">
            <w:pPr>
              <w:jc w:val="center"/>
            </w:pPr>
          </w:p>
          <w:p w14:paraId="5FADB5F6" w14:textId="77777777" w:rsidR="00FE32D5" w:rsidRDefault="00FE32D5" w:rsidP="0073271C">
            <w:pPr>
              <w:jc w:val="center"/>
            </w:pPr>
          </w:p>
          <w:p w14:paraId="262A9967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B4BC1A2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4504D0D" w14:textId="77777777" w:rsidR="00FE32D5" w:rsidRDefault="00FE32D5" w:rsidP="0073271C"/>
        </w:tc>
        <w:tc>
          <w:tcPr>
            <w:tcW w:w="4941" w:type="dxa"/>
          </w:tcPr>
          <w:p w14:paraId="07A8C677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70D2756E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54EFF1A0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141559EC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0366A1DA" w14:textId="77777777" w:rsidTr="00B20B65">
        <w:trPr>
          <w:trHeight w:val="697"/>
        </w:trPr>
        <w:tc>
          <w:tcPr>
            <w:tcW w:w="4046" w:type="dxa"/>
            <w:vMerge/>
          </w:tcPr>
          <w:p w14:paraId="10A2281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37E8A55D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731CC4A9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31B18C78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12D36BF6" w14:textId="77777777" w:rsidTr="00B20B65">
        <w:trPr>
          <w:trHeight w:val="697"/>
        </w:trPr>
        <w:tc>
          <w:tcPr>
            <w:tcW w:w="4046" w:type="dxa"/>
            <w:vMerge/>
          </w:tcPr>
          <w:p w14:paraId="135BDBE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460FC6C5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66494097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233FD692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317603A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180BBCFE" w14:textId="77777777" w:rsidTr="00B20B65">
        <w:trPr>
          <w:trHeight w:val="2818"/>
        </w:trPr>
        <w:tc>
          <w:tcPr>
            <w:tcW w:w="4046" w:type="dxa"/>
            <w:vMerge/>
          </w:tcPr>
          <w:p w14:paraId="53E17C81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0C724D4A" w14:textId="77777777" w:rsidR="00B20B65" w:rsidRDefault="00B20B65" w:rsidP="0073271C"/>
        </w:tc>
      </w:tr>
    </w:tbl>
    <w:p w14:paraId="155E1D17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9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16EE" w14:textId="77777777" w:rsidR="00271A89" w:rsidRDefault="00271A89" w:rsidP="00206B56">
      <w:r>
        <w:separator/>
      </w:r>
    </w:p>
  </w:endnote>
  <w:endnote w:type="continuationSeparator" w:id="0">
    <w:p w14:paraId="04824190" w14:textId="77777777" w:rsidR="00271A89" w:rsidRDefault="00271A89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6CD3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40F2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43A342C7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A36C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42A9" w14:textId="77777777" w:rsidR="00271A89" w:rsidRDefault="00271A89" w:rsidP="00206B56">
      <w:r>
        <w:separator/>
      </w:r>
    </w:p>
  </w:footnote>
  <w:footnote w:type="continuationSeparator" w:id="0">
    <w:p w14:paraId="70768028" w14:textId="77777777" w:rsidR="00271A89" w:rsidRDefault="00271A89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35E5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1D59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22741028" wp14:editId="599C95C9">
          <wp:extent cx="1121134" cy="337809"/>
          <wp:effectExtent l="0" t="0" r="3175" b="5715"/>
          <wp:docPr id="1481688595" name="图片 1481688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BDC5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A86F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672B3641" wp14:editId="7FCD4D93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9F5397"/>
    <w:multiLevelType w:val="hybridMultilevel"/>
    <w:tmpl w:val="8A401C9E"/>
    <w:lvl w:ilvl="0" w:tplc="FFFFFFFF">
      <w:start w:val="1"/>
      <w:numFmt w:val="lowerLetter"/>
      <w:lvlText w:val="%1)"/>
      <w:lvlJc w:val="left"/>
      <w:pPr>
        <w:ind w:left="842" w:hanging="360"/>
      </w:pPr>
      <w:rPr>
        <w:rFonts w:hint="default"/>
        <w:b/>
        <w:sz w:val="24"/>
      </w:rPr>
    </w:lvl>
    <w:lvl w:ilvl="1" w:tplc="FFFFFFFF">
      <w:start w:val="1"/>
      <w:numFmt w:val="lowerLetter"/>
      <w:lvlText w:val="%2）"/>
      <w:lvlJc w:val="left"/>
      <w:pPr>
        <w:ind w:left="126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161D1000"/>
    <w:multiLevelType w:val="hybridMultilevel"/>
    <w:tmpl w:val="8A401C9E"/>
    <w:lvl w:ilvl="0" w:tplc="FFFFFFFF">
      <w:start w:val="1"/>
      <w:numFmt w:val="lowerLetter"/>
      <w:lvlText w:val="%1)"/>
      <w:lvlJc w:val="left"/>
      <w:pPr>
        <w:ind w:left="842" w:hanging="360"/>
      </w:pPr>
      <w:rPr>
        <w:rFonts w:hint="default"/>
        <w:b/>
        <w:sz w:val="24"/>
      </w:rPr>
    </w:lvl>
    <w:lvl w:ilvl="1" w:tplc="FFFFFFFF">
      <w:start w:val="1"/>
      <w:numFmt w:val="lowerLetter"/>
      <w:lvlText w:val="%2）"/>
      <w:lvlJc w:val="left"/>
      <w:pPr>
        <w:ind w:left="126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725415"/>
    <w:multiLevelType w:val="hybridMultilevel"/>
    <w:tmpl w:val="8A401C9E"/>
    <w:lvl w:ilvl="0" w:tplc="B0925192">
      <w:start w:val="1"/>
      <w:numFmt w:val="lowerLetter"/>
      <w:lvlText w:val="%1)"/>
      <w:lvlJc w:val="left"/>
      <w:pPr>
        <w:ind w:left="842" w:hanging="360"/>
      </w:pPr>
      <w:rPr>
        <w:rFonts w:hint="default"/>
        <w:b/>
        <w:sz w:val="24"/>
      </w:rPr>
    </w:lvl>
    <w:lvl w:ilvl="1" w:tplc="4018636C">
      <w:start w:val="1"/>
      <w:numFmt w:val="lowerLetter"/>
      <w:lvlText w:val="%2）"/>
      <w:lvlJc w:val="left"/>
      <w:pPr>
        <w:ind w:left="12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360340DF"/>
    <w:multiLevelType w:val="multilevel"/>
    <w:tmpl w:val="D518A490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3B67282A"/>
    <w:multiLevelType w:val="hybridMultilevel"/>
    <w:tmpl w:val="D2F831F6"/>
    <w:lvl w:ilvl="0" w:tplc="FFFFFFFF">
      <w:start w:val="1"/>
      <w:numFmt w:val="lowerLetter"/>
      <w:lvlText w:val="%1)"/>
      <w:lvlJc w:val="left"/>
      <w:pPr>
        <w:ind w:left="842" w:hanging="360"/>
      </w:pPr>
      <w:rPr>
        <w:rFonts w:hint="default"/>
        <w:b/>
        <w:color w:val="auto"/>
        <w:sz w:val="24"/>
      </w:rPr>
    </w:lvl>
    <w:lvl w:ilvl="1" w:tplc="FFFFFFFF">
      <w:start w:val="1"/>
      <w:numFmt w:val="lowerLetter"/>
      <w:lvlText w:val="%2）"/>
      <w:lvlJc w:val="left"/>
      <w:pPr>
        <w:ind w:left="126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3D0F2B65"/>
    <w:multiLevelType w:val="hybridMultilevel"/>
    <w:tmpl w:val="7E46CA2C"/>
    <w:lvl w:ilvl="0" w:tplc="B65C55B6">
      <w:start w:val="1"/>
      <w:numFmt w:val="lowerLetter"/>
      <w:lvlText w:val="%1)"/>
      <w:lvlJc w:val="left"/>
      <w:pPr>
        <w:ind w:left="842" w:hanging="360"/>
      </w:pPr>
      <w:rPr>
        <w:rFonts w:hint="default"/>
        <w:b/>
        <w:color w:val="auto"/>
        <w:sz w:val="24"/>
      </w:rPr>
    </w:lvl>
    <w:lvl w:ilvl="1" w:tplc="FFFFFFFF">
      <w:start w:val="1"/>
      <w:numFmt w:val="lowerLetter"/>
      <w:lvlText w:val="%2）"/>
      <w:lvlJc w:val="left"/>
      <w:pPr>
        <w:ind w:left="126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486E6114"/>
    <w:multiLevelType w:val="hybridMultilevel"/>
    <w:tmpl w:val="2B5CD764"/>
    <w:lvl w:ilvl="0" w:tplc="FFFFFFFF">
      <w:start w:val="1"/>
      <w:numFmt w:val="lowerLetter"/>
      <w:lvlText w:val="%1)"/>
      <w:lvlJc w:val="left"/>
      <w:pPr>
        <w:ind w:left="842" w:hanging="360"/>
      </w:pPr>
      <w:rPr>
        <w:rFonts w:hint="default"/>
        <w:b/>
        <w:color w:val="auto"/>
        <w:sz w:val="24"/>
      </w:rPr>
    </w:lvl>
    <w:lvl w:ilvl="1" w:tplc="FFFFFFFF">
      <w:start w:val="1"/>
      <w:numFmt w:val="lowerLetter"/>
      <w:lvlText w:val="%2）"/>
      <w:lvlJc w:val="left"/>
      <w:pPr>
        <w:ind w:left="126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5B093C72"/>
    <w:multiLevelType w:val="hybridMultilevel"/>
    <w:tmpl w:val="A85447D2"/>
    <w:lvl w:ilvl="0" w:tplc="F8069E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A98089E"/>
    <w:multiLevelType w:val="hybridMultilevel"/>
    <w:tmpl w:val="8A401C9E"/>
    <w:lvl w:ilvl="0" w:tplc="FFFFFFFF">
      <w:start w:val="1"/>
      <w:numFmt w:val="lowerLetter"/>
      <w:lvlText w:val="%1)"/>
      <w:lvlJc w:val="left"/>
      <w:pPr>
        <w:ind w:left="842" w:hanging="360"/>
      </w:pPr>
      <w:rPr>
        <w:rFonts w:hint="default"/>
        <w:b/>
        <w:sz w:val="24"/>
      </w:rPr>
    </w:lvl>
    <w:lvl w:ilvl="1" w:tplc="FFFFFFFF">
      <w:start w:val="1"/>
      <w:numFmt w:val="lowerLetter"/>
      <w:lvlText w:val="%2）"/>
      <w:lvlJc w:val="left"/>
      <w:pPr>
        <w:ind w:left="126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59693587">
    <w:abstractNumId w:val="8"/>
  </w:num>
  <w:num w:numId="2" w16cid:durableId="745957743">
    <w:abstractNumId w:val="5"/>
  </w:num>
  <w:num w:numId="3" w16cid:durableId="1944605354">
    <w:abstractNumId w:val="3"/>
  </w:num>
  <w:num w:numId="4" w16cid:durableId="504588579">
    <w:abstractNumId w:val="4"/>
  </w:num>
  <w:num w:numId="5" w16cid:durableId="1465851508">
    <w:abstractNumId w:val="9"/>
  </w:num>
  <w:num w:numId="6" w16cid:durableId="769351424">
    <w:abstractNumId w:val="8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2120028534">
    <w:abstractNumId w:val="15"/>
  </w:num>
  <w:num w:numId="8" w16cid:durableId="1574272545">
    <w:abstractNumId w:val="0"/>
  </w:num>
  <w:num w:numId="9" w16cid:durableId="93209822">
    <w:abstractNumId w:val="7"/>
  </w:num>
  <w:num w:numId="10" w16cid:durableId="1694913003">
    <w:abstractNumId w:val="6"/>
  </w:num>
  <w:num w:numId="11" w16cid:durableId="1492142518">
    <w:abstractNumId w:val="14"/>
  </w:num>
  <w:num w:numId="12" w16cid:durableId="1045909532">
    <w:abstractNumId w:val="13"/>
  </w:num>
  <w:num w:numId="13" w16cid:durableId="1931622829">
    <w:abstractNumId w:val="2"/>
  </w:num>
  <w:num w:numId="14" w16cid:durableId="43188959">
    <w:abstractNumId w:val="1"/>
  </w:num>
  <w:num w:numId="15" w16cid:durableId="1991446126">
    <w:abstractNumId w:val="11"/>
  </w:num>
  <w:num w:numId="16" w16cid:durableId="198510866">
    <w:abstractNumId w:val="12"/>
  </w:num>
  <w:num w:numId="17" w16cid:durableId="12439624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F3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80757"/>
    <w:rsid w:val="000908FE"/>
    <w:rsid w:val="00092E2C"/>
    <w:rsid w:val="000B35F1"/>
    <w:rsid w:val="000C274C"/>
    <w:rsid w:val="000E37B1"/>
    <w:rsid w:val="000F086F"/>
    <w:rsid w:val="000F5D5D"/>
    <w:rsid w:val="0013107E"/>
    <w:rsid w:val="00181FE7"/>
    <w:rsid w:val="00183517"/>
    <w:rsid w:val="00185F3B"/>
    <w:rsid w:val="00186CD3"/>
    <w:rsid w:val="001A3C30"/>
    <w:rsid w:val="001B4CD4"/>
    <w:rsid w:val="001B6F6D"/>
    <w:rsid w:val="001E2852"/>
    <w:rsid w:val="001F55F3"/>
    <w:rsid w:val="00206B56"/>
    <w:rsid w:val="00213114"/>
    <w:rsid w:val="00216745"/>
    <w:rsid w:val="00250044"/>
    <w:rsid w:val="00250FD3"/>
    <w:rsid w:val="002539E8"/>
    <w:rsid w:val="0026155D"/>
    <w:rsid w:val="00267E71"/>
    <w:rsid w:val="00271A89"/>
    <w:rsid w:val="002B27E2"/>
    <w:rsid w:val="002B6BEF"/>
    <w:rsid w:val="002C3CB9"/>
    <w:rsid w:val="002D34F2"/>
    <w:rsid w:val="002F7A0D"/>
    <w:rsid w:val="0030010A"/>
    <w:rsid w:val="003138DD"/>
    <w:rsid w:val="003402B8"/>
    <w:rsid w:val="003515F9"/>
    <w:rsid w:val="00354E17"/>
    <w:rsid w:val="00360927"/>
    <w:rsid w:val="00361795"/>
    <w:rsid w:val="00365F81"/>
    <w:rsid w:val="00370F11"/>
    <w:rsid w:val="00374CB2"/>
    <w:rsid w:val="003A1D97"/>
    <w:rsid w:val="003A5AA8"/>
    <w:rsid w:val="003B0084"/>
    <w:rsid w:val="003B13D0"/>
    <w:rsid w:val="003B1E06"/>
    <w:rsid w:val="003B215B"/>
    <w:rsid w:val="003B5300"/>
    <w:rsid w:val="003C2BBC"/>
    <w:rsid w:val="003C2C0E"/>
    <w:rsid w:val="003C3AE6"/>
    <w:rsid w:val="003C5002"/>
    <w:rsid w:val="003F7CD5"/>
    <w:rsid w:val="004030F6"/>
    <w:rsid w:val="004069A1"/>
    <w:rsid w:val="00406BA6"/>
    <w:rsid w:val="00414654"/>
    <w:rsid w:val="004158AB"/>
    <w:rsid w:val="0041687E"/>
    <w:rsid w:val="00452634"/>
    <w:rsid w:val="004537CE"/>
    <w:rsid w:val="00461999"/>
    <w:rsid w:val="00472413"/>
    <w:rsid w:val="00475CF1"/>
    <w:rsid w:val="00485020"/>
    <w:rsid w:val="00497696"/>
    <w:rsid w:val="004A6071"/>
    <w:rsid w:val="004B5EA1"/>
    <w:rsid w:val="004B6B84"/>
    <w:rsid w:val="004C7EAB"/>
    <w:rsid w:val="004D2349"/>
    <w:rsid w:val="004D46A3"/>
    <w:rsid w:val="004D73E3"/>
    <w:rsid w:val="004F2514"/>
    <w:rsid w:val="004F4008"/>
    <w:rsid w:val="0052495C"/>
    <w:rsid w:val="00526473"/>
    <w:rsid w:val="005303FA"/>
    <w:rsid w:val="00533DAC"/>
    <w:rsid w:val="005567BE"/>
    <w:rsid w:val="00583806"/>
    <w:rsid w:val="00584D0C"/>
    <w:rsid w:val="00587B3A"/>
    <w:rsid w:val="00597816"/>
    <w:rsid w:val="005A159D"/>
    <w:rsid w:val="005A3D2B"/>
    <w:rsid w:val="005A5C80"/>
    <w:rsid w:val="005C02A6"/>
    <w:rsid w:val="005C12E2"/>
    <w:rsid w:val="005D5E13"/>
    <w:rsid w:val="005E0AD8"/>
    <w:rsid w:val="00600CC2"/>
    <w:rsid w:val="0060612C"/>
    <w:rsid w:val="00623397"/>
    <w:rsid w:val="00624502"/>
    <w:rsid w:val="006325BA"/>
    <w:rsid w:val="00633A70"/>
    <w:rsid w:val="00656263"/>
    <w:rsid w:val="00670875"/>
    <w:rsid w:val="006749BA"/>
    <w:rsid w:val="00685673"/>
    <w:rsid w:val="00696258"/>
    <w:rsid w:val="00697535"/>
    <w:rsid w:val="006B02A5"/>
    <w:rsid w:val="006D69BF"/>
    <w:rsid w:val="006D7BAB"/>
    <w:rsid w:val="006E09C0"/>
    <w:rsid w:val="006E2498"/>
    <w:rsid w:val="006F6CDC"/>
    <w:rsid w:val="006F6DA6"/>
    <w:rsid w:val="00702445"/>
    <w:rsid w:val="00707F14"/>
    <w:rsid w:val="007166F2"/>
    <w:rsid w:val="007220F8"/>
    <w:rsid w:val="00733147"/>
    <w:rsid w:val="00747CBF"/>
    <w:rsid w:val="00761384"/>
    <w:rsid w:val="00780DE7"/>
    <w:rsid w:val="007856D7"/>
    <w:rsid w:val="007910FA"/>
    <w:rsid w:val="007A7AB3"/>
    <w:rsid w:val="007B2CBD"/>
    <w:rsid w:val="00801343"/>
    <w:rsid w:val="00823B38"/>
    <w:rsid w:val="00825B49"/>
    <w:rsid w:val="008269C3"/>
    <w:rsid w:val="00837041"/>
    <w:rsid w:val="0083751A"/>
    <w:rsid w:val="00837FA0"/>
    <w:rsid w:val="00841C03"/>
    <w:rsid w:val="008506DB"/>
    <w:rsid w:val="00864EBE"/>
    <w:rsid w:val="00871222"/>
    <w:rsid w:val="00891267"/>
    <w:rsid w:val="00893748"/>
    <w:rsid w:val="008A1895"/>
    <w:rsid w:val="008C6F13"/>
    <w:rsid w:val="008E0588"/>
    <w:rsid w:val="008E13EC"/>
    <w:rsid w:val="008E464A"/>
    <w:rsid w:val="008E5C65"/>
    <w:rsid w:val="00901202"/>
    <w:rsid w:val="009074B1"/>
    <w:rsid w:val="0092547B"/>
    <w:rsid w:val="00926DCA"/>
    <w:rsid w:val="009313E7"/>
    <w:rsid w:val="009469ED"/>
    <w:rsid w:val="00947554"/>
    <w:rsid w:val="00950F47"/>
    <w:rsid w:val="0097055D"/>
    <w:rsid w:val="009779F0"/>
    <w:rsid w:val="009830A3"/>
    <w:rsid w:val="00983F3C"/>
    <w:rsid w:val="00993C03"/>
    <w:rsid w:val="009A0513"/>
    <w:rsid w:val="009A405B"/>
    <w:rsid w:val="009A46BA"/>
    <w:rsid w:val="009B4509"/>
    <w:rsid w:val="009C2330"/>
    <w:rsid w:val="009D7097"/>
    <w:rsid w:val="009F3F8F"/>
    <w:rsid w:val="00A00267"/>
    <w:rsid w:val="00A02CCD"/>
    <w:rsid w:val="00A10FC3"/>
    <w:rsid w:val="00A20E1F"/>
    <w:rsid w:val="00A25285"/>
    <w:rsid w:val="00A30665"/>
    <w:rsid w:val="00A33A7A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23EE3"/>
    <w:rsid w:val="00B26AB8"/>
    <w:rsid w:val="00B30B6D"/>
    <w:rsid w:val="00B32943"/>
    <w:rsid w:val="00B461A1"/>
    <w:rsid w:val="00B50D5F"/>
    <w:rsid w:val="00B64EA3"/>
    <w:rsid w:val="00B736CD"/>
    <w:rsid w:val="00B81E1F"/>
    <w:rsid w:val="00B82994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A29"/>
    <w:rsid w:val="00BE7DEF"/>
    <w:rsid w:val="00BF0DFE"/>
    <w:rsid w:val="00BF1A5D"/>
    <w:rsid w:val="00BF37DC"/>
    <w:rsid w:val="00C035AF"/>
    <w:rsid w:val="00C03F0F"/>
    <w:rsid w:val="00C047D1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A591C"/>
    <w:rsid w:val="00CC1D89"/>
    <w:rsid w:val="00CE33B6"/>
    <w:rsid w:val="00D118FF"/>
    <w:rsid w:val="00D166B6"/>
    <w:rsid w:val="00D32A47"/>
    <w:rsid w:val="00D43268"/>
    <w:rsid w:val="00D666C7"/>
    <w:rsid w:val="00D67D01"/>
    <w:rsid w:val="00DA0482"/>
    <w:rsid w:val="00DA30FC"/>
    <w:rsid w:val="00DC463D"/>
    <w:rsid w:val="00DC5BFD"/>
    <w:rsid w:val="00DC7C38"/>
    <w:rsid w:val="00DD46B2"/>
    <w:rsid w:val="00DE0F6F"/>
    <w:rsid w:val="00DF3985"/>
    <w:rsid w:val="00E148A0"/>
    <w:rsid w:val="00E15A1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B50"/>
    <w:rsid w:val="00E96FD6"/>
    <w:rsid w:val="00EA4701"/>
    <w:rsid w:val="00EE4A9E"/>
    <w:rsid w:val="00F02B2B"/>
    <w:rsid w:val="00F12662"/>
    <w:rsid w:val="00F17017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1E58E"/>
  <w15:docId w15:val="{ABF488D8-808E-464A-8290-8EAE29B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styleId="af3">
    <w:name w:val="Unresolved Mention"/>
    <w:basedOn w:val="a0"/>
    <w:uiPriority w:val="99"/>
    <w:semiHidden/>
    <w:unhideWhenUsed/>
    <w:rsid w:val="003C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image" Target="media/image9.png"/><Relationship Id="rId39" Type="http://schemas.openxmlformats.org/officeDocument/2006/relationships/header" Target="header4.xml"/><Relationship Id="rId21" Type="http://schemas.openxmlformats.org/officeDocument/2006/relationships/image" Target="media/image5.png"/><Relationship Id="rId34" Type="http://schemas.openxmlformats.org/officeDocument/2006/relationships/image" Target="media/image17.pn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infosys.beckhoff.com/content/1033/el6751/2519207947.html?id=3579741050892150445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\2022&#24212;&#29992;&#25991;&#26723;\Beckhoff&#25216;&#26415;&#25991;&#26723;&#27169;&#26495;V5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Beckhoff技术文档模板V5.dotx</Template>
  <TotalTime>407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Nero Cui 崔晓磊</dc:creator>
  <cp:lastModifiedBy>Jibin Wang 汪继彬</cp:lastModifiedBy>
  <cp:revision>36</cp:revision>
  <dcterms:created xsi:type="dcterms:W3CDTF">2022-12-07T07:26:00Z</dcterms:created>
  <dcterms:modified xsi:type="dcterms:W3CDTF">2023-10-25T08:43:00Z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