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28A48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10"/>
          <w:szCs w:val="10"/>
        </w:rPr>
      </w:pPr>
      <w:bookmarkStart w:id="0" w:name="_Toc348084146"/>
    </w:p>
    <w:p w14:paraId="71CFCE62" w14:textId="77777777" w:rsidR="00702445" w:rsidRDefault="006E09C0" w:rsidP="000441E3">
      <w:pPr>
        <w:ind w:firstLineChars="0" w:firstLine="0"/>
        <w:jc w:val="left"/>
        <w:rPr>
          <w:rFonts w:ascii="黑体" w:eastAsia="黑体" w:hAnsi="黑体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26ADD6" wp14:editId="20E79F45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F6C847" w14:textId="0C35C4FF" w:rsidR="00A61B69" w:rsidRPr="00D67D01" w:rsidRDefault="00CB6457" w:rsidP="005464BE">
                            <w:pPr>
                              <w:ind w:firstLineChars="0" w:firstLine="0"/>
                              <w:jc w:val="center"/>
                              <w:rPr>
                                <w:rFonts w:ascii="黑体" w:eastAsia="黑体" w:hAnsi="黑体"/>
                                <w:b/>
                              </w:rPr>
                            </w:pP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EL</w:t>
                            </w:r>
                            <w:r>
                              <w:rPr>
                                <w:rFonts w:ascii="黑体" w:eastAsia="黑体" w:hAnsi="黑体"/>
                                <w:b/>
                                <w:sz w:val="36"/>
                                <w:szCs w:val="36"/>
                              </w:rPr>
                              <w:t>2564使用</w:t>
                            </w:r>
                            <w:r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6ADD6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21F6C847" w14:textId="0C35C4FF" w:rsidR="00A61B69" w:rsidRPr="00D67D01" w:rsidRDefault="00CB6457" w:rsidP="005464BE">
                      <w:pPr>
                        <w:ind w:firstLineChars="0" w:firstLine="0"/>
                        <w:jc w:val="center"/>
                        <w:rPr>
                          <w:rFonts w:ascii="黑体" w:eastAsia="黑体" w:hAnsi="黑体"/>
                          <w:b/>
                        </w:rPr>
                      </w:pP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EL</w:t>
                      </w:r>
                      <w:r>
                        <w:rPr>
                          <w:rFonts w:ascii="黑体" w:eastAsia="黑体" w:hAnsi="黑体"/>
                          <w:b/>
                          <w:sz w:val="36"/>
                          <w:szCs w:val="36"/>
                        </w:rPr>
                        <w:t>2564使用</w:t>
                      </w:r>
                      <w:r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流程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11D02E0F" w14:textId="77777777" w:rsidTr="006D69BF">
        <w:trPr>
          <w:trHeight w:val="1272"/>
        </w:trPr>
        <w:tc>
          <w:tcPr>
            <w:tcW w:w="5524" w:type="dxa"/>
          </w:tcPr>
          <w:p w14:paraId="4C2D8AD3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0A3398FF" w14:textId="723CD447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D4050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袁英杰</w:t>
            </w:r>
          </w:p>
          <w:p w14:paraId="78812807" w14:textId="1C2B816F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D4050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东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</w:t>
            </w:r>
            <w:r w:rsidR="00D4050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支持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工程师</w:t>
            </w:r>
          </w:p>
          <w:p w14:paraId="0DE999FE" w14:textId="2620C9D7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D4050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yj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.</w:t>
            </w:r>
            <w:r w:rsidR="00D4050F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yuan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55C56C14" w14:textId="03E138DE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D4050F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FC4C70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3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640231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11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640231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0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9</w:t>
            </w:r>
          </w:p>
        </w:tc>
      </w:tr>
      <w:tr w:rsidR="006D69BF" w14:paraId="334010CD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7A83B369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2986CBAA" w14:textId="201186EF" w:rsidR="00452634" w:rsidRPr="00D67D01" w:rsidRDefault="002A576B" w:rsidP="00D67D01">
            <w:pPr>
              <w:jc w:val="left"/>
            </w:pPr>
            <w:r>
              <w:rPr>
                <w:rFonts w:hint="eastAsia"/>
              </w:rPr>
              <w:t>介绍</w:t>
            </w:r>
            <w:r>
              <w:rPr>
                <w:rFonts w:hint="eastAsia"/>
              </w:rPr>
              <w:t>EL</w:t>
            </w:r>
            <w:r>
              <w:t>2564 4</w:t>
            </w:r>
            <w:r>
              <w:rPr>
                <w:rFonts w:hint="eastAsia"/>
              </w:rPr>
              <w:t>通道</w:t>
            </w:r>
            <w:r>
              <w:rPr>
                <w:rFonts w:hint="eastAsia"/>
              </w:rPr>
              <w:t xml:space="preserve"> RGBW</w:t>
            </w:r>
            <w:r>
              <w:t xml:space="preserve"> </w:t>
            </w:r>
            <w:r>
              <w:rPr>
                <w:rFonts w:hint="eastAsia"/>
              </w:rPr>
              <w:t>LED</w:t>
            </w:r>
            <w:r>
              <w:rPr>
                <w:rFonts w:hint="eastAsia"/>
              </w:rPr>
              <w:t>模块的使用流程。</w:t>
            </w:r>
          </w:p>
        </w:tc>
      </w:tr>
      <w:tr w:rsidR="00452634" w14:paraId="6EEF6CA9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3BD14C5C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10BD42E6" w14:textId="77777777" w:rsidTr="00452634">
              <w:tc>
                <w:tcPr>
                  <w:tcW w:w="887" w:type="dxa"/>
                </w:tcPr>
                <w:p w14:paraId="676B2EA0" w14:textId="77777777" w:rsidR="00452634" w:rsidRDefault="00452634" w:rsidP="00403075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15E89BBA" w14:textId="77777777" w:rsidR="00452634" w:rsidRDefault="00452634" w:rsidP="00403075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17AADBC1" w14:textId="77777777" w:rsidR="00452634" w:rsidRDefault="00452634" w:rsidP="00403075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332A15F9" w14:textId="77777777" w:rsidTr="00452634">
              <w:tc>
                <w:tcPr>
                  <w:tcW w:w="887" w:type="dxa"/>
                </w:tcPr>
                <w:p w14:paraId="47BC257B" w14:textId="77777777" w:rsidR="00452634" w:rsidRDefault="00452634" w:rsidP="0040307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17F6B4CE" w14:textId="77777777" w:rsidR="00452634" w:rsidRDefault="00452634" w:rsidP="0040307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E83037F" w14:textId="77777777" w:rsidR="00452634" w:rsidRDefault="00452634" w:rsidP="0040307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60C91CBF" w14:textId="77777777" w:rsidTr="00452634">
              <w:tc>
                <w:tcPr>
                  <w:tcW w:w="887" w:type="dxa"/>
                </w:tcPr>
                <w:p w14:paraId="7099CE97" w14:textId="77777777" w:rsidR="00452634" w:rsidRDefault="00452634" w:rsidP="0040307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57976E97" w14:textId="77777777" w:rsidR="00452634" w:rsidRDefault="00452634" w:rsidP="0040307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677A7AE2" w14:textId="77777777" w:rsidR="00452634" w:rsidRDefault="00452634" w:rsidP="0040307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5C88D25" w14:textId="77777777" w:rsidTr="00452634">
              <w:tc>
                <w:tcPr>
                  <w:tcW w:w="887" w:type="dxa"/>
                </w:tcPr>
                <w:p w14:paraId="1E60B3C4" w14:textId="77777777" w:rsidR="00452634" w:rsidRDefault="00452634" w:rsidP="0040307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7EDD1AA6" w14:textId="77777777" w:rsidR="00452634" w:rsidRDefault="00452634" w:rsidP="0040307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3545835" w14:textId="77777777" w:rsidR="00452634" w:rsidRDefault="00452634" w:rsidP="0040307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8CD800D" w14:textId="77777777" w:rsidTr="00452634">
              <w:tc>
                <w:tcPr>
                  <w:tcW w:w="887" w:type="dxa"/>
                </w:tcPr>
                <w:p w14:paraId="09DB9E83" w14:textId="77777777" w:rsidR="00452634" w:rsidRDefault="00452634" w:rsidP="0040307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95CB871" w14:textId="77777777" w:rsidR="00452634" w:rsidRDefault="00452634" w:rsidP="0040307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051CB161" w14:textId="77777777" w:rsidR="00452634" w:rsidRDefault="00452634" w:rsidP="00403075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3EB633D6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0D206E9E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72287A04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39788995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5DDD794" w14:textId="26A47726" w:rsidR="00452634" w:rsidRPr="00206B56" w:rsidRDefault="00452634" w:rsidP="0040307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AA4006F" w14:textId="3A59F2E2" w:rsidR="00452634" w:rsidRPr="00206B56" w:rsidRDefault="00452634" w:rsidP="0040307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0B1A0F5" w14:textId="273A1B8D" w:rsidR="00452634" w:rsidRPr="00206B56" w:rsidRDefault="00452634" w:rsidP="0040307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8E00AF6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042E3E8" w14:textId="77777777" w:rsidR="00452634" w:rsidRDefault="00452634" w:rsidP="0040307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12E2B3A" w14:textId="70C25774" w:rsidR="00452634" w:rsidRDefault="00452634" w:rsidP="0040307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633D11C8" w14:textId="2F514461" w:rsidR="00452634" w:rsidRPr="009D7097" w:rsidRDefault="00452634" w:rsidP="0040307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51CA4DD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0611547D" w14:textId="38C37031" w:rsidR="00452634" w:rsidRPr="00206B56" w:rsidRDefault="00452634" w:rsidP="0040307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1E30012" w14:textId="6DD67EB3" w:rsidR="00452634" w:rsidRDefault="00452634" w:rsidP="0040307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5C86A960" w14:textId="6B996897" w:rsidR="00452634" w:rsidRPr="009D7097" w:rsidRDefault="00452634" w:rsidP="0040307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52884BBF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26ED75B9" w14:textId="77777777" w:rsidR="00452634" w:rsidRDefault="00452634" w:rsidP="0040307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7EC9FFF6" w14:textId="5AB81BA9" w:rsidR="00452634" w:rsidRDefault="00452634" w:rsidP="0040307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266D84B1" w14:textId="3C3B31BF" w:rsidR="00452634" w:rsidRPr="009D7097" w:rsidRDefault="00452634" w:rsidP="0040307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6B9D42C2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1CEC93C" w14:textId="3CB3C791" w:rsidR="00452634" w:rsidRDefault="00452634" w:rsidP="0040307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050ADD64" w14:textId="3C67BD3E" w:rsidR="00452634" w:rsidRDefault="00452634" w:rsidP="0040307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CDBE999" w14:textId="465C3229" w:rsidR="00452634" w:rsidRPr="009D7097" w:rsidRDefault="00452634" w:rsidP="00403075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0B1704D1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417C5CEF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304048B7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2D32597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7F9FF569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3696B7A7" w14:textId="77777777" w:rsidR="006E09C0" w:rsidRDefault="006E09C0" w:rsidP="006E09C0"/>
          <w:p w14:paraId="4F105AE8" w14:textId="77777777" w:rsidR="00D67D01" w:rsidRPr="006E09C0" w:rsidRDefault="00D67D01" w:rsidP="006E09C0"/>
        </w:tc>
      </w:tr>
      <w:tr w:rsidR="00452634" w14:paraId="03DE0D1C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5B0610D1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12C01385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6DB996E0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78A996DA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1D0D256E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1C61A6BC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69462F7E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/>
          <w:color w:val="DF0023"/>
          <w:szCs w:val="21"/>
        </w:rPr>
      </w:pPr>
    </w:p>
    <w:p w14:paraId="4498F3A1" w14:textId="77777777" w:rsidR="008E13EC" w:rsidRDefault="008E13EC" w:rsidP="008E13EC"/>
    <w:p w14:paraId="04C9E008" w14:textId="703B5D52" w:rsidR="007938CC" w:rsidRDefault="008E13EC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49577994" w:history="1">
        <w:r w:rsidR="007938CC" w:rsidRPr="0059616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7938CC">
          <w:rPr>
            <w:noProof/>
            <w14:ligatures w14:val="standardContextual"/>
          </w:rPr>
          <w:tab/>
        </w:r>
        <w:r w:rsidR="007938CC" w:rsidRPr="00596165">
          <w:rPr>
            <w:rStyle w:val="a8"/>
            <w:noProof/>
          </w:rPr>
          <w:t>硬件接线</w:t>
        </w:r>
        <w:r w:rsidR="007938CC">
          <w:rPr>
            <w:noProof/>
            <w:webHidden/>
          </w:rPr>
          <w:tab/>
        </w:r>
        <w:r w:rsidR="007938CC">
          <w:rPr>
            <w:noProof/>
            <w:webHidden/>
          </w:rPr>
          <w:fldChar w:fldCharType="begin"/>
        </w:r>
        <w:r w:rsidR="007938CC">
          <w:rPr>
            <w:noProof/>
            <w:webHidden/>
          </w:rPr>
          <w:instrText xml:space="preserve"> PAGEREF _Toc149577994 \h </w:instrText>
        </w:r>
        <w:r w:rsidR="007938CC">
          <w:rPr>
            <w:noProof/>
            <w:webHidden/>
          </w:rPr>
        </w:r>
        <w:r w:rsidR="007938CC">
          <w:rPr>
            <w:noProof/>
            <w:webHidden/>
          </w:rPr>
          <w:fldChar w:fldCharType="separate"/>
        </w:r>
        <w:r w:rsidR="007938CC">
          <w:rPr>
            <w:noProof/>
            <w:webHidden/>
          </w:rPr>
          <w:t>4</w:t>
        </w:r>
        <w:r w:rsidR="007938CC">
          <w:rPr>
            <w:noProof/>
            <w:webHidden/>
          </w:rPr>
          <w:fldChar w:fldCharType="end"/>
        </w:r>
      </w:hyperlink>
    </w:p>
    <w:p w14:paraId="4FA4445C" w14:textId="317C8558" w:rsidR="007938C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9577995" w:history="1">
        <w:r w:rsidR="007938CC" w:rsidRPr="0059616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7938C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7938CC" w:rsidRPr="00596165">
          <w:rPr>
            <w:rStyle w:val="a8"/>
            <w:noProof/>
          </w:rPr>
          <w:t>LED</w:t>
        </w:r>
        <w:r w:rsidR="007938CC" w:rsidRPr="00596165">
          <w:rPr>
            <w:rStyle w:val="a8"/>
            <w:noProof/>
          </w:rPr>
          <w:t>灯组接线</w:t>
        </w:r>
        <w:r w:rsidR="007938CC">
          <w:rPr>
            <w:noProof/>
            <w:webHidden/>
          </w:rPr>
          <w:tab/>
        </w:r>
        <w:r w:rsidR="007938CC">
          <w:rPr>
            <w:noProof/>
            <w:webHidden/>
          </w:rPr>
          <w:fldChar w:fldCharType="begin"/>
        </w:r>
        <w:r w:rsidR="007938CC">
          <w:rPr>
            <w:noProof/>
            <w:webHidden/>
          </w:rPr>
          <w:instrText xml:space="preserve"> PAGEREF _Toc149577995 \h </w:instrText>
        </w:r>
        <w:r w:rsidR="007938CC">
          <w:rPr>
            <w:noProof/>
            <w:webHidden/>
          </w:rPr>
        </w:r>
        <w:r w:rsidR="007938CC">
          <w:rPr>
            <w:noProof/>
            <w:webHidden/>
          </w:rPr>
          <w:fldChar w:fldCharType="separate"/>
        </w:r>
        <w:r w:rsidR="007938CC">
          <w:rPr>
            <w:noProof/>
            <w:webHidden/>
          </w:rPr>
          <w:t>4</w:t>
        </w:r>
        <w:r w:rsidR="007938CC">
          <w:rPr>
            <w:noProof/>
            <w:webHidden/>
          </w:rPr>
          <w:fldChar w:fldCharType="end"/>
        </w:r>
      </w:hyperlink>
    </w:p>
    <w:p w14:paraId="6BDF52C3" w14:textId="078AFDDF" w:rsidR="007938C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9577996" w:history="1">
        <w:r w:rsidR="007938CC" w:rsidRPr="0059616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7938C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7938CC" w:rsidRPr="00596165">
          <w:rPr>
            <w:rStyle w:val="a8"/>
            <w:noProof/>
          </w:rPr>
          <w:t>硬件接线</w:t>
        </w:r>
        <w:r w:rsidR="007938CC">
          <w:rPr>
            <w:noProof/>
            <w:webHidden/>
          </w:rPr>
          <w:tab/>
        </w:r>
        <w:r w:rsidR="007938CC">
          <w:rPr>
            <w:noProof/>
            <w:webHidden/>
          </w:rPr>
          <w:fldChar w:fldCharType="begin"/>
        </w:r>
        <w:r w:rsidR="007938CC">
          <w:rPr>
            <w:noProof/>
            <w:webHidden/>
          </w:rPr>
          <w:instrText xml:space="preserve"> PAGEREF _Toc149577996 \h </w:instrText>
        </w:r>
        <w:r w:rsidR="007938CC">
          <w:rPr>
            <w:noProof/>
            <w:webHidden/>
          </w:rPr>
        </w:r>
        <w:r w:rsidR="007938CC">
          <w:rPr>
            <w:noProof/>
            <w:webHidden/>
          </w:rPr>
          <w:fldChar w:fldCharType="separate"/>
        </w:r>
        <w:r w:rsidR="007938CC">
          <w:rPr>
            <w:noProof/>
            <w:webHidden/>
          </w:rPr>
          <w:t>4</w:t>
        </w:r>
        <w:r w:rsidR="007938CC">
          <w:rPr>
            <w:noProof/>
            <w:webHidden/>
          </w:rPr>
          <w:fldChar w:fldCharType="end"/>
        </w:r>
      </w:hyperlink>
    </w:p>
    <w:p w14:paraId="7176FEC5" w14:textId="439CF965" w:rsidR="007938CC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49577997" w:history="1">
        <w:r w:rsidR="007938CC" w:rsidRPr="0059616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7938CC">
          <w:rPr>
            <w:noProof/>
            <w14:ligatures w14:val="standardContextual"/>
          </w:rPr>
          <w:tab/>
        </w:r>
        <w:r w:rsidR="007938CC" w:rsidRPr="00596165">
          <w:rPr>
            <w:rStyle w:val="a8"/>
            <w:noProof/>
          </w:rPr>
          <w:t>LED</w:t>
        </w:r>
        <w:r w:rsidR="007938CC" w:rsidRPr="00596165">
          <w:rPr>
            <w:rStyle w:val="a8"/>
            <w:noProof/>
          </w:rPr>
          <w:t>灯介绍</w:t>
        </w:r>
        <w:r w:rsidR="007938CC">
          <w:rPr>
            <w:noProof/>
            <w:webHidden/>
          </w:rPr>
          <w:tab/>
        </w:r>
        <w:r w:rsidR="007938CC">
          <w:rPr>
            <w:noProof/>
            <w:webHidden/>
          </w:rPr>
          <w:fldChar w:fldCharType="begin"/>
        </w:r>
        <w:r w:rsidR="007938CC">
          <w:rPr>
            <w:noProof/>
            <w:webHidden/>
          </w:rPr>
          <w:instrText xml:space="preserve"> PAGEREF _Toc149577997 \h </w:instrText>
        </w:r>
        <w:r w:rsidR="007938CC">
          <w:rPr>
            <w:noProof/>
            <w:webHidden/>
          </w:rPr>
        </w:r>
        <w:r w:rsidR="007938CC">
          <w:rPr>
            <w:noProof/>
            <w:webHidden/>
          </w:rPr>
          <w:fldChar w:fldCharType="separate"/>
        </w:r>
        <w:r w:rsidR="007938CC">
          <w:rPr>
            <w:noProof/>
            <w:webHidden/>
          </w:rPr>
          <w:t>5</w:t>
        </w:r>
        <w:r w:rsidR="007938CC">
          <w:rPr>
            <w:noProof/>
            <w:webHidden/>
          </w:rPr>
          <w:fldChar w:fldCharType="end"/>
        </w:r>
      </w:hyperlink>
    </w:p>
    <w:p w14:paraId="7D18B630" w14:textId="3C94F6FF" w:rsidR="007938C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9577998" w:history="1">
        <w:r w:rsidR="007938CC" w:rsidRPr="0059616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7938C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7938CC" w:rsidRPr="00596165">
          <w:rPr>
            <w:rStyle w:val="a8"/>
            <w:noProof/>
          </w:rPr>
          <w:t>PWM</w:t>
        </w:r>
        <w:r w:rsidR="007938CC" w:rsidRPr="00596165">
          <w:rPr>
            <w:rStyle w:val="a8"/>
            <w:noProof/>
          </w:rPr>
          <w:t>控制</w:t>
        </w:r>
        <w:r w:rsidR="007938CC">
          <w:rPr>
            <w:noProof/>
            <w:webHidden/>
          </w:rPr>
          <w:tab/>
        </w:r>
        <w:r w:rsidR="007938CC">
          <w:rPr>
            <w:noProof/>
            <w:webHidden/>
          </w:rPr>
          <w:fldChar w:fldCharType="begin"/>
        </w:r>
        <w:r w:rsidR="007938CC">
          <w:rPr>
            <w:noProof/>
            <w:webHidden/>
          </w:rPr>
          <w:instrText xml:space="preserve"> PAGEREF _Toc149577998 \h </w:instrText>
        </w:r>
        <w:r w:rsidR="007938CC">
          <w:rPr>
            <w:noProof/>
            <w:webHidden/>
          </w:rPr>
        </w:r>
        <w:r w:rsidR="007938CC">
          <w:rPr>
            <w:noProof/>
            <w:webHidden/>
          </w:rPr>
          <w:fldChar w:fldCharType="separate"/>
        </w:r>
        <w:r w:rsidR="007938CC">
          <w:rPr>
            <w:noProof/>
            <w:webHidden/>
          </w:rPr>
          <w:t>5</w:t>
        </w:r>
        <w:r w:rsidR="007938CC">
          <w:rPr>
            <w:noProof/>
            <w:webHidden/>
          </w:rPr>
          <w:fldChar w:fldCharType="end"/>
        </w:r>
      </w:hyperlink>
    </w:p>
    <w:p w14:paraId="38123B8F" w14:textId="2D850EC4" w:rsidR="007938CC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49577999" w:history="1">
        <w:r w:rsidR="007938CC" w:rsidRPr="0059616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7938CC">
          <w:rPr>
            <w:noProof/>
            <w14:ligatures w14:val="standardContextual"/>
          </w:rPr>
          <w:tab/>
        </w:r>
        <w:r w:rsidR="007938CC" w:rsidRPr="00596165">
          <w:rPr>
            <w:rStyle w:val="a8"/>
            <w:noProof/>
          </w:rPr>
          <w:t>参数配置</w:t>
        </w:r>
        <w:r w:rsidR="007938CC">
          <w:rPr>
            <w:noProof/>
            <w:webHidden/>
          </w:rPr>
          <w:tab/>
        </w:r>
        <w:r w:rsidR="007938CC">
          <w:rPr>
            <w:noProof/>
            <w:webHidden/>
          </w:rPr>
          <w:fldChar w:fldCharType="begin"/>
        </w:r>
        <w:r w:rsidR="007938CC">
          <w:rPr>
            <w:noProof/>
            <w:webHidden/>
          </w:rPr>
          <w:instrText xml:space="preserve"> PAGEREF _Toc149577999 \h </w:instrText>
        </w:r>
        <w:r w:rsidR="007938CC">
          <w:rPr>
            <w:noProof/>
            <w:webHidden/>
          </w:rPr>
        </w:r>
        <w:r w:rsidR="007938CC">
          <w:rPr>
            <w:noProof/>
            <w:webHidden/>
          </w:rPr>
          <w:fldChar w:fldCharType="separate"/>
        </w:r>
        <w:r w:rsidR="007938CC">
          <w:rPr>
            <w:noProof/>
            <w:webHidden/>
          </w:rPr>
          <w:t>6</w:t>
        </w:r>
        <w:r w:rsidR="007938CC">
          <w:rPr>
            <w:noProof/>
            <w:webHidden/>
          </w:rPr>
          <w:fldChar w:fldCharType="end"/>
        </w:r>
      </w:hyperlink>
    </w:p>
    <w:p w14:paraId="2E83BAFC" w14:textId="4A6AA8FF" w:rsidR="007938C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9578000" w:history="1">
        <w:r w:rsidR="007938CC" w:rsidRPr="0059616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3.1.</w:t>
        </w:r>
        <w:r w:rsidR="007938C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7938CC" w:rsidRPr="00596165">
          <w:rPr>
            <w:rStyle w:val="a8"/>
            <w:noProof/>
          </w:rPr>
          <w:t>基本配置</w:t>
        </w:r>
        <w:r w:rsidR="007938CC">
          <w:rPr>
            <w:noProof/>
            <w:webHidden/>
          </w:rPr>
          <w:tab/>
        </w:r>
        <w:r w:rsidR="007938CC">
          <w:rPr>
            <w:noProof/>
            <w:webHidden/>
          </w:rPr>
          <w:fldChar w:fldCharType="begin"/>
        </w:r>
        <w:r w:rsidR="007938CC">
          <w:rPr>
            <w:noProof/>
            <w:webHidden/>
          </w:rPr>
          <w:instrText xml:space="preserve"> PAGEREF _Toc149578000 \h </w:instrText>
        </w:r>
        <w:r w:rsidR="007938CC">
          <w:rPr>
            <w:noProof/>
            <w:webHidden/>
          </w:rPr>
        </w:r>
        <w:r w:rsidR="007938CC">
          <w:rPr>
            <w:noProof/>
            <w:webHidden/>
          </w:rPr>
          <w:fldChar w:fldCharType="separate"/>
        </w:r>
        <w:r w:rsidR="007938CC">
          <w:rPr>
            <w:noProof/>
            <w:webHidden/>
          </w:rPr>
          <w:t>6</w:t>
        </w:r>
        <w:r w:rsidR="007938CC">
          <w:rPr>
            <w:noProof/>
            <w:webHidden/>
          </w:rPr>
          <w:fldChar w:fldCharType="end"/>
        </w:r>
      </w:hyperlink>
    </w:p>
    <w:p w14:paraId="0EA92DD1" w14:textId="43027D2F" w:rsidR="007938C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9578001" w:history="1">
        <w:r w:rsidR="007938CC" w:rsidRPr="0059616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3.2.</w:t>
        </w:r>
        <w:r w:rsidR="007938C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7938CC" w:rsidRPr="00596165">
          <w:rPr>
            <w:rStyle w:val="a8"/>
            <w:noProof/>
          </w:rPr>
          <w:t>主增益配置</w:t>
        </w:r>
        <w:r w:rsidR="007938CC">
          <w:rPr>
            <w:noProof/>
            <w:webHidden/>
          </w:rPr>
          <w:tab/>
        </w:r>
        <w:r w:rsidR="007938CC">
          <w:rPr>
            <w:noProof/>
            <w:webHidden/>
          </w:rPr>
          <w:fldChar w:fldCharType="begin"/>
        </w:r>
        <w:r w:rsidR="007938CC">
          <w:rPr>
            <w:noProof/>
            <w:webHidden/>
          </w:rPr>
          <w:instrText xml:space="preserve"> PAGEREF _Toc149578001 \h </w:instrText>
        </w:r>
        <w:r w:rsidR="007938CC">
          <w:rPr>
            <w:noProof/>
            <w:webHidden/>
          </w:rPr>
        </w:r>
        <w:r w:rsidR="007938CC">
          <w:rPr>
            <w:noProof/>
            <w:webHidden/>
          </w:rPr>
          <w:fldChar w:fldCharType="separate"/>
        </w:r>
        <w:r w:rsidR="007938CC">
          <w:rPr>
            <w:noProof/>
            <w:webHidden/>
          </w:rPr>
          <w:t>7</w:t>
        </w:r>
        <w:r w:rsidR="007938CC">
          <w:rPr>
            <w:noProof/>
            <w:webHidden/>
          </w:rPr>
          <w:fldChar w:fldCharType="end"/>
        </w:r>
      </w:hyperlink>
    </w:p>
    <w:p w14:paraId="0B4F5D5B" w14:textId="0E2BA6A7" w:rsidR="007938C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9578002" w:history="1">
        <w:r w:rsidR="007938CC" w:rsidRPr="0059616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3.3.</w:t>
        </w:r>
        <w:r w:rsidR="007938C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7938CC" w:rsidRPr="00596165">
          <w:rPr>
            <w:rStyle w:val="a8"/>
            <w:noProof/>
          </w:rPr>
          <w:t>PWM</w:t>
        </w:r>
        <w:r w:rsidR="007938CC" w:rsidRPr="00596165">
          <w:rPr>
            <w:rStyle w:val="a8"/>
            <w:noProof/>
          </w:rPr>
          <w:t>波频率配置</w:t>
        </w:r>
        <w:r w:rsidR="007938CC">
          <w:rPr>
            <w:noProof/>
            <w:webHidden/>
          </w:rPr>
          <w:tab/>
        </w:r>
        <w:r w:rsidR="007938CC">
          <w:rPr>
            <w:noProof/>
            <w:webHidden/>
          </w:rPr>
          <w:fldChar w:fldCharType="begin"/>
        </w:r>
        <w:r w:rsidR="007938CC">
          <w:rPr>
            <w:noProof/>
            <w:webHidden/>
          </w:rPr>
          <w:instrText xml:space="preserve"> PAGEREF _Toc149578002 \h </w:instrText>
        </w:r>
        <w:r w:rsidR="007938CC">
          <w:rPr>
            <w:noProof/>
            <w:webHidden/>
          </w:rPr>
        </w:r>
        <w:r w:rsidR="007938CC">
          <w:rPr>
            <w:noProof/>
            <w:webHidden/>
          </w:rPr>
          <w:fldChar w:fldCharType="separate"/>
        </w:r>
        <w:r w:rsidR="007938CC">
          <w:rPr>
            <w:noProof/>
            <w:webHidden/>
          </w:rPr>
          <w:t>7</w:t>
        </w:r>
        <w:r w:rsidR="007938CC">
          <w:rPr>
            <w:noProof/>
            <w:webHidden/>
          </w:rPr>
          <w:fldChar w:fldCharType="end"/>
        </w:r>
      </w:hyperlink>
    </w:p>
    <w:p w14:paraId="7EBD28E6" w14:textId="3085FD1D" w:rsidR="007938C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9578003" w:history="1">
        <w:r w:rsidR="007938CC" w:rsidRPr="0059616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3.4.</w:t>
        </w:r>
        <w:r w:rsidR="007938C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7938CC" w:rsidRPr="00596165">
          <w:rPr>
            <w:rStyle w:val="a8"/>
            <w:noProof/>
          </w:rPr>
          <w:t>渐变时间</w:t>
        </w:r>
        <w:r w:rsidR="007938CC">
          <w:rPr>
            <w:noProof/>
            <w:webHidden/>
          </w:rPr>
          <w:tab/>
        </w:r>
        <w:r w:rsidR="007938CC">
          <w:rPr>
            <w:noProof/>
            <w:webHidden/>
          </w:rPr>
          <w:fldChar w:fldCharType="begin"/>
        </w:r>
        <w:r w:rsidR="007938CC">
          <w:rPr>
            <w:noProof/>
            <w:webHidden/>
          </w:rPr>
          <w:instrText xml:space="preserve"> PAGEREF _Toc149578003 \h </w:instrText>
        </w:r>
        <w:r w:rsidR="007938CC">
          <w:rPr>
            <w:noProof/>
            <w:webHidden/>
          </w:rPr>
        </w:r>
        <w:r w:rsidR="007938CC">
          <w:rPr>
            <w:noProof/>
            <w:webHidden/>
          </w:rPr>
          <w:fldChar w:fldCharType="separate"/>
        </w:r>
        <w:r w:rsidR="007938CC">
          <w:rPr>
            <w:noProof/>
            <w:webHidden/>
          </w:rPr>
          <w:t>7</w:t>
        </w:r>
        <w:r w:rsidR="007938CC">
          <w:rPr>
            <w:noProof/>
            <w:webHidden/>
          </w:rPr>
          <w:fldChar w:fldCharType="end"/>
        </w:r>
      </w:hyperlink>
    </w:p>
    <w:p w14:paraId="39D6EC47" w14:textId="0D487122" w:rsidR="007938C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9578004" w:history="1">
        <w:r w:rsidR="007938CC" w:rsidRPr="0059616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3.5.</w:t>
        </w:r>
        <w:r w:rsidR="007938C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7938CC" w:rsidRPr="00596165">
          <w:rPr>
            <w:rStyle w:val="a8"/>
            <w:noProof/>
          </w:rPr>
          <w:t>伽马变换</w:t>
        </w:r>
        <w:r w:rsidR="007938CC">
          <w:rPr>
            <w:noProof/>
            <w:webHidden/>
          </w:rPr>
          <w:tab/>
        </w:r>
        <w:r w:rsidR="007938CC">
          <w:rPr>
            <w:noProof/>
            <w:webHidden/>
          </w:rPr>
          <w:fldChar w:fldCharType="begin"/>
        </w:r>
        <w:r w:rsidR="007938CC">
          <w:rPr>
            <w:noProof/>
            <w:webHidden/>
          </w:rPr>
          <w:instrText xml:space="preserve"> PAGEREF _Toc149578004 \h </w:instrText>
        </w:r>
        <w:r w:rsidR="007938CC">
          <w:rPr>
            <w:noProof/>
            <w:webHidden/>
          </w:rPr>
        </w:r>
        <w:r w:rsidR="007938CC">
          <w:rPr>
            <w:noProof/>
            <w:webHidden/>
          </w:rPr>
          <w:fldChar w:fldCharType="separate"/>
        </w:r>
        <w:r w:rsidR="007938CC">
          <w:rPr>
            <w:noProof/>
            <w:webHidden/>
          </w:rPr>
          <w:t>8</w:t>
        </w:r>
        <w:r w:rsidR="007938CC">
          <w:rPr>
            <w:noProof/>
            <w:webHidden/>
          </w:rPr>
          <w:fldChar w:fldCharType="end"/>
        </w:r>
      </w:hyperlink>
    </w:p>
    <w:p w14:paraId="053328DA" w14:textId="184F27BD" w:rsidR="007938C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9578005" w:history="1">
        <w:r w:rsidR="007938CC" w:rsidRPr="0059616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3.6.</w:t>
        </w:r>
        <w:r w:rsidR="007938C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7938CC" w:rsidRPr="00596165">
          <w:rPr>
            <w:rStyle w:val="a8"/>
            <w:noProof/>
          </w:rPr>
          <w:t>其它问题</w:t>
        </w:r>
        <w:r w:rsidR="007938CC">
          <w:rPr>
            <w:noProof/>
            <w:webHidden/>
          </w:rPr>
          <w:tab/>
        </w:r>
        <w:r w:rsidR="007938CC">
          <w:rPr>
            <w:noProof/>
            <w:webHidden/>
          </w:rPr>
          <w:fldChar w:fldCharType="begin"/>
        </w:r>
        <w:r w:rsidR="007938CC">
          <w:rPr>
            <w:noProof/>
            <w:webHidden/>
          </w:rPr>
          <w:instrText xml:space="preserve"> PAGEREF _Toc149578005 \h </w:instrText>
        </w:r>
        <w:r w:rsidR="007938CC">
          <w:rPr>
            <w:noProof/>
            <w:webHidden/>
          </w:rPr>
        </w:r>
        <w:r w:rsidR="007938CC">
          <w:rPr>
            <w:noProof/>
            <w:webHidden/>
          </w:rPr>
          <w:fldChar w:fldCharType="separate"/>
        </w:r>
        <w:r w:rsidR="007938CC">
          <w:rPr>
            <w:noProof/>
            <w:webHidden/>
          </w:rPr>
          <w:t>8</w:t>
        </w:r>
        <w:r w:rsidR="007938CC">
          <w:rPr>
            <w:noProof/>
            <w:webHidden/>
          </w:rPr>
          <w:fldChar w:fldCharType="end"/>
        </w:r>
      </w:hyperlink>
    </w:p>
    <w:p w14:paraId="16B2EA7F" w14:textId="33D8155B" w:rsidR="007938CC" w:rsidRDefault="00000000">
      <w:pPr>
        <w:pStyle w:val="TOC1"/>
        <w:tabs>
          <w:tab w:val="left" w:pos="840"/>
          <w:tab w:val="right" w:leader="dot" w:pos="8987"/>
        </w:tabs>
        <w:rPr>
          <w:noProof/>
          <w14:ligatures w14:val="standardContextual"/>
        </w:rPr>
      </w:pPr>
      <w:hyperlink w:anchor="_Toc149578006" w:history="1">
        <w:r w:rsidR="007938CC" w:rsidRPr="0059616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7938CC">
          <w:rPr>
            <w:noProof/>
            <w14:ligatures w14:val="standardContextual"/>
          </w:rPr>
          <w:tab/>
        </w:r>
        <w:r w:rsidR="007938CC" w:rsidRPr="00596165">
          <w:rPr>
            <w:rStyle w:val="a8"/>
            <w:noProof/>
          </w:rPr>
          <w:t>常见问题</w:t>
        </w:r>
        <w:r w:rsidR="007938CC">
          <w:rPr>
            <w:noProof/>
            <w:webHidden/>
          </w:rPr>
          <w:tab/>
        </w:r>
        <w:r w:rsidR="007938CC">
          <w:rPr>
            <w:noProof/>
            <w:webHidden/>
          </w:rPr>
          <w:fldChar w:fldCharType="begin"/>
        </w:r>
        <w:r w:rsidR="007938CC">
          <w:rPr>
            <w:noProof/>
            <w:webHidden/>
          </w:rPr>
          <w:instrText xml:space="preserve"> PAGEREF _Toc149578006 \h </w:instrText>
        </w:r>
        <w:r w:rsidR="007938CC">
          <w:rPr>
            <w:noProof/>
            <w:webHidden/>
          </w:rPr>
        </w:r>
        <w:r w:rsidR="007938CC">
          <w:rPr>
            <w:noProof/>
            <w:webHidden/>
          </w:rPr>
          <w:fldChar w:fldCharType="separate"/>
        </w:r>
        <w:r w:rsidR="007938CC">
          <w:rPr>
            <w:noProof/>
            <w:webHidden/>
          </w:rPr>
          <w:t>9</w:t>
        </w:r>
        <w:r w:rsidR="007938CC">
          <w:rPr>
            <w:noProof/>
            <w:webHidden/>
          </w:rPr>
          <w:fldChar w:fldCharType="end"/>
        </w:r>
      </w:hyperlink>
    </w:p>
    <w:p w14:paraId="68DABF8F" w14:textId="31D92853" w:rsidR="007938CC" w:rsidRDefault="00000000">
      <w:pPr>
        <w:pStyle w:val="TOC2"/>
        <w:tabs>
          <w:tab w:val="left" w:pos="1470"/>
          <w:tab w:val="right" w:leader="dot" w:pos="8987"/>
        </w:tabs>
        <w:rPr>
          <w:rFonts w:asciiTheme="minorHAnsi" w:hAnsiTheme="minorHAnsi" w:cstheme="minorBidi"/>
          <w:noProof/>
          <w:szCs w:val="22"/>
          <w14:ligatures w14:val="standardContextual"/>
        </w:rPr>
      </w:pPr>
      <w:hyperlink w:anchor="_Toc149578007" w:history="1">
        <w:r w:rsidR="007938CC" w:rsidRPr="00596165">
          <w:rPr>
            <w:rStyle w:val="a8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4.1.</w:t>
        </w:r>
        <w:r w:rsidR="007938CC">
          <w:rPr>
            <w:rFonts w:asciiTheme="minorHAnsi" w:hAnsiTheme="minorHAnsi" w:cstheme="minorBidi"/>
            <w:noProof/>
            <w:szCs w:val="22"/>
            <w14:ligatures w14:val="standardContextual"/>
          </w:rPr>
          <w:tab/>
        </w:r>
        <w:r w:rsidR="007938CC" w:rsidRPr="00596165">
          <w:rPr>
            <w:rStyle w:val="a8"/>
            <w:noProof/>
          </w:rPr>
          <w:t>输出占空比和输入占空比</w:t>
        </w:r>
        <w:r w:rsidR="007938CC">
          <w:rPr>
            <w:noProof/>
            <w:webHidden/>
          </w:rPr>
          <w:tab/>
        </w:r>
        <w:r w:rsidR="007938CC">
          <w:rPr>
            <w:noProof/>
            <w:webHidden/>
          </w:rPr>
          <w:fldChar w:fldCharType="begin"/>
        </w:r>
        <w:r w:rsidR="007938CC">
          <w:rPr>
            <w:noProof/>
            <w:webHidden/>
          </w:rPr>
          <w:instrText xml:space="preserve"> PAGEREF _Toc149578007 \h </w:instrText>
        </w:r>
        <w:r w:rsidR="007938CC">
          <w:rPr>
            <w:noProof/>
            <w:webHidden/>
          </w:rPr>
        </w:r>
        <w:r w:rsidR="007938CC">
          <w:rPr>
            <w:noProof/>
            <w:webHidden/>
          </w:rPr>
          <w:fldChar w:fldCharType="separate"/>
        </w:r>
        <w:r w:rsidR="007938CC">
          <w:rPr>
            <w:noProof/>
            <w:webHidden/>
          </w:rPr>
          <w:t>9</w:t>
        </w:r>
        <w:r w:rsidR="007938CC">
          <w:rPr>
            <w:noProof/>
            <w:webHidden/>
          </w:rPr>
          <w:fldChar w:fldCharType="end"/>
        </w:r>
      </w:hyperlink>
    </w:p>
    <w:p w14:paraId="2E29A217" w14:textId="489226BC" w:rsidR="00403075" w:rsidRDefault="008E13EC" w:rsidP="008E13EC">
      <w:r>
        <w:fldChar w:fldCharType="end"/>
      </w:r>
    </w:p>
    <w:p w14:paraId="29E4CFB8" w14:textId="77777777" w:rsidR="00403075" w:rsidRDefault="00403075">
      <w:pPr>
        <w:widowControl/>
        <w:ind w:firstLineChars="0" w:firstLine="0"/>
        <w:jc w:val="left"/>
      </w:pPr>
      <w:r>
        <w:br w:type="page"/>
      </w:r>
    </w:p>
    <w:p w14:paraId="566A56D6" w14:textId="77777777" w:rsidR="003F7CD5" w:rsidRDefault="003F7CD5" w:rsidP="008E13EC"/>
    <w:p w14:paraId="51027556" w14:textId="09C7B5B8" w:rsidR="008E13EC" w:rsidRDefault="00CB6457" w:rsidP="00BD58FA">
      <w:pPr>
        <w:pStyle w:val="10"/>
      </w:pPr>
      <w:bookmarkStart w:id="1" w:name="_Toc149577994"/>
      <w:r>
        <w:rPr>
          <w:rFonts w:hint="eastAsia"/>
        </w:rPr>
        <w:t>硬件</w:t>
      </w:r>
      <w:r w:rsidR="00640231">
        <w:rPr>
          <w:rFonts w:hint="eastAsia"/>
        </w:rPr>
        <w:t>接线</w:t>
      </w:r>
      <w:bookmarkEnd w:id="1"/>
    </w:p>
    <w:p w14:paraId="665C4319" w14:textId="234E5AB0" w:rsidR="00206B56" w:rsidRDefault="00640231" w:rsidP="00BD58FA">
      <w:pPr>
        <w:pStyle w:val="20"/>
      </w:pPr>
      <w:bookmarkStart w:id="2" w:name="_Toc149577995"/>
      <w:r>
        <w:rPr>
          <w:rFonts w:hint="eastAsia"/>
        </w:rPr>
        <w:t>LED</w:t>
      </w:r>
      <w:r>
        <w:rPr>
          <w:rFonts w:hint="eastAsia"/>
        </w:rPr>
        <w:t>灯组接线</w:t>
      </w:r>
      <w:bookmarkEnd w:id="2"/>
    </w:p>
    <w:p w14:paraId="4C2039ED" w14:textId="26D11B11" w:rsidR="008E5096" w:rsidRPr="008E5096" w:rsidRDefault="008E5096" w:rsidP="008E5096">
      <w:r>
        <w:rPr>
          <w:rFonts w:hint="eastAsia"/>
        </w:rPr>
        <w:t>EL</w:t>
      </w:r>
      <w:r>
        <w:t>2564</w:t>
      </w:r>
      <w:r>
        <w:rPr>
          <w:rFonts w:hint="eastAsia"/>
        </w:rPr>
        <w:t>需要</w:t>
      </w:r>
      <w:r>
        <w:rPr>
          <w:rFonts w:hint="eastAsia"/>
        </w:rPr>
        <w:t>LED</w:t>
      </w:r>
      <w:r>
        <w:rPr>
          <w:rFonts w:hint="eastAsia"/>
        </w:rPr>
        <w:t>是共阳极连接，每个</w:t>
      </w:r>
      <w:r>
        <w:rPr>
          <w:rFonts w:hint="eastAsia"/>
        </w:rPr>
        <w:t>LED</w:t>
      </w:r>
      <w:r>
        <w:rPr>
          <w:rFonts w:hint="eastAsia"/>
        </w:rPr>
        <w:t>灯并联连接，使得</w:t>
      </w:r>
      <w:r>
        <w:rPr>
          <w:rFonts w:hint="eastAsia"/>
        </w:rPr>
        <w:t>EL</w:t>
      </w:r>
      <w:r>
        <w:t>2564</w:t>
      </w:r>
      <w:r>
        <w:rPr>
          <w:rFonts w:hint="eastAsia"/>
        </w:rPr>
        <w:t>能够给整个灯带可以导通得压降。</w:t>
      </w:r>
    </w:p>
    <w:p w14:paraId="6AF18A16" w14:textId="36DE7494" w:rsidR="008E5096" w:rsidRPr="008E5096" w:rsidRDefault="008E5096" w:rsidP="00013382">
      <w:r>
        <w:rPr>
          <w:noProof/>
        </w:rPr>
        <w:drawing>
          <wp:inline distT="0" distB="0" distL="0" distR="0" wp14:anchorId="43868CFA" wp14:editId="39C7029D">
            <wp:extent cx="5219700" cy="1795595"/>
            <wp:effectExtent l="0" t="0" r="0" b="0"/>
            <wp:docPr id="4" name="图片 4" descr="Usable LEDs 1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able LEDs 1: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4" cy="179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CAC17" w14:textId="4B411B09" w:rsidR="00206B56" w:rsidRDefault="00C00460" w:rsidP="00BD58FA">
      <w:pPr>
        <w:pStyle w:val="20"/>
      </w:pPr>
      <w:bookmarkStart w:id="3" w:name="_Toc149577996"/>
      <w:r>
        <w:rPr>
          <w:rFonts w:hint="eastAsia"/>
        </w:rPr>
        <w:t>硬件接线</w:t>
      </w:r>
      <w:bookmarkEnd w:id="3"/>
    </w:p>
    <w:p w14:paraId="60C863E2" w14:textId="511B32FA" w:rsidR="005D5E13" w:rsidRDefault="008E5096" w:rsidP="008E5096">
      <w:pPr>
        <w:pStyle w:val="ab"/>
        <w:jc w:val="center"/>
      </w:pPr>
      <w:r>
        <w:rPr>
          <w:noProof/>
        </w:rPr>
        <w:drawing>
          <wp:inline distT="0" distB="0" distL="0" distR="0" wp14:anchorId="1B7F7305" wp14:editId="0B47123C">
            <wp:extent cx="4234753" cy="3832860"/>
            <wp:effectExtent l="0" t="0" r="0" b="0"/>
            <wp:docPr id="3" name="图片 3" descr="LEDs and connection 1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Ds and connection 1: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011" cy="387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F9441B" w14:textId="556D994A" w:rsidR="008E5096" w:rsidRDefault="008E5096" w:rsidP="008E5096">
      <w:pPr>
        <w:pStyle w:val="ab"/>
        <w:jc w:val="center"/>
      </w:pPr>
      <w:r w:rsidRPr="00414B36">
        <w:rPr>
          <w:noProof/>
        </w:rPr>
        <w:lastRenderedPageBreak/>
        <w:drawing>
          <wp:inline distT="0" distB="0" distL="0" distR="0" wp14:anchorId="689E8678" wp14:editId="6E34A648">
            <wp:extent cx="5622525" cy="2956560"/>
            <wp:effectExtent l="0" t="0" r="0" b="0"/>
            <wp:docPr id="83719168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19168" name="图片 1" descr="图示&#10;&#10;描述已自动生成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49770" cy="297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9A264" w14:textId="44BDF415" w:rsidR="005E011C" w:rsidRDefault="005E011C" w:rsidP="008E5096">
      <w:pPr>
        <w:pStyle w:val="ab"/>
        <w:jc w:val="center"/>
      </w:pPr>
      <w:r w:rsidRPr="005E011C">
        <w:rPr>
          <w:noProof/>
        </w:rPr>
        <w:drawing>
          <wp:inline distT="0" distB="0" distL="0" distR="0" wp14:anchorId="4649AEC8" wp14:editId="4FF72BCC">
            <wp:extent cx="2849880" cy="4426760"/>
            <wp:effectExtent l="0" t="0" r="7620" b="0"/>
            <wp:docPr id="15355799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579952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52349" cy="443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E7B91" w14:textId="5DCCECF5" w:rsidR="005E011C" w:rsidRDefault="005E011C" w:rsidP="005E011C">
      <w:pPr>
        <w:pStyle w:val="ab"/>
        <w:jc w:val="left"/>
      </w:pPr>
      <w:r>
        <w:rPr>
          <w:rFonts w:hint="eastAsia"/>
        </w:rPr>
        <w:t>每个通道都是等价的，可以任意连接不同颜色的</w:t>
      </w:r>
      <w:r>
        <w:rPr>
          <w:rFonts w:hint="eastAsia"/>
        </w:rPr>
        <w:t>LED</w:t>
      </w:r>
      <w:r>
        <w:rPr>
          <w:rFonts w:hint="eastAsia"/>
        </w:rPr>
        <w:t>灯</w:t>
      </w:r>
    </w:p>
    <w:p w14:paraId="1C2E2192" w14:textId="77777777" w:rsidR="008E5096" w:rsidRDefault="008E5096" w:rsidP="00206B56">
      <w:pPr>
        <w:pStyle w:val="ab"/>
      </w:pPr>
    </w:p>
    <w:p w14:paraId="02ACB9F6" w14:textId="670F69C7" w:rsidR="00837FA0" w:rsidRDefault="0084202F" w:rsidP="00BD58FA">
      <w:pPr>
        <w:pStyle w:val="10"/>
      </w:pPr>
      <w:bookmarkStart w:id="4" w:name="_Toc149577997"/>
      <w:r>
        <w:rPr>
          <w:rFonts w:hint="eastAsia"/>
        </w:rPr>
        <w:t>LED</w:t>
      </w:r>
      <w:r>
        <w:rPr>
          <w:rFonts w:hint="eastAsia"/>
        </w:rPr>
        <w:t>灯介绍</w:t>
      </w:r>
      <w:bookmarkEnd w:id="4"/>
    </w:p>
    <w:p w14:paraId="3766B236" w14:textId="2993CAF5" w:rsidR="00AF5D50" w:rsidRDefault="001407DD" w:rsidP="00BD58FA">
      <w:pPr>
        <w:pStyle w:val="20"/>
      </w:pPr>
      <w:bookmarkStart w:id="5" w:name="_Toc149577998"/>
      <w:r>
        <w:rPr>
          <w:rFonts w:hint="eastAsia"/>
        </w:rPr>
        <w:t>PWM</w:t>
      </w:r>
      <w:r>
        <w:rPr>
          <w:rFonts w:hint="eastAsia"/>
        </w:rPr>
        <w:t>控制</w:t>
      </w:r>
      <w:bookmarkEnd w:id="5"/>
    </w:p>
    <w:p w14:paraId="243571CD" w14:textId="0C92AF65" w:rsidR="001407DD" w:rsidRDefault="001407DD" w:rsidP="001407DD">
      <w:pPr>
        <w:pStyle w:val="ab"/>
      </w:pPr>
      <w:r>
        <w:rPr>
          <w:rFonts w:hint="eastAsia"/>
        </w:rPr>
        <w:t>如果带串联电阻的恒流或恒压在</w:t>
      </w:r>
      <w:r>
        <w:rPr>
          <w:rFonts w:hint="eastAsia"/>
        </w:rPr>
        <w:t>kHz</w:t>
      </w:r>
      <w:r>
        <w:rPr>
          <w:rFonts w:hint="eastAsia"/>
        </w:rPr>
        <w:t>范围内快速</w:t>
      </w:r>
      <w:r w:rsidR="00414E78">
        <w:rPr>
          <w:rFonts w:hint="eastAsia"/>
        </w:rPr>
        <w:t>关断开启</w:t>
      </w:r>
      <w:r>
        <w:rPr>
          <w:rFonts w:hint="eastAsia"/>
        </w:rPr>
        <w:t>，则称为</w:t>
      </w:r>
      <w:r>
        <w:rPr>
          <w:rFonts w:hint="eastAsia"/>
        </w:rPr>
        <w:t>PWM</w:t>
      </w:r>
      <w:r>
        <w:rPr>
          <w:rFonts w:hint="eastAsia"/>
        </w:rPr>
        <w:t>模式。然后可以通过</w:t>
      </w:r>
      <w:r>
        <w:rPr>
          <w:rFonts w:hint="eastAsia"/>
        </w:rPr>
        <w:lastRenderedPageBreak/>
        <w:t>调整脉宽调制</w:t>
      </w:r>
      <w:r>
        <w:rPr>
          <w:rFonts w:hint="eastAsia"/>
        </w:rPr>
        <w:t>(PWM)</w:t>
      </w:r>
      <w:r>
        <w:rPr>
          <w:rFonts w:hint="eastAsia"/>
        </w:rPr>
        <w:t>的占空</w:t>
      </w:r>
      <w:r w:rsidR="00626038">
        <w:rPr>
          <w:rFonts w:hint="eastAsia"/>
        </w:rPr>
        <w:t>比</w:t>
      </w:r>
      <w:r>
        <w:rPr>
          <w:rFonts w:hint="eastAsia"/>
        </w:rPr>
        <w:t>来调节真彩色亮度。通过以足够高的频率和预设的占空比</w:t>
      </w:r>
      <w:r>
        <w:rPr>
          <w:rFonts w:hint="eastAsia"/>
        </w:rPr>
        <w:t>(0</w:t>
      </w:r>
      <w:r>
        <w:rPr>
          <w:rFonts w:hint="eastAsia"/>
        </w:rPr>
        <w:t>…</w:t>
      </w:r>
      <w:r>
        <w:rPr>
          <w:rFonts w:hint="eastAsia"/>
        </w:rPr>
        <w:t>100%)</w:t>
      </w:r>
      <w:r>
        <w:rPr>
          <w:rFonts w:hint="eastAsia"/>
        </w:rPr>
        <w:t>开关电源，闪烁在人</w:t>
      </w:r>
      <w:proofErr w:type="gramStart"/>
      <w:r>
        <w:rPr>
          <w:rFonts w:hint="eastAsia"/>
        </w:rPr>
        <w:t>眼看来</w:t>
      </w:r>
      <w:proofErr w:type="gramEnd"/>
      <w:r>
        <w:rPr>
          <w:rFonts w:hint="eastAsia"/>
        </w:rPr>
        <w:t>就像连续的光。通过改变占空比，</w:t>
      </w:r>
      <w:r>
        <w:rPr>
          <w:rFonts w:hint="eastAsia"/>
        </w:rPr>
        <w:t>LED</w:t>
      </w:r>
      <w:r>
        <w:rPr>
          <w:rFonts w:hint="eastAsia"/>
        </w:rPr>
        <w:t>可以减少或增加随时间的平均电流，从而调节亮度。</w:t>
      </w:r>
    </w:p>
    <w:p w14:paraId="478CDB54" w14:textId="77777777" w:rsidR="000566AB" w:rsidRDefault="000566AB" w:rsidP="000566AB">
      <w:pPr>
        <w:pStyle w:val="ab"/>
        <w:jc w:val="center"/>
      </w:pPr>
      <w:r>
        <w:rPr>
          <w:noProof/>
        </w:rPr>
        <w:drawing>
          <wp:inline distT="0" distB="0" distL="0" distR="0" wp14:anchorId="20DE2B6C" wp14:editId="247E072E">
            <wp:extent cx="4467953" cy="1831975"/>
            <wp:effectExtent l="0" t="0" r="8890" b="0"/>
            <wp:docPr id="184912041" name="图片 5" descr="Operation modes 1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peration modes 1: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9285" cy="184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36156" w14:textId="6C376F79" w:rsidR="00414B36" w:rsidRDefault="001407DD" w:rsidP="000566AB">
      <w:pPr>
        <w:pStyle w:val="ab"/>
        <w:jc w:val="left"/>
      </w:pPr>
      <w:r>
        <w:rPr>
          <w:rFonts w:hint="eastAsia"/>
        </w:rPr>
        <w:t>用</w:t>
      </w:r>
      <w:r>
        <w:rPr>
          <w:rFonts w:hint="eastAsia"/>
        </w:rPr>
        <w:t>PWM</w:t>
      </w:r>
      <w:r>
        <w:rPr>
          <w:rFonts w:hint="eastAsia"/>
        </w:rPr>
        <w:t>控制</w:t>
      </w:r>
      <w:r>
        <w:rPr>
          <w:rFonts w:hint="eastAsia"/>
        </w:rPr>
        <w:t>LED</w:t>
      </w:r>
      <w:r>
        <w:rPr>
          <w:rFonts w:hint="eastAsia"/>
        </w:rPr>
        <w:t>优点</w:t>
      </w:r>
      <w:r w:rsidR="000566AB">
        <w:rPr>
          <w:rFonts w:hint="eastAsia"/>
        </w:rPr>
        <w:t>在于</w:t>
      </w:r>
      <w:r>
        <w:rPr>
          <w:rFonts w:hint="eastAsia"/>
        </w:rPr>
        <w:t>真彩色亮度可调</w:t>
      </w:r>
      <w:r w:rsidR="000566AB">
        <w:rPr>
          <w:rFonts w:hint="eastAsia"/>
        </w:rPr>
        <w:t>；</w:t>
      </w:r>
      <w:r>
        <w:rPr>
          <w:rFonts w:hint="eastAsia"/>
        </w:rPr>
        <w:t>缺点</w:t>
      </w:r>
      <w:r w:rsidR="000566AB">
        <w:rPr>
          <w:rFonts w:hint="eastAsia"/>
        </w:rPr>
        <w:t>有</w:t>
      </w:r>
      <w:r>
        <w:rPr>
          <w:rFonts w:hint="eastAsia"/>
        </w:rPr>
        <w:t>电源必须能够提供快速增加的电流，可能需要复杂的电源</w:t>
      </w:r>
      <w:r w:rsidR="000566AB">
        <w:rPr>
          <w:rFonts w:hint="eastAsia"/>
        </w:rPr>
        <w:t>。</w:t>
      </w:r>
    </w:p>
    <w:p w14:paraId="6D13A299" w14:textId="5BA5E6C8" w:rsidR="00C2123D" w:rsidRDefault="003A2D82" w:rsidP="00BD58FA">
      <w:pPr>
        <w:pStyle w:val="10"/>
      </w:pPr>
      <w:bookmarkStart w:id="6" w:name="_Toc149577999"/>
      <w:r>
        <w:rPr>
          <w:rFonts w:hint="eastAsia"/>
        </w:rPr>
        <w:t>参数配置</w:t>
      </w:r>
      <w:bookmarkEnd w:id="6"/>
    </w:p>
    <w:p w14:paraId="2551BF3F" w14:textId="6AA456AF" w:rsidR="00C2123D" w:rsidRDefault="003A2D82" w:rsidP="00BD58FA">
      <w:pPr>
        <w:pStyle w:val="20"/>
      </w:pPr>
      <w:bookmarkStart w:id="7" w:name="_Toc149578000"/>
      <w:r>
        <w:rPr>
          <w:rFonts w:hint="eastAsia"/>
        </w:rPr>
        <w:t>基本配置</w:t>
      </w:r>
      <w:bookmarkEnd w:id="7"/>
    </w:p>
    <w:p w14:paraId="053FEE11" w14:textId="68C6A789" w:rsidR="00316571" w:rsidRDefault="00316571" w:rsidP="00316571">
      <w:r>
        <w:rPr>
          <w:rFonts w:hint="eastAsia"/>
        </w:rPr>
        <w:t>EL</w:t>
      </w:r>
      <w:r>
        <w:t>2564</w:t>
      </w:r>
      <w:r>
        <w:rPr>
          <w:rFonts w:hint="eastAsia"/>
        </w:rPr>
        <w:t>通过控制</w:t>
      </w:r>
      <w:r>
        <w:rPr>
          <w:rFonts w:hint="eastAsia"/>
        </w:rPr>
        <w:t>PWM</w:t>
      </w:r>
      <w:r w:rsidR="00523A26">
        <w:rPr>
          <w:rFonts w:hint="eastAsia"/>
        </w:rPr>
        <w:t>的</w:t>
      </w:r>
      <w:r>
        <w:rPr>
          <w:rFonts w:hint="eastAsia"/>
        </w:rPr>
        <w:t>占空比来控制不同颜色的</w:t>
      </w:r>
      <w:r>
        <w:rPr>
          <w:rFonts w:hint="eastAsia"/>
        </w:rPr>
        <w:t>LED</w:t>
      </w:r>
      <w:r>
        <w:rPr>
          <w:rFonts w:hint="eastAsia"/>
        </w:rPr>
        <w:t>灯的亮度，</w:t>
      </w:r>
      <w:r>
        <w:rPr>
          <w:rFonts w:hint="eastAsia"/>
        </w:rPr>
        <w:t>PWM</w:t>
      </w:r>
      <w:r>
        <w:rPr>
          <w:rFonts w:hint="eastAsia"/>
        </w:rPr>
        <w:t>波的幅值由供电电源决定，它将比供电电压略低以能够在</w:t>
      </w:r>
      <w:r>
        <w:rPr>
          <w:rFonts w:hint="eastAsia"/>
        </w:rPr>
        <w:t>LED</w:t>
      </w:r>
      <w:r>
        <w:rPr>
          <w:rFonts w:hint="eastAsia"/>
        </w:rPr>
        <w:t>灯两侧形成一个导通的正向压降，每种颜色的导通压降不同，电压幅值由</w:t>
      </w:r>
      <w:r>
        <w:rPr>
          <w:rFonts w:hint="eastAsia"/>
        </w:rPr>
        <w:t>EL</w:t>
      </w:r>
      <w:r>
        <w:t>2564</w:t>
      </w:r>
      <w:r>
        <w:rPr>
          <w:rFonts w:hint="eastAsia"/>
        </w:rPr>
        <w:t>自身计算而无需设置。</w:t>
      </w:r>
    </w:p>
    <w:p w14:paraId="6F8D45B7" w14:textId="33AB5E49" w:rsidR="00613FC2" w:rsidRDefault="00613FC2" w:rsidP="00316571">
      <w:r>
        <w:rPr>
          <w:rFonts w:hint="eastAsia"/>
        </w:rPr>
        <w:t>当硬件接线正确且模块在</w:t>
      </w:r>
      <w:r>
        <w:rPr>
          <w:rFonts w:hint="eastAsia"/>
        </w:rPr>
        <w:t>OP</w:t>
      </w:r>
      <w:r>
        <w:rPr>
          <w:rFonts w:hint="eastAsia"/>
        </w:rPr>
        <w:t>模式下，模块的显示灯将处于正常状态，此时，直接在默认的</w:t>
      </w:r>
      <w:r>
        <w:rPr>
          <w:rFonts w:hint="eastAsia"/>
        </w:rPr>
        <w:t>PDO</w:t>
      </w:r>
      <w:r>
        <w:rPr>
          <w:rFonts w:hint="eastAsia"/>
        </w:rPr>
        <w:t>数据中对指定端口的</w:t>
      </w:r>
      <w:r>
        <w:rPr>
          <w:rFonts w:hint="eastAsia"/>
        </w:rPr>
        <w:t>PWM</w:t>
      </w:r>
      <w:r>
        <w:rPr>
          <w:rFonts w:hint="eastAsia"/>
        </w:rPr>
        <w:t>信号赋值，灯即亮起。</w:t>
      </w:r>
    </w:p>
    <w:p w14:paraId="2F103CC0" w14:textId="2DD8055A" w:rsidR="00613FC2" w:rsidRDefault="00613FC2" w:rsidP="00613FC2">
      <w:pPr>
        <w:jc w:val="center"/>
      </w:pPr>
      <w:r w:rsidRPr="00613FC2">
        <w:rPr>
          <w:noProof/>
        </w:rPr>
        <w:drawing>
          <wp:inline distT="0" distB="0" distL="0" distR="0" wp14:anchorId="535223A3" wp14:editId="14C86203">
            <wp:extent cx="4250055" cy="2566472"/>
            <wp:effectExtent l="0" t="0" r="0" b="5715"/>
            <wp:docPr id="13448597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85972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61190" cy="257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1D9E5" w14:textId="373F4836" w:rsidR="00613FC2" w:rsidRDefault="00613FC2" w:rsidP="00613FC2">
      <w:r>
        <w:rPr>
          <w:rFonts w:hint="eastAsia"/>
        </w:rPr>
        <w:t>0</w:t>
      </w:r>
      <w:r>
        <w:rPr>
          <w:rFonts w:hint="eastAsia"/>
        </w:rPr>
        <w:t>代表占空比为</w:t>
      </w:r>
      <w:r>
        <w:rPr>
          <w:rFonts w:hint="eastAsia"/>
        </w:rPr>
        <w:t>0</w:t>
      </w:r>
      <w:r>
        <w:t>%</w:t>
      </w:r>
      <w:r>
        <w:rPr>
          <w:rFonts w:hint="eastAsia"/>
        </w:rPr>
        <w:t>，</w:t>
      </w:r>
      <w:r>
        <w:rPr>
          <w:rFonts w:hint="eastAsia"/>
        </w:rPr>
        <w:t>1</w:t>
      </w:r>
      <w:r>
        <w:t>6384</w:t>
      </w:r>
      <w:r>
        <w:rPr>
          <w:rFonts w:hint="eastAsia"/>
        </w:rPr>
        <w:t>代表占空比为</w:t>
      </w:r>
      <w:r>
        <w:rPr>
          <w:rFonts w:hint="eastAsia"/>
        </w:rPr>
        <w:t>5</w:t>
      </w:r>
      <w:r>
        <w:t>0%</w:t>
      </w:r>
      <w:r>
        <w:rPr>
          <w:rFonts w:hint="eastAsia"/>
        </w:rPr>
        <w:t>，</w:t>
      </w:r>
      <w:r>
        <w:rPr>
          <w:rFonts w:hint="eastAsia"/>
        </w:rPr>
        <w:t>3</w:t>
      </w:r>
      <w:r>
        <w:t>2767</w:t>
      </w:r>
      <w:r>
        <w:rPr>
          <w:rFonts w:hint="eastAsia"/>
        </w:rPr>
        <w:t>代表占空比为</w:t>
      </w:r>
      <w:r>
        <w:rPr>
          <w:rFonts w:hint="eastAsia"/>
        </w:rPr>
        <w:t>1</w:t>
      </w:r>
      <w:r>
        <w:t>00%</w:t>
      </w:r>
      <w:r>
        <w:rPr>
          <w:rFonts w:hint="eastAsia"/>
        </w:rPr>
        <w:t>。通过调节该参数改变亮度，不同原色的</w:t>
      </w:r>
      <w:r>
        <w:rPr>
          <w:rFonts w:hint="eastAsia"/>
        </w:rPr>
        <w:t>LED</w:t>
      </w:r>
      <w:r>
        <w:rPr>
          <w:rFonts w:hint="eastAsia"/>
        </w:rPr>
        <w:t>灯互相叠加可以显示出任意的颜色。</w:t>
      </w:r>
    </w:p>
    <w:p w14:paraId="3C673B5D" w14:textId="60DAA249" w:rsidR="0026750C" w:rsidRPr="0026750C" w:rsidRDefault="005E011C" w:rsidP="005E011C">
      <w:pPr>
        <w:jc w:val="center"/>
      </w:pPr>
      <w:r w:rsidRPr="005E011C">
        <w:rPr>
          <w:noProof/>
        </w:rPr>
        <w:lastRenderedPageBreak/>
        <w:drawing>
          <wp:inline distT="0" distB="0" distL="0" distR="0" wp14:anchorId="54A0EAD5" wp14:editId="19AB687E">
            <wp:extent cx="4234815" cy="3175288"/>
            <wp:effectExtent l="0" t="0" r="0" b="6350"/>
            <wp:docPr id="8813633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323" cy="317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5DBDA" w14:textId="0CAFE8F4" w:rsidR="00613FC2" w:rsidRPr="00613FC2" w:rsidRDefault="00BB022A" w:rsidP="00BB022A">
      <w:pPr>
        <w:widowControl/>
        <w:ind w:firstLineChars="0" w:firstLine="0"/>
        <w:jc w:val="left"/>
      </w:pPr>
      <w:r>
        <w:br w:type="page"/>
      </w:r>
    </w:p>
    <w:p w14:paraId="64288706" w14:textId="1FA889AF" w:rsidR="00C2123D" w:rsidRDefault="003A2D82" w:rsidP="00BD58FA">
      <w:pPr>
        <w:pStyle w:val="20"/>
      </w:pPr>
      <w:bookmarkStart w:id="8" w:name="_Toc149578001"/>
      <w:r>
        <w:rPr>
          <w:rFonts w:hint="eastAsia"/>
        </w:rPr>
        <w:lastRenderedPageBreak/>
        <w:t>主增益配置</w:t>
      </w:r>
      <w:bookmarkEnd w:id="8"/>
    </w:p>
    <w:p w14:paraId="3DBEB4E4" w14:textId="4F63C67A" w:rsidR="00BE02A3" w:rsidRDefault="00BE02A3" w:rsidP="00BE02A3">
      <w:r>
        <w:rPr>
          <w:rFonts w:hint="eastAsia"/>
        </w:rPr>
        <w:t>主增益的意义在于对于</w:t>
      </w:r>
      <w:r>
        <w:rPr>
          <w:rFonts w:hint="eastAsia"/>
        </w:rPr>
        <w:t>RGB</w:t>
      </w:r>
      <w:r>
        <w:rPr>
          <w:rFonts w:hint="eastAsia"/>
        </w:rPr>
        <w:t>通道颜色固定的灯带，可以统一调节颜色的亮度，并可以结合伽马变换</w:t>
      </w:r>
      <w:r w:rsidR="0099544C">
        <w:rPr>
          <w:rFonts w:hint="eastAsia"/>
        </w:rPr>
        <w:t>进行颜色的变换。</w:t>
      </w:r>
    </w:p>
    <w:p w14:paraId="1C45E6A6" w14:textId="41C21EB2" w:rsidR="00A83B45" w:rsidRDefault="00A83B45" w:rsidP="00A83B45">
      <w:r>
        <w:rPr>
          <w:rFonts w:hint="eastAsia"/>
        </w:rPr>
        <w:t>该参数可以通过选择</w:t>
      </w:r>
      <w:r>
        <w:rPr>
          <w:rFonts w:hint="eastAsia"/>
        </w:rPr>
        <w:t>PDO</w:t>
      </w:r>
      <w:r>
        <w:rPr>
          <w:rFonts w:hint="eastAsia"/>
        </w:rPr>
        <w:t>配置或者在</w:t>
      </w:r>
      <w:proofErr w:type="spellStart"/>
      <w:r>
        <w:rPr>
          <w:rFonts w:hint="eastAsia"/>
        </w:rPr>
        <w:t>C</w:t>
      </w:r>
      <w:r>
        <w:t>oE</w:t>
      </w:r>
      <w:proofErr w:type="spellEnd"/>
      <w:r>
        <w:rPr>
          <w:rFonts w:hint="eastAsia"/>
        </w:rPr>
        <w:t xml:space="preserve"> </w:t>
      </w:r>
      <w:r>
        <w:t>online</w:t>
      </w:r>
      <w:r>
        <w:rPr>
          <w:rFonts w:hint="eastAsia"/>
        </w:rPr>
        <w:t>中更新</w:t>
      </w:r>
      <w:r w:rsidR="0099544C">
        <w:rPr>
          <w:rFonts w:hint="eastAsia"/>
        </w:rPr>
        <w:t>。</w:t>
      </w:r>
    </w:p>
    <w:p w14:paraId="447983BB" w14:textId="79DED950" w:rsidR="00A83B45" w:rsidRPr="00BE02A3" w:rsidRDefault="00A83B45" w:rsidP="00A83B4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FF718A" wp14:editId="20F92FE6">
                <wp:simplePos x="0" y="0"/>
                <wp:positionH relativeFrom="column">
                  <wp:posOffset>678180</wp:posOffset>
                </wp:positionH>
                <wp:positionV relativeFrom="paragraph">
                  <wp:posOffset>519430</wp:posOffset>
                </wp:positionV>
                <wp:extent cx="4404360" cy="200025"/>
                <wp:effectExtent l="0" t="0" r="15240" b="28575"/>
                <wp:wrapNone/>
                <wp:docPr id="2059063478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436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72F6EE" id="矩形 2" o:spid="_x0000_s1026" style="position:absolute;left:0;text-align:left;margin-left:53.4pt;margin-top:40.9pt;width:346.8pt;height:15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" filled="f" strokecolor="red" strokeweight="2pt"/>
            </w:pict>
          </mc:Fallback>
        </mc:AlternateContent>
      </w:r>
      <w:r w:rsidRPr="00A83B45">
        <w:rPr>
          <w:noProof/>
        </w:rPr>
        <w:drawing>
          <wp:inline distT="0" distB="0" distL="0" distR="0" wp14:anchorId="313DC216" wp14:editId="294BA168">
            <wp:extent cx="5410955" cy="657317"/>
            <wp:effectExtent l="0" t="0" r="0" b="9525"/>
            <wp:docPr id="117261478" name="图片 117261478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61478" name="图片 117261478" descr="图片包含 图形用户界面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BE3A6" w14:textId="77777777" w:rsidR="00101DA7" w:rsidRDefault="00101DA7" w:rsidP="00101DA7">
      <w:pPr>
        <w:pStyle w:val="20"/>
      </w:pPr>
      <w:bookmarkStart w:id="9" w:name="_Toc149578002"/>
      <w:r>
        <w:rPr>
          <w:rFonts w:hint="eastAsia"/>
        </w:rPr>
        <w:t>PWM</w:t>
      </w:r>
      <w:r>
        <w:rPr>
          <w:rFonts w:hint="eastAsia"/>
        </w:rPr>
        <w:t>波频率配置</w:t>
      </w:r>
      <w:bookmarkEnd w:id="9"/>
    </w:p>
    <w:p w14:paraId="535F3ADB" w14:textId="0EF930E0" w:rsidR="000C0EDD" w:rsidRDefault="000C0EDD" w:rsidP="000C0EDD">
      <w:r>
        <w:rPr>
          <w:rFonts w:hint="eastAsia"/>
        </w:rPr>
        <w:t>所有通道的</w:t>
      </w:r>
      <w:r>
        <w:rPr>
          <w:rFonts w:hint="eastAsia"/>
        </w:rPr>
        <w:t>PWM</w:t>
      </w:r>
      <w:r>
        <w:rPr>
          <w:rFonts w:hint="eastAsia"/>
        </w:rPr>
        <w:t>输出的频率可以在</w:t>
      </w:r>
      <w:proofErr w:type="spellStart"/>
      <w:r>
        <w:rPr>
          <w:rFonts w:hint="eastAsia"/>
        </w:rPr>
        <w:t>CoE</w:t>
      </w:r>
      <w:proofErr w:type="spellEnd"/>
      <w:r>
        <w:rPr>
          <w:rFonts w:hint="eastAsia"/>
        </w:rPr>
        <w:t>对象</w:t>
      </w:r>
      <w:r>
        <w:rPr>
          <w:rFonts w:hint="eastAsia"/>
        </w:rPr>
        <w:t>0xF819:11 PWM</w:t>
      </w:r>
      <w:r>
        <w:rPr>
          <w:rFonts w:hint="eastAsia"/>
        </w:rPr>
        <w:t>频率中更改，单位为</w:t>
      </w:r>
      <w:r>
        <w:rPr>
          <w:rFonts w:hint="eastAsia"/>
        </w:rPr>
        <w:t>Hz</w:t>
      </w:r>
      <w:r>
        <w:rPr>
          <w:rFonts w:hint="eastAsia"/>
        </w:rPr>
        <w:t>。默认值为</w:t>
      </w:r>
      <w:r>
        <w:rPr>
          <w:rFonts w:hint="eastAsia"/>
        </w:rPr>
        <w:t>5000hz</w:t>
      </w:r>
      <w:r>
        <w:rPr>
          <w:rFonts w:hint="eastAsia"/>
        </w:rPr>
        <w:t>。频率可以设置在</w:t>
      </w:r>
      <w:r>
        <w:rPr>
          <w:rFonts w:hint="eastAsia"/>
        </w:rPr>
        <w:t>1</w:t>
      </w:r>
      <w:r>
        <w:rPr>
          <w:rFonts w:hint="eastAsia"/>
        </w:rPr>
        <w:t>到</w:t>
      </w:r>
      <w:r>
        <w:rPr>
          <w:rFonts w:hint="eastAsia"/>
        </w:rPr>
        <w:t>16000hz</w:t>
      </w:r>
      <w:r>
        <w:rPr>
          <w:rFonts w:hint="eastAsia"/>
        </w:rPr>
        <w:t>之间。</w:t>
      </w:r>
    </w:p>
    <w:p w14:paraId="6BD45975" w14:textId="1545400C" w:rsidR="000C0EDD" w:rsidRDefault="000C0EDD" w:rsidP="00316A12">
      <w:r>
        <w:rPr>
          <w:rFonts w:hint="eastAsia"/>
        </w:rPr>
        <w:t>根据设置的频率，从最低亮度到最高亮度的步长数量会发生变化。随着</w:t>
      </w:r>
      <w:r>
        <w:rPr>
          <w:rFonts w:hint="eastAsia"/>
        </w:rPr>
        <w:t>PWM</w:t>
      </w:r>
      <w:r>
        <w:rPr>
          <w:rFonts w:hint="eastAsia"/>
        </w:rPr>
        <w:t>频率的增加，分辨率降低。在</w:t>
      </w:r>
      <w:proofErr w:type="spellStart"/>
      <w:r>
        <w:rPr>
          <w:rFonts w:hint="eastAsia"/>
        </w:rPr>
        <w:t>CoE</w:t>
      </w:r>
      <w:proofErr w:type="spellEnd"/>
      <w:r>
        <w:rPr>
          <w:rFonts w:hint="eastAsia"/>
        </w:rPr>
        <w:t>对象</w:t>
      </w:r>
      <w:r>
        <w:rPr>
          <w:rFonts w:hint="eastAsia"/>
        </w:rPr>
        <w:t>0xF919:11 resolution</w:t>
      </w:r>
      <w:r>
        <w:rPr>
          <w:rFonts w:hint="eastAsia"/>
        </w:rPr>
        <w:t>中显示分辨率或步长。</w:t>
      </w:r>
    </w:p>
    <w:p w14:paraId="1F1E0CAC" w14:textId="0FB07D91" w:rsidR="00C6281B" w:rsidRPr="00C6281B" w:rsidRDefault="000C0EDD" w:rsidP="000C0EDD">
      <w:r>
        <w:rPr>
          <w:rFonts w:hint="eastAsia"/>
        </w:rPr>
        <w:t>在低频时，将会产生可见闪光，单个脉冲具有最大亮度并且不能调暗，因为调暗通常只能在快速频率下实现。这意味着在低频率下不可能任意混色。如果需要以任何颜色混合闪烁，则必须在</w:t>
      </w:r>
      <w:r>
        <w:rPr>
          <w:rFonts w:hint="eastAsia"/>
        </w:rPr>
        <w:t>PLC</w:t>
      </w:r>
      <w:r>
        <w:rPr>
          <w:rFonts w:hint="eastAsia"/>
        </w:rPr>
        <w:t>程序中实现。</w:t>
      </w:r>
    </w:p>
    <w:p w14:paraId="27E91FFD" w14:textId="77777777" w:rsidR="00101DA7" w:rsidRPr="00A83B45" w:rsidRDefault="00101DA7" w:rsidP="00101DA7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7CE7BB" wp14:editId="13D2BAF7">
                <wp:simplePos x="0" y="0"/>
                <wp:positionH relativeFrom="column">
                  <wp:posOffset>678180</wp:posOffset>
                </wp:positionH>
                <wp:positionV relativeFrom="paragraph">
                  <wp:posOffset>311785</wp:posOffset>
                </wp:positionV>
                <wp:extent cx="4404360" cy="200025"/>
                <wp:effectExtent l="0" t="0" r="15240" b="28575"/>
                <wp:wrapNone/>
                <wp:docPr id="162448517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436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7EC2C99" id="矩形 2" o:spid="_x0000_s1026" style="position:absolute;left:0;text-align:left;margin-left:53.4pt;margin-top:24.55pt;width:346.8pt;height:15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" filled="f" strokecolor="red" strokeweight="2pt"/>
            </w:pict>
          </mc:Fallback>
        </mc:AlternateContent>
      </w:r>
      <w:r w:rsidRPr="00A83B45">
        <w:rPr>
          <w:noProof/>
        </w:rPr>
        <w:drawing>
          <wp:inline distT="0" distB="0" distL="0" distR="0" wp14:anchorId="165B5AE4" wp14:editId="49BAA968">
            <wp:extent cx="5410955" cy="657317"/>
            <wp:effectExtent l="0" t="0" r="0" b="9525"/>
            <wp:docPr id="1898334488" name="图片 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8334488" name="图片 1" descr="图片包含 图形用户界面&#10;&#10;描述已自动生成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10955" cy="657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F0BC9" w14:textId="477ABC58" w:rsidR="00101DA7" w:rsidRDefault="00FE60E1" w:rsidP="00101DA7">
      <w:pPr>
        <w:pStyle w:val="20"/>
      </w:pPr>
      <w:bookmarkStart w:id="10" w:name="_Toc149578003"/>
      <w:r>
        <w:rPr>
          <w:rFonts w:hint="eastAsia"/>
        </w:rPr>
        <w:t>渐变时间</w:t>
      </w:r>
      <w:bookmarkEnd w:id="10"/>
    </w:p>
    <w:p w14:paraId="3F501325" w14:textId="361D9AF5" w:rsidR="00C6281B" w:rsidRPr="00C6281B" w:rsidRDefault="00FE60E1" w:rsidP="00C6281B">
      <w:r w:rsidRPr="00FE60E1">
        <w:rPr>
          <w:rFonts w:hint="eastAsia"/>
        </w:rPr>
        <w:t>渐变时间指定从最</w:t>
      </w:r>
      <w:r>
        <w:rPr>
          <w:rFonts w:hint="eastAsia"/>
        </w:rPr>
        <w:t>小</w:t>
      </w:r>
      <w:r w:rsidRPr="00FE60E1">
        <w:rPr>
          <w:rFonts w:hint="eastAsia"/>
        </w:rPr>
        <w:t>亮度到最大亮度</w:t>
      </w:r>
      <w:r w:rsidR="003E0323">
        <w:rPr>
          <w:rFonts w:hint="eastAsia"/>
        </w:rPr>
        <w:t>的</w:t>
      </w:r>
      <w:r>
        <w:rPr>
          <w:rFonts w:hint="eastAsia"/>
        </w:rPr>
        <w:t>调亮／暗</w:t>
      </w:r>
      <w:r w:rsidRPr="00FE60E1">
        <w:rPr>
          <w:rFonts w:hint="eastAsia"/>
        </w:rPr>
        <w:t>时间。</w:t>
      </w:r>
      <w:r w:rsidR="003E0323">
        <w:rPr>
          <w:rFonts w:hint="eastAsia"/>
        </w:rPr>
        <w:t>该参数</w:t>
      </w:r>
      <w:r w:rsidRPr="00FE60E1">
        <w:rPr>
          <w:rFonts w:hint="eastAsia"/>
        </w:rPr>
        <w:t>可以在</w:t>
      </w:r>
      <w:proofErr w:type="spellStart"/>
      <w:r w:rsidRPr="00FE60E1">
        <w:rPr>
          <w:rFonts w:hint="eastAsia"/>
        </w:rPr>
        <w:t>CoE</w:t>
      </w:r>
      <w:proofErr w:type="spellEnd"/>
      <w:r w:rsidRPr="00FE60E1">
        <w:rPr>
          <w:rFonts w:hint="eastAsia"/>
        </w:rPr>
        <w:t>对象</w:t>
      </w:r>
      <w:r w:rsidRPr="00FE60E1">
        <w:rPr>
          <w:rFonts w:hint="eastAsia"/>
        </w:rPr>
        <w:t>0x80no:25 Ramp time</w:t>
      </w:r>
      <w:r w:rsidRPr="00FE60E1">
        <w:rPr>
          <w:rFonts w:hint="eastAsia"/>
        </w:rPr>
        <w:t>中为每个通道单独设置时间。对于小于</w:t>
      </w:r>
      <w:r w:rsidRPr="00FE60E1">
        <w:rPr>
          <w:rFonts w:hint="eastAsia"/>
        </w:rPr>
        <w:t>0.05</w:t>
      </w:r>
      <w:r w:rsidRPr="00FE60E1">
        <w:rPr>
          <w:rFonts w:hint="eastAsia"/>
        </w:rPr>
        <w:t>秒的值，</w:t>
      </w:r>
      <w:r w:rsidR="003E0323">
        <w:rPr>
          <w:rFonts w:hint="eastAsia"/>
        </w:rPr>
        <w:t>该值是无效的</w:t>
      </w:r>
      <w:r w:rsidRPr="00FE60E1">
        <w:rPr>
          <w:rFonts w:hint="eastAsia"/>
        </w:rPr>
        <w:t>，输出值与周期同步控制。最大斜坡时间为</w:t>
      </w:r>
      <w:r w:rsidRPr="00FE60E1">
        <w:rPr>
          <w:rFonts w:hint="eastAsia"/>
        </w:rPr>
        <w:t>10000</w:t>
      </w:r>
      <w:r w:rsidRPr="00FE60E1">
        <w:rPr>
          <w:rFonts w:hint="eastAsia"/>
        </w:rPr>
        <w:t>秒。</w:t>
      </w:r>
    </w:p>
    <w:p w14:paraId="38D40439" w14:textId="5B86722D" w:rsidR="00101DA7" w:rsidRPr="00101DA7" w:rsidRDefault="00626E77" w:rsidP="00626E77">
      <w:pPr>
        <w:jc w:val="center"/>
      </w:pPr>
      <w:r w:rsidRPr="00626E77">
        <w:rPr>
          <w:noProof/>
        </w:rPr>
        <w:drawing>
          <wp:inline distT="0" distB="0" distL="0" distR="0" wp14:anchorId="4FD70B07" wp14:editId="7030C0DF">
            <wp:extent cx="4794401" cy="1024890"/>
            <wp:effectExtent l="0" t="0" r="6350" b="3810"/>
            <wp:docPr id="11977311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73119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02659" cy="102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0DD4E" w14:textId="496517E4" w:rsidR="00C2123D" w:rsidRDefault="003A2D82" w:rsidP="00BD58FA">
      <w:pPr>
        <w:pStyle w:val="20"/>
      </w:pPr>
      <w:bookmarkStart w:id="11" w:name="_Toc149578004"/>
      <w:r>
        <w:rPr>
          <w:rFonts w:hint="eastAsia"/>
        </w:rPr>
        <w:lastRenderedPageBreak/>
        <w:t>伽马变换</w:t>
      </w:r>
      <w:bookmarkEnd w:id="11"/>
    </w:p>
    <w:p w14:paraId="3DFC1BAA" w14:textId="542FD75D" w:rsidR="00F75190" w:rsidRDefault="00F75190" w:rsidP="00AA4EF3">
      <w:pPr>
        <w:jc w:val="center"/>
      </w:pPr>
      <w:r>
        <w:rPr>
          <w:noProof/>
        </w:rPr>
        <w:drawing>
          <wp:inline distT="0" distB="0" distL="0" distR="0" wp14:anchorId="73DA9391" wp14:editId="0E29D04E">
            <wp:extent cx="3246120" cy="2991625"/>
            <wp:effectExtent l="0" t="0" r="0" b="0"/>
            <wp:docPr id="1778634736" name="图片 1" descr="EL2564, EL2564-0010 - Adjustable parameters 1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2564, EL2564-0010 - Adjustable parameters 1: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616" cy="299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36808" w14:textId="77777777" w:rsidR="00566D52" w:rsidRDefault="00AA4EF3" w:rsidP="00AA4EF3">
      <w:r>
        <w:rPr>
          <w:rFonts w:hint="eastAsia"/>
        </w:rPr>
        <w:t>输出使用以下关系计算</w:t>
      </w:r>
      <w:r>
        <w:rPr>
          <w:rFonts w:hint="eastAsia"/>
        </w:rPr>
        <w:t>:</w:t>
      </w:r>
    </w:p>
    <w:p w14:paraId="3AF7BDB3" w14:textId="14FAEC33" w:rsidR="00AA4EF3" w:rsidRDefault="00AA4EF3" w:rsidP="00566D52">
      <w:r>
        <w:rPr>
          <w:rFonts w:hint="eastAsia"/>
        </w:rPr>
        <w:t>(</w:t>
      </w:r>
      <w:proofErr w:type="spellStart"/>
      <w:r>
        <w:rPr>
          <w:rFonts w:hint="eastAsia"/>
        </w:rPr>
        <w:t>Current_process_data_value</w:t>
      </w:r>
      <w:proofErr w:type="spellEnd"/>
      <w:r>
        <w:rPr>
          <w:rFonts w:hint="eastAsia"/>
        </w:rPr>
        <w:t>/</w:t>
      </w:r>
      <w:proofErr w:type="spellStart"/>
      <w:r>
        <w:rPr>
          <w:rFonts w:hint="eastAsia"/>
        </w:rPr>
        <w:t>Maximum_process_data_value</w:t>
      </w:r>
      <w:proofErr w:type="spellEnd"/>
      <w:r>
        <w:rPr>
          <w:rFonts w:hint="eastAsia"/>
        </w:rPr>
        <w:t>)^Gamma</w:t>
      </w:r>
      <w:r>
        <w:rPr>
          <w:rFonts w:hint="eastAsia"/>
        </w:rPr>
        <w:t>。</w:t>
      </w:r>
    </w:p>
    <w:p w14:paraId="11825EF4" w14:textId="79442C94" w:rsidR="00AA4EF3" w:rsidRDefault="00AA4EF3" w:rsidP="00566D52">
      <w:r>
        <w:rPr>
          <w:rFonts w:hint="eastAsia"/>
        </w:rPr>
        <w:t>以下是过程数据值</w:t>
      </w:r>
      <w:r>
        <w:rPr>
          <w:rFonts w:hint="eastAsia"/>
        </w:rPr>
        <w:t>4096</w:t>
      </w:r>
      <w:r>
        <w:rPr>
          <w:rFonts w:hint="eastAsia"/>
        </w:rPr>
        <w:t>和</w:t>
      </w:r>
      <w:r>
        <w:rPr>
          <w:rFonts w:hint="eastAsia"/>
        </w:rPr>
        <w:t>gamma 0.5</w:t>
      </w:r>
      <w:r>
        <w:rPr>
          <w:rFonts w:hint="eastAsia"/>
        </w:rPr>
        <w:t>的计算示例</w:t>
      </w:r>
      <w:r>
        <w:rPr>
          <w:rFonts w:hint="eastAsia"/>
        </w:rPr>
        <w:t>:</w:t>
      </w:r>
    </w:p>
    <w:p w14:paraId="6EB0DCF8" w14:textId="476F119E" w:rsidR="00AA4EF3" w:rsidRDefault="00AA4EF3" w:rsidP="00566D52">
      <w:r>
        <w:t>(4096/</w:t>
      </w:r>
      <w:proofErr w:type="gramStart"/>
      <w:r>
        <w:t>32767)^</w:t>
      </w:r>
      <w:proofErr w:type="gramEnd"/>
      <w:r>
        <w:t>0.5 = 0.35</w:t>
      </w:r>
    </w:p>
    <w:p w14:paraId="4D86F206" w14:textId="27449B77" w:rsidR="00AA4EF3" w:rsidRPr="00566D52" w:rsidRDefault="00AA4EF3" w:rsidP="00566D52">
      <w:r>
        <w:rPr>
          <w:rFonts w:hint="eastAsia"/>
        </w:rPr>
        <w:t>因此，占空比控制在最大值的</w:t>
      </w:r>
      <w:r>
        <w:rPr>
          <w:rFonts w:hint="eastAsia"/>
        </w:rPr>
        <w:t>35%</w:t>
      </w:r>
      <w:r w:rsidR="002D2B6B">
        <w:rPr>
          <w:rFonts w:hint="eastAsia"/>
        </w:rPr>
        <w:t>，</w:t>
      </w:r>
      <w:r>
        <w:rPr>
          <w:rFonts w:hint="eastAsia"/>
        </w:rPr>
        <w:t>gamma</w:t>
      </w:r>
      <w:r>
        <w:rPr>
          <w:rFonts w:hint="eastAsia"/>
        </w:rPr>
        <w:t>等于</w:t>
      </w:r>
      <w:r>
        <w:rPr>
          <w:rFonts w:hint="eastAsia"/>
        </w:rPr>
        <w:t>1.0</w:t>
      </w:r>
      <w:r>
        <w:rPr>
          <w:rFonts w:hint="eastAsia"/>
        </w:rPr>
        <w:t>时，占空比的实际输出值对应于过程数据中的规定值。如果主增益和</w:t>
      </w:r>
      <w:proofErr w:type="gramStart"/>
      <w:r>
        <w:rPr>
          <w:rFonts w:hint="eastAsia"/>
        </w:rPr>
        <w:t>伽马值一起</w:t>
      </w:r>
      <w:proofErr w:type="gramEnd"/>
      <w:r>
        <w:rPr>
          <w:rFonts w:hint="eastAsia"/>
        </w:rPr>
        <w:t>用于缩放输出，输出值总是先用主增益计算，</w:t>
      </w:r>
      <w:proofErr w:type="gramStart"/>
      <w:r>
        <w:rPr>
          <w:rFonts w:hint="eastAsia"/>
        </w:rPr>
        <w:t>然后用伽马</w:t>
      </w:r>
      <w:proofErr w:type="gramEnd"/>
      <w:r>
        <w:rPr>
          <w:rFonts w:hint="eastAsia"/>
        </w:rPr>
        <w:t>计算。</w:t>
      </w:r>
    </w:p>
    <w:p w14:paraId="3550A3A0" w14:textId="7979A760" w:rsidR="00AA4EF3" w:rsidRPr="00F75190" w:rsidRDefault="00AA4EF3" w:rsidP="00AA4EF3">
      <w:r>
        <w:rPr>
          <w:rFonts w:hint="eastAsia"/>
        </w:rPr>
        <w:t>人眼感知到的亮度在黑暗区域增加得更快，而在明亮区域增加得更慢。人眼的</w:t>
      </w:r>
      <w:proofErr w:type="gramStart"/>
      <w:r>
        <w:rPr>
          <w:rFonts w:hint="eastAsia"/>
        </w:rPr>
        <w:t>伽马值约</w:t>
      </w:r>
      <w:proofErr w:type="gramEnd"/>
      <w:r>
        <w:rPr>
          <w:rFonts w:hint="eastAsia"/>
        </w:rPr>
        <w:t>为</w:t>
      </w:r>
      <w:r>
        <w:rPr>
          <w:rFonts w:hint="eastAsia"/>
        </w:rPr>
        <w:t>0.3</w:t>
      </w:r>
      <w:r>
        <w:rPr>
          <w:rFonts w:hint="eastAsia"/>
        </w:rPr>
        <w:t>到</w:t>
      </w:r>
      <w:r>
        <w:rPr>
          <w:rFonts w:hint="eastAsia"/>
        </w:rPr>
        <w:t>0.5</w:t>
      </w:r>
      <w:r>
        <w:rPr>
          <w:rFonts w:hint="eastAsia"/>
        </w:rPr>
        <w:t>。如果想要线性地感知显示设备</w:t>
      </w:r>
      <w:r>
        <w:rPr>
          <w:rFonts w:hint="eastAsia"/>
        </w:rPr>
        <w:t>(</w:t>
      </w:r>
      <w:r>
        <w:rPr>
          <w:rFonts w:hint="eastAsia"/>
        </w:rPr>
        <w:t>例如监视器或照明设备</w:t>
      </w:r>
      <w:r>
        <w:rPr>
          <w:rFonts w:hint="eastAsia"/>
        </w:rPr>
        <w:t>)</w:t>
      </w:r>
      <w:r>
        <w:rPr>
          <w:rFonts w:hint="eastAsia"/>
        </w:rPr>
        <w:t>的亮度信号，</w:t>
      </w:r>
      <w:r w:rsidR="00566D52">
        <w:rPr>
          <w:rFonts w:hint="eastAsia"/>
        </w:rPr>
        <w:t>应该使用</w:t>
      </w:r>
      <w:proofErr w:type="gramStart"/>
      <w:r>
        <w:rPr>
          <w:rFonts w:hint="eastAsia"/>
        </w:rPr>
        <w:t>伽马值的</w:t>
      </w:r>
      <w:proofErr w:type="gramEnd"/>
      <w:r>
        <w:rPr>
          <w:rFonts w:hint="eastAsia"/>
        </w:rPr>
        <w:t>倒数</w:t>
      </w:r>
      <w:r>
        <w:rPr>
          <w:rFonts w:hint="eastAsia"/>
        </w:rPr>
        <w:t>(</w:t>
      </w:r>
      <w:r>
        <w:rPr>
          <w:rFonts w:hint="eastAsia"/>
        </w:rPr>
        <w:t>大约</w:t>
      </w:r>
      <w:r>
        <w:rPr>
          <w:rFonts w:hint="eastAsia"/>
        </w:rPr>
        <w:t>)</w:t>
      </w:r>
      <w:r>
        <w:rPr>
          <w:rFonts w:hint="eastAsia"/>
        </w:rPr>
        <w:t>预</w:t>
      </w:r>
      <w:r w:rsidR="00566D52">
        <w:rPr>
          <w:rFonts w:hint="eastAsia"/>
        </w:rPr>
        <w:t>处理</w:t>
      </w:r>
      <w:r>
        <w:rPr>
          <w:rFonts w:hint="eastAsia"/>
        </w:rPr>
        <w:t>它</w:t>
      </w:r>
      <w:r w:rsidR="00566D52">
        <w:rPr>
          <w:rFonts w:hint="eastAsia"/>
        </w:rPr>
        <w:t>，</w:t>
      </w:r>
      <w:r>
        <w:rPr>
          <w:rFonts w:hint="eastAsia"/>
        </w:rPr>
        <w:t>1/0.3 = 3.3</w:t>
      </w:r>
      <w:r>
        <w:rPr>
          <w:rFonts w:hint="eastAsia"/>
        </w:rPr>
        <w:t>到</w:t>
      </w:r>
      <w:r>
        <w:rPr>
          <w:rFonts w:hint="eastAsia"/>
        </w:rPr>
        <w:t>1/0.5 = 2)</w:t>
      </w:r>
      <w:r>
        <w:rPr>
          <w:rFonts w:hint="eastAsia"/>
        </w:rPr>
        <w:t>，这样两个非线性相互抵消，在观察者看来，整个过程是线性的。因此，对于</w:t>
      </w:r>
      <w:r>
        <w:rPr>
          <w:rFonts w:hint="eastAsia"/>
        </w:rPr>
        <w:t>EL2564</w:t>
      </w:r>
      <w:r>
        <w:rPr>
          <w:rFonts w:hint="eastAsia"/>
        </w:rPr>
        <w:t>的伽马值，必须为</w:t>
      </w:r>
      <w:r>
        <w:rPr>
          <w:rFonts w:hint="eastAsia"/>
        </w:rPr>
        <w:t>2</w:t>
      </w:r>
      <w:r>
        <w:rPr>
          <w:rFonts w:hint="eastAsia"/>
        </w:rPr>
        <w:t>到</w:t>
      </w:r>
      <w:r>
        <w:rPr>
          <w:rFonts w:hint="eastAsia"/>
        </w:rPr>
        <w:t>3.3</w:t>
      </w:r>
      <w:r>
        <w:rPr>
          <w:rFonts w:hint="eastAsia"/>
        </w:rPr>
        <w:t>之间的值</w:t>
      </w:r>
      <w:r w:rsidR="00566D52">
        <w:rPr>
          <w:rFonts w:hint="eastAsia"/>
        </w:rPr>
        <w:t>（对于人眼识别来说）</w:t>
      </w:r>
      <w:r>
        <w:rPr>
          <w:rFonts w:hint="eastAsia"/>
        </w:rPr>
        <w:t>。</w:t>
      </w:r>
    </w:p>
    <w:p w14:paraId="44C6B0EF" w14:textId="3AD842C9" w:rsidR="00C2123D" w:rsidRDefault="003A2D82" w:rsidP="00BD58FA">
      <w:pPr>
        <w:pStyle w:val="20"/>
      </w:pPr>
      <w:bookmarkStart w:id="12" w:name="_Toc149578005"/>
      <w:r>
        <w:rPr>
          <w:rFonts w:hint="eastAsia"/>
        </w:rPr>
        <w:t>其它问题</w:t>
      </w:r>
      <w:bookmarkEnd w:id="12"/>
    </w:p>
    <w:p w14:paraId="157E9220" w14:textId="254EE34E" w:rsidR="00C528E8" w:rsidRDefault="003A2D82" w:rsidP="00C528E8">
      <w:pPr>
        <w:spacing w:line="288" w:lineRule="auto"/>
      </w:pPr>
      <w:r>
        <w:rPr>
          <w:rFonts w:hint="eastAsia"/>
        </w:rPr>
        <w:t>基于上述提到的问题，选用了</w:t>
      </w:r>
      <w:r w:rsidR="005710DD">
        <w:t>12</w:t>
      </w:r>
      <w:r>
        <w:rPr>
          <w:rFonts w:hint="eastAsia"/>
        </w:rPr>
        <w:t>v</w:t>
      </w:r>
      <w:r>
        <w:rPr>
          <w:rFonts w:hint="eastAsia"/>
        </w:rPr>
        <w:t>导通压降的</w:t>
      </w:r>
      <w:r>
        <w:rPr>
          <w:rFonts w:hint="eastAsia"/>
        </w:rPr>
        <w:t>LED</w:t>
      </w:r>
      <w:r>
        <w:rPr>
          <w:rFonts w:hint="eastAsia"/>
        </w:rPr>
        <w:t>灯组做测试，同样的硬件接线方式，通过配置</w:t>
      </w:r>
      <w:r>
        <w:rPr>
          <w:rFonts w:hint="eastAsia"/>
        </w:rPr>
        <w:t>PDO</w:t>
      </w:r>
      <w:r>
        <w:rPr>
          <w:rFonts w:hint="eastAsia"/>
        </w:rPr>
        <w:t>的参数为，</w:t>
      </w:r>
      <w:r w:rsidR="00984FCB">
        <w:rPr>
          <w:rFonts w:hint="eastAsia"/>
        </w:rPr>
        <w:t>点亮灯：</w:t>
      </w:r>
    </w:p>
    <w:p w14:paraId="7CAD90C4" w14:textId="3950EF9A" w:rsidR="00984FCB" w:rsidRDefault="00984FCB" w:rsidP="00984FCB">
      <w:pPr>
        <w:spacing w:line="288" w:lineRule="auto"/>
        <w:jc w:val="center"/>
      </w:pPr>
      <w:r w:rsidRPr="00984FCB">
        <w:rPr>
          <w:noProof/>
        </w:rPr>
        <w:drawing>
          <wp:inline distT="0" distB="0" distL="0" distR="0" wp14:anchorId="48B18361" wp14:editId="3F9F4EEB">
            <wp:extent cx="2994660" cy="2245412"/>
            <wp:effectExtent l="0" t="0" r="0" b="2540"/>
            <wp:docPr id="3926838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762" cy="2248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DA1E0" w14:textId="624D81EC" w:rsidR="000440F4" w:rsidRDefault="000440F4" w:rsidP="000440F4">
      <w:pPr>
        <w:spacing w:line="288" w:lineRule="auto"/>
        <w:jc w:val="left"/>
      </w:pPr>
      <w:r>
        <w:rPr>
          <w:rFonts w:hint="eastAsia"/>
        </w:rPr>
        <w:lastRenderedPageBreak/>
        <w:t>证明模块可以带不同电压的</w:t>
      </w:r>
      <w:r>
        <w:rPr>
          <w:rFonts w:hint="eastAsia"/>
        </w:rPr>
        <w:t>Led</w:t>
      </w:r>
      <w:r>
        <w:rPr>
          <w:rFonts w:hint="eastAsia"/>
        </w:rPr>
        <w:t>灯带。</w:t>
      </w:r>
    </w:p>
    <w:p w14:paraId="6BA7E414" w14:textId="3595B614" w:rsidR="003A2D82" w:rsidRDefault="00A5270B" w:rsidP="00C528E8">
      <w:pPr>
        <w:spacing w:line="288" w:lineRule="auto"/>
      </w:pPr>
      <w:r>
        <w:rPr>
          <w:rFonts w:hint="eastAsia"/>
        </w:rPr>
        <w:t>换</w:t>
      </w:r>
      <w:r w:rsidR="000440F4">
        <w:rPr>
          <w:rFonts w:hint="eastAsia"/>
        </w:rPr>
        <w:t>回</w:t>
      </w:r>
      <w:r w:rsidR="000440F4">
        <w:rPr>
          <w:rFonts w:hint="eastAsia"/>
        </w:rPr>
        <w:t>2</w:t>
      </w:r>
      <w:r w:rsidR="000440F4">
        <w:t>4</w:t>
      </w:r>
      <w:r w:rsidR="000440F4">
        <w:rPr>
          <w:rFonts w:hint="eastAsia"/>
        </w:rPr>
        <w:t>v</w:t>
      </w:r>
      <w:r w:rsidR="000440F4">
        <w:rPr>
          <w:rFonts w:hint="eastAsia"/>
        </w:rPr>
        <w:t>，</w:t>
      </w:r>
      <w:r w:rsidR="003A2D82">
        <w:rPr>
          <w:rFonts w:hint="eastAsia"/>
        </w:rPr>
        <w:t>用万用表测量工作的</w:t>
      </w:r>
      <w:r w:rsidR="003A2D82">
        <w:rPr>
          <w:rFonts w:hint="eastAsia"/>
        </w:rPr>
        <w:t>PWM</w:t>
      </w:r>
      <w:r w:rsidR="003A2D82">
        <w:rPr>
          <w:rFonts w:hint="eastAsia"/>
        </w:rPr>
        <w:t>口</w:t>
      </w:r>
      <w:r w:rsidR="00D87DDC">
        <w:rPr>
          <w:rFonts w:hint="eastAsia"/>
        </w:rPr>
        <w:t>和</w:t>
      </w:r>
      <w:r w:rsidR="00D87DDC">
        <w:rPr>
          <w:rFonts w:hint="eastAsia"/>
        </w:rPr>
        <w:t>Led</w:t>
      </w:r>
      <w:r w:rsidR="00D87DDC">
        <w:t xml:space="preserve"> </w:t>
      </w:r>
      <w:r w:rsidR="00D87DDC">
        <w:rPr>
          <w:rFonts w:hint="eastAsia"/>
        </w:rPr>
        <w:t>Supply</w:t>
      </w:r>
      <w:r w:rsidR="00D87DDC">
        <w:t>+</w:t>
      </w:r>
      <w:r w:rsidR="00D87DDC">
        <w:rPr>
          <w:rFonts w:hint="eastAsia"/>
        </w:rPr>
        <w:t>的电压，红色是</w:t>
      </w:r>
      <w:r w:rsidR="000440F4">
        <w:rPr>
          <w:rFonts w:hint="eastAsia"/>
        </w:rPr>
        <w:t>6</w:t>
      </w:r>
      <w:r w:rsidR="000440F4">
        <w:t>.75</w:t>
      </w:r>
      <w:r w:rsidR="000440F4">
        <w:rPr>
          <w:rFonts w:hint="eastAsia"/>
        </w:rPr>
        <w:t>v</w:t>
      </w:r>
      <w:r w:rsidR="000440F4">
        <w:rPr>
          <w:rFonts w:hint="eastAsia"/>
        </w:rPr>
        <w:t>，绿色是</w:t>
      </w:r>
      <w:r w:rsidR="000440F4">
        <w:rPr>
          <w:rFonts w:hint="eastAsia"/>
        </w:rPr>
        <w:t>9</w:t>
      </w:r>
      <w:r w:rsidR="000440F4">
        <w:t>.01</w:t>
      </w:r>
      <w:r w:rsidR="000440F4">
        <w:rPr>
          <w:rFonts w:hint="eastAsia"/>
        </w:rPr>
        <w:t>v</w:t>
      </w:r>
      <w:r w:rsidR="000440F4">
        <w:rPr>
          <w:rFonts w:hint="eastAsia"/>
        </w:rPr>
        <w:t>，蓝色是</w:t>
      </w:r>
      <w:r w:rsidR="000440F4">
        <w:rPr>
          <w:rFonts w:hint="eastAsia"/>
        </w:rPr>
        <w:t>1</w:t>
      </w:r>
      <w:r w:rsidR="000440F4">
        <w:t>0.03</w:t>
      </w:r>
      <w:r w:rsidR="000440F4">
        <w:rPr>
          <w:rFonts w:hint="eastAsia"/>
        </w:rPr>
        <w:t>v</w:t>
      </w:r>
      <w:r w:rsidR="00A662E9">
        <w:rPr>
          <w:rFonts w:hint="eastAsia"/>
        </w:rPr>
        <w:t>。经过查表，红色</w:t>
      </w:r>
      <w:r w:rsidR="00A662E9">
        <w:rPr>
          <w:rFonts w:hint="eastAsia"/>
        </w:rPr>
        <w:t>Led</w:t>
      </w:r>
      <w:r w:rsidR="00A662E9">
        <w:rPr>
          <w:rFonts w:hint="eastAsia"/>
        </w:rPr>
        <w:t>导通压降为</w:t>
      </w:r>
      <w:r w:rsidR="00A662E9">
        <w:rPr>
          <w:rFonts w:hint="eastAsia"/>
        </w:rPr>
        <w:t>2v</w:t>
      </w:r>
      <w:r w:rsidR="00A662E9">
        <w:rPr>
          <w:rFonts w:hint="eastAsia"/>
        </w:rPr>
        <w:t>，绿色</w:t>
      </w:r>
      <w:r w:rsidR="00A662E9">
        <w:rPr>
          <w:rFonts w:hint="eastAsia"/>
        </w:rPr>
        <w:t>Led</w:t>
      </w:r>
      <w:r w:rsidR="00A662E9">
        <w:rPr>
          <w:rFonts w:hint="eastAsia"/>
        </w:rPr>
        <w:t>导通压降为</w:t>
      </w:r>
      <w:r w:rsidR="00A662E9">
        <w:rPr>
          <w:rFonts w:hint="eastAsia"/>
        </w:rPr>
        <w:t>3v</w:t>
      </w:r>
      <w:r w:rsidR="00A662E9">
        <w:rPr>
          <w:rFonts w:hint="eastAsia"/>
        </w:rPr>
        <w:t>，蓝色</w:t>
      </w:r>
      <w:r w:rsidR="00A662E9">
        <w:rPr>
          <w:rFonts w:hint="eastAsia"/>
        </w:rPr>
        <w:t>Led</w:t>
      </w:r>
      <w:r w:rsidR="00A662E9">
        <w:rPr>
          <w:rFonts w:hint="eastAsia"/>
        </w:rPr>
        <w:t>导通压降为</w:t>
      </w:r>
      <w:r w:rsidR="00A662E9">
        <w:rPr>
          <w:rFonts w:hint="eastAsia"/>
        </w:rPr>
        <w:t>3v</w:t>
      </w:r>
      <w:r w:rsidR="00C97030">
        <w:rPr>
          <w:rFonts w:hint="eastAsia"/>
        </w:rPr>
        <w:t>，电流为</w:t>
      </w:r>
      <w:r w:rsidR="00C97030">
        <w:rPr>
          <w:rFonts w:hint="eastAsia"/>
        </w:rPr>
        <w:t>2</w:t>
      </w:r>
      <w:r w:rsidR="00C97030">
        <w:t>0</w:t>
      </w:r>
      <w:r w:rsidR="00C97030">
        <w:rPr>
          <w:rFonts w:hint="eastAsia"/>
        </w:rPr>
        <w:t>mA</w:t>
      </w:r>
      <w:r w:rsidR="00C97030">
        <w:rPr>
          <w:rFonts w:hint="eastAsia"/>
        </w:rPr>
        <w:t>。可以通过此计算限流电阻的大小。</w:t>
      </w:r>
    </w:p>
    <w:p w14:paraId="33B8A32D" w14:textId="77777777" w:rsidR="00AF5D50" w:rsidRDefault="00AF5D50" w:rsidP="00BD58FA">
      <w:pPr>
        <w:pStyle w:val="10"/>
      </w:pPr>
      <w:bookmarkStart w:id="13" w:name="_Toc393663183"/>
      <w:bookmarkStart w:id="14" w:name="_Toc149578006"/>
      <w:r>
        <w:rPr>
          <w:rFonts w:hint="eastAsia"/>
        </w:rPr>
        <w:t>常见问题</w:t>
      </w:r>
      <w:bookmarkEnd w:id="13"/>
      <w:bookmarkEnd w:id="14"/>
    </w:p>
    <w:p w14:paraId="4D58CF1C" w14:textId="6E209067" w:rsidR="0052495C" w:rsidRDefault="00F367C5" w:rsidP="00BD58FA">
      <w:pPr>
        <w:pStyle w:val="20"/>
      </w:pPr>
      <w:bookmarkStart w:id="15" w:name="_Toc149578007"/>
      <w:r>
        <w:rPr>
          <w:rFonts w:hint="eastAsia"/>
        </w:rPr>
        <w:t>输出占空比和输入占空比</w:t>
      </w:r>
      <w:bookmarkEnd w:id="15"/>
      <w:r>
        <w:t xml:space="preserve"> </w:t>
      </w:r>
    </w:p>
    <w:p w14:paraId="59A24FF0" w14:textId="5F0D7454" w:rsidR="00CD094C" w:rsidRDefault="00CD094C" w:rsidP="00CD094C">
      <w:pPr>
        <w:spacing w:line="288" w:lineRule="auto"/>
      </w:pPr>
      <w:r>
        <w:rPr>
          <w:rFonts w:hint="eastAsia"/>
        </w:rPr>
        <w:t>输出的占空比和输入反馈的占空比存在幅值上的衰减</w:t>
      </w:r>
      <w:r w:rsidR="001E1C89">
        <w:rPr>
          <w:rFonts w:hint="eastAsia"/>
        </w:rPr>
        <w:t>，该衰减可以用示波器检测</w:t>
      </w:r>
    </w:p>
    <w:p w14:paraId="42E198A2" w14:textId="77777777" w:rsidR="00CD094C" w:rsidRDefault="00CD094C" w:rsidP="00CD094C">
      <w:pPr>
        <w:spacing w:line="288" w:lineRule="auto"/>
        <w:jc w:val="center"/>
      </w:pPr>
      <w:r w:rsidRPr="00036E56">
        <w:rPr>
          <w:noProof/>
        </w:rPr>
        <w:drawing>
          <wp:inline distT="0" distB="0" distL="0" distR="0" wp14:anchorId="713B214D" wp14:editId="018D61E5">
            <wp:extent cx="4411980" cy="2213100"/>
            <wp:effectExtent l="0" t="0" r="7620" b="0"/>
            <wp:docPr id="14112659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265944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451064" cy="223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94EA6" w14:textId="77777777" w:rsidR="00CD094C" w:rsidRPr="004D7932" w:rsidRDefault="00CD094C" w:rsidP="00CD094C">
      <w:pPr>
        <w:spacing w:line="288" w:lineRule="auto"/>
        <w:jc w:val="center"/>
      </w:pPr>
      <w:r w:rsidRPr="00E759AD">
        <w:rPr>
          <w:noProof/>
        </w:rPr>
        <w:drawing>
          <wp:inline distT="0" distB="0" distL="0" distR="0" wp14:anchorId="41B743F6" wp14:editId="21F8F617">
            <wp:extent cx="4457700" cy="1898623"/>
            <wp:effectExtent l="0" t="0" r="0" b="6985"/>
            <wp:docPr id="9202527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252753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98362" cy="191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30E563D" w14:textId="6282FAE5" w:rsidR="00C30F1C" w:rsidRDefault="00C30F1C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hAnsi="Arial" w:cs="宋体"/>
          <w:b/>
          <w:color w:val="FF0000"/>
          <w:kern w:val="0"/>
          <w:szCs w:val="21"/>
        </w:rPr>
        <w:br w:type="page"/>
      </w:r>
    </w:p>
    <w:p w14:paraId="55DFFC48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</w:p>
    <w:p w14:paraId="380F3FAC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3C0A7756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7890ED83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6AF4C189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4AB183DA" w14:textId="77777777" w:rsidR="00FE32D5" w:rsidRDefault="00FE32D5" w:rsidP="00FE32D5"/>
    <w:p w14:paraId="171C2F5E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2F51F594" w14:textId="77777777" w:rsidR="00FE32D5" w:rsidRDefault="00FE32D5" w:rsidP="009313E7">
      <w:pPr>
        <w:pStyle w:val="CM27"/>
        <w:rPr>
          <w:rFonts w:ascii="宋体" w:eastAsia="宋体" w:cs="宋体"/>
          <w:color w:val="000000"/>
          <w:sz w:val="21"/>
          <w:szCs w:val="21"/>
        </w:rPr>
      </w:pPr>
      <w:r w:rsidRPr="009313E7">
        <w:rPr>
          <w:rFonts w:ascii="宋体" w:eastAsia="宋体" w:cs="宋体"/>
          <w:color w:val="000000"/>
          <w:sz w:val="21"/>
          <w:szCs w:val="21"/>
        </w:rPr>
        <w:t>北京市西城区新</w:t>
      </w:r>
      <w:proofErr w:type="gramStart"/>
      <w:r w:rsidRPr="009313E7">
        <w:rPr>
          <w:rFonts w:ascii="宋体" w:eastAsia="宋体" w:cs="宋体"/>
          <w:color w:val="000000"/>
          <w:sz w:val="21"/>
          <w:szCs w:val="21"/>
        </w:rPr>
        <w:t>街口北大街</w:t>
      </w:r>
      <w:proofErr w:type="gramEnd"/>
      <w:r w:rsidRPr="009313E7">
        <w:rPr>
          <w:rFonts w:ascii="宋体" w:eastAsia="宋体" w:cs="宋体"/>
          <w:color w:val="000000"/>
          <w:sz w:val="21"/>
          <w:szCs w:val="21"/>
        </w:rPr>
        <w:t xml:space="preserve"> 3 号新街高和大厦 407 室</w:t>
      </w:r>
    </w:p>
    <w:p w14:paraId="7646ECBA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19F4A418" w14:textId="77777777" w:rsidR="00FE32D5" w:rsidRDefault="00FE32D5" w:rsidP="00FE32D5"/>
    <w:p w14:paraId="5947DE65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352BB2F1" w14:textId="77777777" w:rsidR="00FE32D5" w:rsidRDefault="00365F81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365F81">
        <w:rPr>
          <w:rFonts w:ascii="宋体" w:eastAsia="宋体" w:cs="宋体" w:hint="eastAsia"/>
          <w:color w:val="000000"/>
          <w:sz w:val="21"/>
          <w:szCs w:val="21"/>
        </w:rPr>
        <w:t>广州市天河区珠江新城珠江东路32号利通广场1303室</w:t>
      </w:r>
    </w:p>
    <w:p w14:paraId="687C90C1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0DCA27B7" w14:textId="77777777" w:rsidR="00FE32D5" w:rsidRDefault="00FE32D5" w:rsidP="00FE32D5"/>
    <w:p w14:paraId="1F6244AA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17F0F58B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="009313E7">
        <w:rPr>
          <w:rFonts w:ascii="宋体" w:eastAsia="宋体" w:cs="宋体" w:hint="eastAsia"/>
          <w:color w:val="000000"/>
          <w:sz w:val="21"/>
          <w:szCs w:val="21"/>
        </w:rPr>
        <w:t>2305</w:t>
      </w:r>
      <w:r w:rsidR="009313E7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9313E7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1208896D" w14:textId="77777777" w:rsidR="00FE32D5" w:rsidRPr="003F3878" w:rsidRDefault="00FE32D5" w:rsidP="009313E7">
      <w:pPr>
        <w:pStyle w:val="CM55"/>
        <w:ind w:right="1362"/>
      </w:pPr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6C8CC95A" w14:textId="77777777" w:rsidR="00FE32D5" w:rsidRDefault="00FE32D5" w:rsidP="00FE32D5"/>
    <w:p w14:paraId="701568B8" w14:textId="77777777" w:rsidR="00FE32D5" w:rsidRDefault="00FE32D5" w:rsidP="00FE32D5"/>
    <w:p w14:paraId="005F51C2" w14:textId="77777777" w:rsidR="00FE32D5" w:rsidRDefault="00FE32D5" w:rsidP="00FE32D5"/>
    <w:p w14:paraId="63D03D24" w14:textId="77777777" w:rsidR="00FE32D5" w:rsidRDefault="00FE32D5" w:rsidP="00FE32D5"/>
    <w:p w14:paraId="46C67ABA" w14:textId="77777777" w:rsidR="00FE32D5" w:rsidRDefault="00FE32D5" w:rsidP="00B20B65">
      <w:pPr>
        <w:ind w:firstLineChars="0" w:firstLine="0"/>
      </w:pPr>
    </w:p>
    <w:p w14:paraId="475F01F8" w14:textId="77777777" w:rsidR="00FE32D5" w:rsidRDefault="00FE32D5" w:rsidP="00FE32D5"/>
    <w:p w14:paraId="22DB5D1D" w14:textId="77777777" w:rsidR="00FE32D5" w:rsidRDefault="00FE32D5" w:rsidP="00FE32D5"/>
    <w:p w14:paraId="548FE917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1F293B42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2FEE031B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2815EDFB" wp14:editId="6C5785C1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F9DDED" w14:textId="77777777" w:rsidR="00FE32D5" w:rsidRDefault="00FE32D5" w:rsidP="0073271C">
            <w:pPr>
              <w:jc w:val="center"/>
            </w:pPr>
          </w:p>
          <w:p w14:paraId="04C3B301" w14:textId="77777777" w:rsidR="00FE32D5" w:rsidRDefault="00FE32D5" w:rsidP="0073271C">
            <w:pPr>
              <w:jc w:val="center"/>
            </w:pPr>
          </w:p>
          <w:p w14:paraId="62B6E209" w14:textId="77777777" w:rsidR="00FE32D5" w:rsidRDefault="00FE32D5" w:rsidP="0073271C">
            <w:pPr>
              <w:jc w:val="center"/>
            </w:pPr>
          </w:p>
          <w:p w14:paraId="1D0A67B6" w14:textId="77777777" w:rsidR="00FE32D5" w:rsidRDefault="00FE32D5" w:rsidP="0073271C">
            <w:pPr>
              <w:jc w:val="center"/>
            </w:pPr>
          </w:p>
          <w:p w14:paraId="33396EEF" w14:textId="77777777" w:rsidR="00FE32D5" w:rsidRDefault="00FE32D5" w:rsidP="0073271C">
            <w:pPr>
              <w:jc w:val="center"/>
            </w:pPr>
          </w:p>
          <w:p w14:paraId="3D619B0B" w14:textId="77777777" w:rsidR="00FE32D5" w:rsidRDefault="00FE32D5" w:rsidP="0073271C">
            <w:pPr>
              <w:jc w:val="center"/>
            </w:pPr>
          </w:p>
          <w:p w14:paraId="6485D521" w14:textId="77777777" w:rsidR="00FE32D5" w:rsidRDefault="00FE32D5" w:rsidP="0073271C">
            <w:pPr>
              <w:jc w:val="center"/>
            </w:pPr>
          </w:p>
          <w:p w14:paraId="7D4E2E8C" w14:textId="77777777" w:rsidR="00FE32D5" w:rsidRDefault="00FE32D5" w:rsidP="0073271C">
            <w:pPr>
              <w:jc w:val="center"/>
            </w:pPr>
          </w:p>
          <w:p w14:paraId="3B5CAFB7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6DCDC6E2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0A53D047" w14:textId="77777777" w:rsidR="00FE32D5" w:rsidRDefault="00FE32D5" w:rsidP="0073271C"/>
        </w:tc>
        <w:tc>
          <w:tcPr>
            <w:tcW w:w="4941" w:type="dxa"/>
          </w:tcPr>
          <w:p w14:paraId="4C69F727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183B7853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3C83C3DF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25FE12F0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51E18E27" w14:textId="77777777" w:rsidTr="00B20B65">
        <w:trPr>
          <w:trHeight w:val="697"/>
        </w:trPr>
        <w:tc>
          <w:tcPr>
            <w:tcW w:w="4046" w:type="dxa"/>
            <w:vMerge/>
          </w:tcPr>
          <w:p w14:paraId="0BD3240D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3E1ACEBB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2579A4C4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46B2BBF5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30B1CBBC" w14:textId="77777777" w:rsidTr="00B20B65">
        <w:trPr>
          <w:trHeight w:val="697"/>
        </w:trPr>
        <w:tc>
          <w:tcPr>
            <w:tcW w:w="4046" w:type="dxa"/>
            <w:vMerge/>
          </w:tcPr>
          <w:p w14:paraId="55175A70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BF56695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106D518D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4CDE4598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0620BAFA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0ECDD2DC" w14:textId="77777777" w:rsidTr="00B20B65">
        <w:trPr>
          <w:trHeight w:val="2818"/>
        </w:trPr>
        <w:tc>
          <w:tcPr>
            <w:tcW w:w="4046" w:type="dxa"/>
            <w:vMerge/>
          </w:tcPr>
          <w:p w14:paraId="2FE1A6A4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EC2B605" w14:textId="77777777" w:rsidR="00B20B65" w:rsidRDefault="00B20B65" w:rsidP="0073271C"/>
        </w:tc>
      </w:tr>
    </w:tbl>
    <w:p w14:paraId="091EEAE9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32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3461CB" w14:textId="77777777" w:rsidR="004D56F9" w:rsidRDefault="004D56F9" w:rsidP="00206B56">
      <w:r>
        <w:separator/>
      </w:r>
    </w:p>
  </w:endnote>
  <w:endnote w:type="continuationSeparator" w:id="0">
    <w:p w14:paraId="02BD29DD" w14:textId="77777777" w:rsidR="004D56F9" w:rsidRDefault="004D56F9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altName w:val="Droid Sans Fallback"/>
    <w:panose1 w:val="020B0604020202020204"/>
    <w:charset w:val="86"/>
    <w:family w:val="swiss"/>
    <w:pitch w:val="variable"/>
    <w:sig w:usb0="00000000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D257E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9B0D18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605224F6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9313E7">
      <w:rPr>
        <w:rStyle w:val="a7"/>
        <w:noProof/>
        <w:sz w:val="15"/>
        <w:szCs w:val="15"/>
      </w:rPr>
      <w:t>6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065EFA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828A9" w14:textId="77777777" w:rsidR="004D56F9" w:rsidRDefault="004D56F9" w:rsidP="00206B56">
      <w:r>
        <w:separator/>
      </w:r>
    </w:p>
  </w:footnote>
  <w:footnote w:type="continuationSeparator" w:id="0">
    <w:p w14:paraId="51646A30" w14:textId="77777777" w:rsidR="004D56F9" w:rsidRDefault="004D56F9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9378E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783E5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00D37DF3" wp14:editId="4C93893A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FDECC7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8E3EB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53044785" wp14:editId="66388943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7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862741018">
    <w:abstractNumId w:val="5"/>
  </w:num>
  <w:num w:numId="2" w16cid:durableId="1529954563">
    <w:abstractNumId w:val="3"/>
  </w:num>
  <w:num w:numId="3" w16cid:durableId="888229752">
    <w:abstractNumId w:val="1"/>
  </w:num>
  <w:num w:numId="4" w16cid:durableId="1957831416">
    <w:abstractNumId w:val="2"/>
  </w:num>
  <w:num w:numId="5" w16cid:durableId="1702585003">
    <w:abstractNumId w:val="6"/>
  </w:num>
  <w:num w:numId="6" w16cid:durableId="1708988862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460920695">
    <w:abstractNumId w:val="7"/>
  </w:num>
  <w:num w:numId="8" w16cid:durableId="552810085">
    <w:abstractNumId w:val="0"/>
  </w:num>
  <w:num w:numId="9" w16cid:durableId="52317918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78FA"/>
    <w:rsid w:val="00003A18"/>
    <w:rsid w:val="0000477A"/>
    <w:rsid w:val="00013382"/>
    <w:rsid w:val="00014576"/>
    <w:rsid w:val="00020A12"/>
    <w:rsid w:val="0002173A"/>
    <w:rsid w:val="00036E56"/>
    <w:rsid w:val="000440F4"/>
    <w:rsid w:val="000441E3"/>
    <w:rsid w:val="000566AB"/>
    <w:rsid w:val="0006294A"/>
    <w:rsid w:val="00067D51"/>
    <w:rsid w:val="0007723D"/>
    <w:rsid w:val="000908FE"/>
    <w:rsid w:val="00092628"/>
    <w:rsid w:val="00092E2C"/>
    <w:rsid w:val="000B35F1"/>
    <w:rsid w:val="000C0EDD"/>
    <w:rsid w:val="000D5637"/>
    <w:rsid w:val="000F086F"/>
    <w:rsid w:val="000F5D5D"/>
    <w:rsid w:val="00101DA7"/>
    <w:rsid w:val="0013107E"/>
    <w:rsid w:val="001407DD"/>
    <w:rsid w:val="00183517"/>
    <w:rsid w:val="00185F3B"/>
    <w:rsid w:val="001A3C30"/>
    <w:rsid w:val="001B4CD4"/>
    <w:rsid w:val="001B6F6D"/>
    <w:rsid w:val="001E1C89"/>
    <w:rsid w:val="001E2852"/>
    <w:rsid w:val="00206B56"/>
    <w:rsid w:val="00213114"/>
    <w:rsid w:val="00216745"/>
    <w:rsid w:val="00250044"/>
    <w:rsid w:val="002539E8"/>
    <w:rsid w:val="00254712"/>
    <w:rsid w:val="0026750C"/>
    <w:rsid w:val="00267E71"/>
    <w:rsid w:val="00270F15"/>
    <w:rsid w:val="002A576B"/>
    <w:rsid w:val="002B6BEF"/>
    <w:rsid w:val="002C3CB9"/>
    <w:rsid w:val="002D2B6B"/>
    <w:rsid w:val="002D34F2"/>
    <w:rsid w:val="002F7A0D"/>
    <w:rsid w:val="003138DD"/>
    <w:rsid w:val="00316571"/>
    <w:rsid w:val="00316A12"/>
    <w:rsid w:val="003515F9"/>
    <w:rsid w:val="00354E17"/>
    <w:rsid w:val="00365F81"/>
    <w:rsid w:val="00370F11"/>
    <w:rsid w:val="00374CB2"/>
    <w:rsid w:val="003A1D97"/>
    <w:rsid w:val="003A2D82"/>
    <w:rsid w:val="003A5AA8"/>
    <w:rsid w:val="003B0084"/>
    <w:rsid w:val="003B1E06"/>
    <w:rsid w:val="003B215B"/>
    <w:rsid w:val="003B5300"/>
    <w:rsid w:val="003C2C0E"/>
    <w:rsid w:val="003C5002"/>
    <w:rsid w:val="003E0323"/>
    <w:rsid w:val="003F7CD5"/>
    <w:rsid w:val="00403075"/>
    <w:rsid w:val="004069A1"/>
    <w:rsid w:val="00406BA6"/>
    <w:rsid w:val="00414654"/>
    <w:rsid w:val="00414B36"/>
    <w:rsid w:val="00414E78"/>
    <w:rsid w:val="0041687E"/>
    <w:rsid w:val="00452634"/>
    <w:rsid w:val="004537CE"/>
    <w:rsid w:val="00475CF1"/>
    <w:rsid w:val="00485020"/>
    <w:rsid w:val="00497696"/>
    <w:rsid w:val="004A1968"/>
    <w:rsid w:val="004A6071"/>
    <w:rsid w:val="004C3CBA"/>
    <w:rsid w:val="004C7EAB"/>
    <w:rsid w:val="004D4A47"/>
    <w:rsid w:val="004D56F9"/>
    <w:rsid w:val="004D73E3"/>
    <w:rsid w:val="004F2514"/>
    <w:rsid w:val="004F4008"/>
    <w:rsid w:val="005178FA"/>
    <w:rsid w:val="00523A26"/>
    <w:rsid w:val="0052495C"/>
    <w:rsid w:val="00526473"/>
    <w:rsid w:val="005303FA"/>
    <w:rsid w:val="00533DAC"/>
    <w:rsid w:val="005464BE"/>
    <w:rsid w:val="00552D44"/>
    <w:rsid w:val="00566D52"/>
    <w:rsid w:val="005710DD"/>
    <w:rsid w:val="00577A9E"/>
    <w:rsid w:val="00583806"/>
    <w:rsid w:val="00584D0C"/>
    <w:rsid w:val="00587B3A"/>
    <w:rsid w:val="00597816"/>
    <w:rsid w:val="005A159D"/>
    <w:rsid w:val="005A5C80"/>
    <w:rsid w:val="005C02A6"/>
    <w:rsid w:val="005C12E2"/>
    <w:rsid w:val="005D5E13"/>
    <w:rsid w:val="005E011C"/>
    <w:rsid w:val="005E0AD8"/>
    <w:rsid w:val="00600CC2"/>
    <w:rsid w:val="00613FC2"/>
    <w:rsid w:val="00623397"/>
    <w:rsid w:val="00624502"/>
    <w:rsid w:val="00625278"/>
    <w:rsid w:val="00626038"/>
    <w:rsid w:val="00626E77"/>
    <w:rsid w:val="00633A70"/>
    <w:rsid w:val="00640231"/>
    <w:rsid w:val="00656263"/>
    <w:rsid w:val="00661CE5"/>
    <w:rsid w:val="00670875"/>
    <w:rsid w:val="00696258"/>
    <w:rsid w:val="006D69BF"/>
    <w:rsid w:val="006D7BAB"/>
    <w:rsid w:val="006E09C0"/>
    <w:rsid w:val="006E2498"/>
    <w:rsid w:val="006F6CDC"/>
    <w:rsid w:val="00702445"/>
    <w:rsid w:val="007220F8"/>
    <w:rsid w:val="00733147"/>
    <w:rsid w:val="00747CBF"/>
    <w:rsid w:val="00761384"/>
    <w:rsid w:val="00780DE7"/>
    <w:rsid w:val="007910FA"/>
    <w:rsid w:val="007938CC"/>
    <w:rsid w:val="00794A12"/>
    <w:rsid w:val="007B2CBD"/>
    <w:rsid w:val="007E2D03"/>
    <w:rsid w:val="00801343"/>
    <w:rsid w:val="00823B38"/>
    <w:rsid w:val="00825B49"/>
    <w:rsid w:val="008269C3"/>
    <w:rsid w:val="008347A0"/>
    <w:rsid w:val="00837FA0"/>
    <w:rsid w:val="00841C03"/>
    <w:rsid w:val="0084202F"/>
    <w:rsid w:val="008506DB"/>
    <w:rsid w:val="00864EBE"/>
    <w:rsid w:val="00891267"/>
    <w:rsid w:val="00893748"/>
    <w:rsid w:val="008E0588"/>
    <w:rsid w:val="008E13EC"/>
    <w:rsid w:val="008E5096"/>
    <w:rsid w:val="009074B1"/>
    <w:rsid w:val="0092547B"/>
    <w:rsid w:val="009313E7"/>
    <w:rsid w:val="009469ED"/>
    <w:rsid w:val="00947554"/>
    <w:rsid w:val="00950F47"/>
    <w:rsid w:val="009830A3"/>
    <w:rsid w:val="00983F3C"/>
    <w:rsid w:val="00984FCB"/>
    <w:rsid w:val="00993C03"/>
    <w:rsid w:val="0099544C"/>
    <w:rsid w:val="009A0513"/>
    <w:rsid w:val="009A405B"/>
    <w:rsid w:val="009B3206"/>
    <w:rsid w:val="009B4509"/>
    <w:rsid w:val="009C2330"/>
    <w:rsid w:val="009D7097"/>
    <w:rsid w:val="00A00267"/>
    <w:rsid w:val="00A02CCD"/>
    <w:rsid w:val="00A10FC3"/>
    <w:rsid w:val="00A20E1F"/>
    <w:rsid w:val="00A25285"/>
    <w:rsid w:val="00A30665"/>
    <w:rsid w:val="00A33A94"/>
    <w:rsid w:val="00A47C10"/>
    <w:rsid w:val="00A5270B"/>
    <w:rsid w:val="00A61394"/>
    <w:rsid w:val="00A61B69"/>
    <w:rsid w:val="00A662E9"/>
    <w:rsid w:val="00A6725B"/>
    <w:rsid w:val="00A67582"/>
    <w:rsid w:val="00A77550"/>
    <w:rsid w:val="00A81725"/>
    <w:rsid w:val="00A83B45"/>
    <w:rsid w:val="00A900B1"/>
    <w:rsid w:val="00AA336A"/>
    <w:rsid w:val="00AA4CF3"/>
    <w:rsid w:val="00AA4EF3"/>
    <w:rsid w:val="00AB06DF"/>
    <w:rsid w:val="00AB7C60"/>
    <w:rsid w:val="00AC5685"/>
    <w:rsid w:val="00AD5281"/>
    <w:rsid w:val="00AE0BAE"/>
    <w:rsid w:val="00AE7F7A"/>
    <w:rsid w:val="00AF2AA8"/>
    <w:rsid w:val="00AF5D50"/>
    <w:rsid w:val="00AF6D96"/>
    <w:rsid w:val="00B14016"/>
    <w:rsid w:val="00B20B65"/>
    <w:rsid w:val="00B21EFF"/>
    <w:rsid w:val="00B30B6D"/>
    <w:rsid w:val="00B50D5F"/>
    <w:rsid w:val="00B736CD"/>
    <w:rsid w:val="00B81E1F"/>
    <w:rsid w:val="00B85726"/>
    <w:rsid w:val="00B873AB"/>
    <w:rsid w:val="00B97F5F"/>
    <w:rsid w:val="00BB022A"/>
    <w:rsid w:val="00BB23E2"/>
    <w:rsid w:val="00BB37F8"/>
    <w:rsid w:val="00BD5709"/>
    <w:rsid w:val="00BD58FA"/>
    <w:rsid w:val="00BD5DEB"/>
    <w:rsid w:val="00BE02A3"/>
    <w:rsid w:val="00BE5F8D"/>
    <w:rsid w:val="00BE7DEF"/>
    <w:rsid w:val="00BF0DFE"/>
    <w:rsid w:val="00BF1A5D"/>
    <w:rsid w:val="00BF37DC"/>
    <w:rsid w:val="00C00460"/>
    <w:rsid w:val="00C035AF"/>
    <w:rsid w:val="00C03F0F"/>
    <w:rsid w:val="00C06603"/>
    <w:rsid w:val="00C1182A"/>
    <w:rsid w:val="00C12C14"/>
    <w:rsid w:val="00C2123D"/>
    <w:rsid w:val="00C215B3"/>
    <w:rsid w:val="00C2558A"/>
    <w:rsid w:val="00C30F1C"/>
    <w:rsid w:val="00C44159"/>
    <w:rsid w:val="00C528E8"/>
    <w:rsid w:val="00C6281B"/>
    <w:rsid w:val="00C85566"/>
    <w:rsid w:val="00C905D6"/>
    <w:rsid w:val="00C96D52"/>
    <w:rsid w:val="00C97030"/>
    <w:rsid w:val="00CB6457"/>
    <w:rsid w:val="00CC17CB"/>
    <w:rsid w:val="00CD094C"/>
    <w:rsid w:val="00CE33B6"/>
    <w:rsid w:val="00D118FF"/>
    <w:rsid w:val="00D166B6"/>
    <w:rsid w:val="00D32A47"/>
    <w:rsid w:val="00D4050F"/>
    <w:rsid w:val="00D40A1C"/>
    <w:rsid w:val="00D43268"/>
    <w:rsid w:val="00D67D01"/>
    <w:rsid w:val="00D87DDC"/>
    <w:rsid w:val="00DA0482"/>
    <w:rsid w:val="00DA30FC"/>
    <w:rsid w:val="00DC5BFD"/>
    <w:rsid w:val="00DC7C38"/>
    <w:rsid w:val="00DD46B2"/>
    <w:rsid w:val="00DE0F6F"/>
    <w:rsid w:val="00DE7F98"/>
    <w:rsid w:val="00DF3985"/>
    <w:rsid w:val="00E148A0"/>
    <w:rsid w:val="00E22B97"/>
    <w:rsid w:val="00E453B7"/>
    <w:rsid w:val="00E5259D"/>
    <w:rsid w:val="00E71514"/>
    <w:rsid w:val="00E71F2F"/>
    <w:rsid w:val="00E73F48"/>
    <w:rsid w:val="00E759AD"/>
    <w:rsid w:val="00E767FF"/>
    <w:rsid w:val="00E773EB"/>
    <w:rsid w:val="00E91C02"/>
    <w:rsid w:val="00E96FD6"/>
    <w:rsid w:val="00EA4701"/>
    <w:rsid w:val="00EE4A9E"/>
    <w:rsid w:val="00F02B2B"/>
    <w:rsid w:val="00F12662"/>
    <w:rsid w:val="00F35128"/>
    <w:rsid w:val="00F367C5"/>
    <w:rsid w:val="00F4019C"/>
    <w:rsid w:val="00F45E95"/>
    <w:rsid w:val="00F52746"/>
    <w:rsid w:val="00F75190"/>
    <w:rsid w:val="00F81969"/>
    <w:rsid w:val="00F97B4A"/>
    <w:rsid w:val="00FC4C70"/>
    <w:rsid w:val="00FC61ED"/>
    <w:rsid w:val="00FD5AF7"/>
    <w:rsid w:val="00FE32D5"/>
    <w:rsid w:val="00FE60E1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431175"/>
  <w15:docId w15:val="{CA2D9D5C-4A1D-49C4-A0BB-BB1E8BCEC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left="0"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leftChars="25" w:left="53"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34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jpeg"/><Relationship Id="rId32" Type="http://schemas.openxmlformats.org/officeDocument/2006/relationships/header" Target="header4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jpeg"/><Relationship Id="rId10" Type="http://schemas.openxmlformats.org/officeDocument/2006/relationships/footnotes" Target="footnotes.xml"/><Relationship Id="rId19" Type="http://schemas.openxmlformats.org/officeDocument/2006/relationships/image" Target="media/image3.png"/><Relationship Id="rId31" Type="http://schemas.openxmlformats.org/officeDocument/2006/relationships/image" Target="media/image15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8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ingjieyuan\Desktop\&#31680;&#31348;&#12398;&#25216;&#26415;&#25991;&#26723;\Beckhoff&#25216;&#26415;&#25991;&#26723;&#27169;&#26495;V5%20(1)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fe959d5d-a6f0-4a07-803f-3052bcb8b604">Z26TSTHK4H7J-133-40</_dlc_DocId>
    <_dlc_DocIdUrl xmlns="fe959d5d-a6f0-4a07-803f-3052bcb8b604">
      <Url>http://sp.beckhoff.com.cn/dep/support/_layouts/15/DocIdRedir.aspx?ID=Z26TSTHK4H7J-133-40</Url>
      <Description>Z26TSTHK4H7J-133-40</Description>
    </_dlc_DocIdUrl>
  </documentManagement>
</p:properti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文档" ma:contentTypeID="0x010100A29FE69F3656CE4F8A3E8BC0CCBBE7DA" ma:contentTypeVersion="6" ma:contentTypeDescription="新建文档。" ma:contentTypeScope="" ma:versionID="eb512beaeb52951714103945ed019b1c">
  <xsd:schema xmlns:xsd="http://www.w3.org/2001/XMLSchema" xmlns:xs="http://www.w3.org/2001/XMLSchema" xmlns:p="http://schemas.microsoft.com/office/2006/metadata/properties" xmlns:ns2="fe959d5d-a6f0-4a07-803f-3052bcb8b604" targetNamespace="http://schemas.microsoft.com/office/2006/metadata/properties" ma:root="true" ma:fieldsID="ee31dbcf9ace9322d6cda1ec3e06c3e2" ns2:_="">
    <xsd:import namespace="fe959d5d-a6f0-4a07-803f-3052bcb8b60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959d5d-a6f0-4a07-803f-3052bcb8b60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文档 ID 值" ma:description="分配至此项的文档 ID 值。" ma:internalName="_dlc_DocId" ma:readOnly="true">
      <xsd:simpleType>
        <xsd:restriction base="dms:Text"/>
      </xsd:simpleType>
    </xsd:element>
    <xsd:element name="_dlc_DocIdUrl" ma:index="9" nillable="true" ma:displayName="文档 ID" ma:description="此文档的永久链接。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内容类型"/>
        <xsd:element ref="dc:title" minOccurs="0" maxOccurs="1" ma:index="4" ma:displayName="标题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fe959d5d-a6f0-4a07-803f-3052bcb8b604"/>
  </ds:schemaRefs>
</ds:datastoreItem>
</file>

<file path=customXml/itemProps2.xml><?xml version="1.0" encoding="utf-8"?>
<ds:datastoreItem xmlns:ds="http://schemas.openxmlformats.org/officeDocument/2006/customXml" ds:itemID="{417419F8-9618-407D-A006-A650B3DD67B3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4E3841-33E2-49DA-8902-56ECFEBED0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959d5d-a6f0-4a07-803f-3052bcb8b60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2123541-BEDD-4A6B-BDE6-0439DF0A7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Beckhoff技术文档模板V5 (1).dotx</Template>
  <TotalTime>849</TotalTime>
  <Pages>11</Pages>
  <Words>553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Yingjie Yuan 袁英杰</dc:creator>
  <cp:lastModifiedBy>Yingjie Yuan 袁英杰</cp:lastModifiedBy>
  <cp:revision>63</cp:revision>
  <dcterms:created xsi:type="dcterms:W3CDTF">2022-09-22T01:11:00Z</dcterms:created>
  <dcterms:modified xsi:type="dcterms:W3CDTF">2023-12-06T07:22:00Z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0x010100A29FE69F3656CE4F8A3E8BC0CCBBE7DA</vt:lpwstr>
  </property>
  <property fmtid="{D5CDD505-2E9C-101B-9397-08002B2CF9AE}" pid="3" name="_dlc_DocIdItemGuid">
    <vt:lpwstr>9939ff26-9c31-4da0-bd8f-c5b0e83fd0ec</vt:lpwstr>
  </property>
</Properties>
</file>