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0" w:type="dxa"/>
        <w:tblLayout w:type="fixed"/>
        <w:tblLook w:val="0000" w:firstRow="0" w:lastRow="0" w:firstColumn="0" w:lastColumn="0" w:noHBand="0" w:noVBand="0"/>
      </w:tblPr>
      <w:tblGrid>
        <w:gridCol w:w="1064"/>
        <w:gridCol w:w="3622"/>
        <w:gridCol w:w="4675"/>
      </w:tblGrid>
      <w:tr w:rsidR="00000000" w14:paraId="7265D810" w14:textId="77777777">
        <w:trPr>
          <w:cantSplit/>
          <w:trHeight w:val="495"/>
        </w:trPr>
        <w:tc>
          <w:tcPr>
            <w:tcW w:w="1064" w:type="dxa"/>
            <w:vAlign w:val="center"/>
          </w:tcPr>
          <w:p w14:paraId="07FBB1E1" w14:textId="77777777" w:rsidR="00000000" w:rsidRDefault="00000000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作者：</w:t>
            </w:r>
          </w:p>
        </w:tc>
        <w:tc>
          <w:tcPr>
            <w:tcW w:w="3622" w:type="dxa"/>
            <w:vAlign w:val="center"/>
          </w:tcPr>
          <w:p w14:paraId="5DE3BE82" w14:textId="77777777" w:rsidR="00000000" w:rsidRDefault="00000000">
            <w:pPr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翟新伟</w:t>
            </w:r>
          </w:p>
        </w:tc>
        <w:tc>
          <w:tcPr>
            <w:tcW w:w="4675" w:type="dxa"/>
            <w:vMerge w:val="restart"/>
          </w:tcPr>
          <w:p w14:paraId="05105CCB" w14:textId="3C0D1A05" w:rsidR="00000000" w:rsidRDefault="006F7ACA">
            <w:pPr>
              <w:pStyle w:val="a6"/>
              <w:jc w:val="right"/>
              <w:rPr>
                <w:rFonts w:ascii="Arial Unicode MS" w:eastAsia="Arial Unicode MS" w:hAnsi="Arial Unicode MS" w:cs="Arial Unicode MS"/>
                <w:sz w:val="21"/>
                <w:szCs w:val="21"/>
              </w:rPr>
            </w:pPr>
            <w:r>
              <w:rPr>
                <w:noProof/>
                <w:sz w:val="21"/>
                <w:szCs w:val="21"/>
                <w:lang w:val="en-US" w:eastAsia="zh-CN"/>
              </w:rPr>
              <w:drawing>
                <wp:inline distT="0" distB="0" distL="0" distR="0" wp14:anchorId="08F4FD0E" wp14:editId="167C5D1F">
                  <wp:extent cx="2857500" cy="304800"/>
                  <wp:effectExtent l="0" t="0" r="0" b="0"/>
                  <wp:docPr id="21" name="图片 1242" descr="Logo_Beckhoff_Red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242" descr="Logo_Beckhoff_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00000">
              <w:rPr>
                <w:rFonts w:ascii="Arial Unicode MS" w:eastAsia="Arial Unicode MS" w:hAnsi="Arial Unicode MS" w:cs="Arial Unicode MS" w:hint="eastAsia"/>
                <w:sz w:val="21"/>
                <w:szCs w:val="21"/>
              </w:rPr>
              <w:t>上海市江场三路市北工业园区</w:t>
            </w:r>
          </w:p>
          <w:p w14:paraId="5FC489DF" w14:textId="77777777" w:rsidR="00000000" w:rsidRDefault="00000000">
            <w:pPr>
              <w:pStyle w:val="a8"/>
              <w:jc w:val="right"/>
              <w:rPr>
                <w:rFonts w:ascii="Arial Unicode MS" w:eastAsia="Arial Unicode MS" w:hAnsi="Arial Unicode MS" w:cs="Arial Unicode MS"/>
                <w:sz w:val="21"/>
                <w:szCs w:val="21"/>
              </w:rPr>
            </w:pP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>16</w:t>
            </w:r>
            <w:r>
              <w:rPr>
                <w:rFonts w:ascii="Arial Unicode MS" w:eastAsia="Arial Unicode MS" w:hAnsi="Arial Unicode MS" w:cs="Arial Unicode MS" w:hint="eastAsia"/>
                <w:sz w:val="21"/>
                <w:szCs w:val="21"/>
              </w:rPr>
              <w:t>3号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>5</w:t>
            </w:r>
            <w:r>
              <w:rPr>
                <w:rFonts w:ascii="Arial Unicode MS" w:eastAsia="Arial Unicode MS" w:hAnsi="Arial Unicode MS" w:cs="Arial Unicode MS" w:hint="eastAsia"/>
                <w:sz w:val="21"/>
                <w:szCs w:val="21"/>
              </w:rPr>
              <w:t>楼（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>200436</w:t>
            </w:r>
            <w:r>
              <w:rPr>
                <w:rFonts w:ascii="Arial Unicode MS" w:eastAsia="Arial Unicode MS" w:hAnsi="Arial Unicode MS" w:cs="Arial Unicode MS" w:hint="eastAsia"/>
                <w:sz w:val="21"/>
                <w:szCs w:val="21"/>
              </w:rPr>
              <w:t>）</w:t>
            </w:r>
          </w:p>
          <w:p w14:paraId="11EA1DB6" w14:textId="77777777" w:rsidR="00000000" w:rsidRDefault="00000000">
            <w:pPr>
              <w:pStyle w:val="a8"/>
              <w:jc w:val="right"/>
              <w:rPr>
                <w:rFonts w:ascii="Arial Unicode MS" w:eastAsia="Arial Unicode MS" w:hAnsi="Arial Unicode MS" w:cs="Arial Unicode MS"/>
                <w:sz w:val="21"/>
                <w:szCs w:val="21"/>
              </w:rPr>
            </w:pP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>TEL: 021-66312666</w:t>
            </w:r>
          </w:p>
          <w:p w14:paraId="5D827F98" w14:textId="77777777" w:rsidR="00000000" w:rsidRDefault="00000000">
            <w:pPr>
              <w:pStyle w:val="a6"/>
              <w:jc w:val="right"/>
              <w:rPr>
                <w:sz w:val="21"/>
                <w:szCs w:val="21"/>
              </w:rPr>
            </w:pP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>FAX: 021-66315696</w:t>
            </w:r>
          </w:p>
        </w:tc>
      </w:tr>
      <w:tr w:rsidR="00000000" w14:paraId="40B2715B" w14:textId="77777777">
        <w:trPr>
          <w:cantSplit/>
          <w:trHeight w:val="495"/>
        </w:trPr>
        <w:tc>
          <w:tcPr>
            <w:tcW w:w="1064" w:type="dxa"/>
            <w:vAlign w:val="center"/>
          </w:tcPr>
          <w:p w14:paraId="481EC297" w14:textId="77777777" w:rsidR="00000000" w:rsidRDefault="00000000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日期：</w:t>
            </w:r>
          </w:p>
        </w:tc>
        <w:tc>
          <w:tcPr>
            <w:tcW w:w="3622" w:type="dxa"/>
            <w:vAlign w:val="center"/>
          </w:tcPr>
          <w:p w14:paraId="5F1C0088" w14:textId="77777777" w:rsidR="00000000" w:rsidRDefault="00000000">
            <w:pPr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2019-8-6</w:t>
            </w:r>
          </w:p>
        </w:tc>
        <w:tc>
          <w:tcPr>
            <w:tcW w:w="4675" w:type="dxa"/>
            <w:vMerge/>
          </w:tcPr>
          <w:p w14:paraId="504D4DE7" w14:textId="77777777" w:rsidR="00000000" w:rsidRDefault="00000000">
            <w:pPr>
              <w:rPr>
                <w:szCs w:val="21"/>
              </w:rPr>
            </w:pPr>
          </w:p>
        </w:tc>
      </w:tr>
      <w:tr w:rsidR="00000000" w14:paraId="1BA72609" w14:textId="77777777">
        <w:trPr>
          <w:cantSplit/>
          <w:trHeight w:val="495"/>
        </w:trPr>
        <w:tc>
          <w:tcPr>
            <w:tcW w:w="1064" w:type="dxa"/>
            <w:vAlign w:val="center"/>
          </w:tcPr>
          <w:p w14:paraId="18B3931E" w14:textId="77777777" w:rsidR="00000000" w:rsidRDefault="00000000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版本：</w:t>
            </w:r>
          </w:p>
        </w:tc>
        <w:tc>
          <w:tcPr>
            <w:tcW w:w="3622" w:type="dxa"/>
            <w:vAlign w:val="center"/>
          </w:tcPr>
          <w:p w14:paraId="3C1F9E52" w14:textId="77777777" w:rsidR="00000000" w:rsidRDefault="00000000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V1.1</w:t>
            </w:r>
          </w:p>
        </w:tc>
        <w:tc>
          <w:tcPr>
            <w:tcW w:w="4675" w:type="dxa"/>
            <w:vMerge/>
          </w:tcPr>
          <w:p w14:paraId="24098103" w14:textId="77777777" w:rsidR="00000000" w:rsidRDefault="00000000">
            <w:pPr>
              <w:rPr>
                <w:szCs w:val="21"/>
              </w:rPr>
            </w:pPr>
          </w:p>
        </w:tc>
      </w:tr>
      <w:tr w:rsidR="00000000" w14:paraId="21C36CC3" w14:textId="77777777">
        <w:trPr>
          <w:cantSplit/>
          <w:trHeight w:val="495"/>
        </w:trPr>
        <w:tc>
          <w:tcPr>
            <w:tcW w:w="1064" w:type="dxa"/>
            <w:vAlign w:val="center"/>
          </w:tcPr>
          <w:p w14:paraId="766AE7DB" w14:textId="77777777" w:rsidR="00000000" w:rsidRDefault="00000000">
            <w:pPr>
              <w:rPr>
                <w:szCs w:val="21"/>
              </w:rPr>
            </w:pPr>
            <w:r>
              <w:rPr>
                <w:rFonts w:ascii="Arial Unicode MS" w:eastAsia="Arial Unicode MS" w:hAnsi="Arial Unicode MS" w:cs="Arial Unicode MS" w:hint="eastAsia"/>
                <w:szCs w:val="21"/>
              </w:rPr>
              <w:t>E_mail</w:t>
            </w:r>
            <w:r>
              <w:rPr>
                <w:rFonts w:hint="eastAsia"/>
                <w:szCs w:val="21"/>
              </w:rPr>
              <w:t>:</w:t>
            </w:r>
          </w:p>
        </w:tc>
        <w:tc>
          <w:tcPr>
            <w:tcW w:w="3622" w:type="dxa"/>
            <w:vAlign w:val="center"/>
          </w:tcPr>
          <w:p w14:paraId="7E4DAC6C" w14:textId="77777777" w:rsidR="00000000" w:rsidRDefault="00000000">
            <w:pPr>
              <w:tabs>
                <w:tab w:val="center" w:pos="1703"/>
              </w:tabs>
              <w:rPr>
                <w:rFonts w:ascii="Arial Unicode MS" w:eastAsia="Arial Unicode MS" w:hAnsi="Arial Unicode MS" w:cs="Arial Unicode MS" w:hint="eastAsia"/>
                <w:szCs w:val="21"/>
              </w:rPr>
            </w:pPr>
            <w:r>
              <w:rPr>
                <w:rFonts w:ascii="Arial Unicode MS" w:eastAsia="Arial Unicode MS" w:hAnsi="Arial Unicode MS" w:cs="Arial Unicode MS" w:hint="eastAsia"/>
                <w:szCs w:val="21"/>
              </w:rPr>
              <w:t>Support@beckhoff.com.cn</w:t>
            </w:r>
          </w:p>
        </w:tc>
        <w:tc>
          <w:tcPr>
            <w:tcW w:w="4675" w:type="dxa"/>
            <w:vMerge/>
          </w:tcPr>
          <w:p w14:paraId="04DCB2C9" w14:textId="77777777" w:rsidR="00000000" w:rsidRDefault="00000000">
            <w:pPr>
              <w:rPr>
                <w:szCs w:val="21"/>
              </w:rPr>
            </w:pPr>
          </w:p>
        </w:tc>
      </w:tr>
    </w:tbl>
    <w:p w14:paraId="613040F7" w14:textId="77777777" w:rsidR="00000000" w:rsidRDefault="00000000">
      <w:pPr>
        <w:rPr>
          <w:szCs w:val="21"/>
        </w:rPr>
      </w:pPr>
    </w:p>
    <w:p w14:paraId="1339328D" w14:textId="77777777" w:rsidR="00000000" w:rsidRDefault="00000000">
      <w:pPr>
        <w:rPr>
          <w:szCs w:val="21"/>
        </w:rPr>
      </w:pPr>
    </w:p>
    <w:p w14:paraId="14551781" w14:textId="77777777" w:rsidR="00000000" w:rsidRDefault="00000000">
      <w:pPr>
        <w:rPr>
          <w:szCs w:val="21"/>
        </w:rPr>
      </w:pPr>
    </w:p>
    <w:p w14:paraId="1F735FE5" w14:textId="77777777" w:rsidR="00000000" w:rsidRDefault="00000000">
      <w:pPr>
        <w:ind w:left="5760" w:firstLine="720"/>
        <w:rPr>
          <w:rFonts w:cs="Arial"/>
          <w:szCs w:val="21"/>
        </w:rPr>
      </w:pPr>
    </w:p>
    <w:tbl>
      <w:tblPr>
        <w:tblW w:w="0" w:type="auto"/>
        <w:tblInd w:w="0" w:type="dxa"/>
        <w:tblLayout w:type="fixed"/>
        <w:tblLook w:val="0000" w:firstRow="0" w:lastRow="0" w:firstColumn="0" w:lastColumn="0" w:noHBand="0" w:noVBand="0"/>
      </w:tblPr>
      <w:tblGrid>
        <w:gridCol w:w="9360"/>
      </w:tblGrid>
      <w:tr w:rsidR="00000000" w14:paraId="7608BAF8" w14:textId="77777777">
        <w:trPr>
          <w:trHeight w:val="287"/>
        </w:trPr>
        <w:tc>
          <w:tcPr>
            <w:tcW w:w="9360" w:type="dxa"/>
          </w:tcPr>
          <w:p w14:paraId="2832983A" w14:textId="77777777" w:rsidR="00000000" w:rsidRDefault="00000000">
            <w:pPr>
              <w:jc w:val="center"/>
              <w:rPr>
                <w:rFonts w:ascii="华文细黑" w:eastAsia="华文细黑" w:hAnsi="华文细黑" w:hint="eastAsia"/>
                <w:b/>
                <w:bCs/>
                <w:sz w:val="32"/>
                <w:szCs w:val="32"/>
              </w:rPr>
            </w:pPr>
            <w:r>
              <w:rPr>
                <w:rFonts w:ascii="华文细黑" w:eastAsia="华文细黑" w:hAnsi="华文细黑"/>
                <w:b/>
                <w:bCs/>
                <w:sz w:val="32"/>
                <w:szCs w:val="32"/>
              </w:rPr>
              <w:t>E</w:t>
            </w:r>
            <w:r>
              <w:rPr>
                <w:rFonts w:ascii="华文细黑" w:eastAsia="华文细黑" w:hAnsi="华文细黑" w:hint="eastAsia"/>
                <w:b/>
                <w:bCs/>
                <w:sz w:val="32"/>
                <w:szCs w:val="32"/>
              </w:rPr>
              <w:t>L6022 作为modbusRTU slave与modscan32通讯</w:t>
            </w:r>
          </w:p>
          <w:p w14:paraId="3806C036" w14:textId="77777777" w:rsidR="00000000" w:rsidRDefault="00000000">
            <w:pPr>
              <w:jc w:val="center"/>
              <w:rPr>
                <w:rFonts w:ascii="宋体" w:hAnsi="宋体"/>
                <w:b/>
                <w:sz w:val="28"/>
                <w:szCs w:val="28"/>
              </w:rPr>
            </w:pPr>
          </w:p>
        </w:tc>
      </w:tr>
    </w:tbl>
    <w:p w14:paraId="47F9B6C0" w14:textId="77777777" w:rsidR="00000000" w:rsidRDefault="00000000">
      <w:pPr>
        <w:ind w:left="-720" w:right="-720"/>
        <w:jc w:val="center"/>
        <w:rPr>
          <w:rFonts w:cs="Arial"/>
          <w:szCs w:val="21"/>
        </w:rPr>
      </w:pPr>
    </w:p>
    <w:p w14:paraId="51E4CAED" w14:textId="649C119D" w:rsidR="00000000" w:rsidRDefault="006F7ACA">
      <w:pPr>
        <w:pStyle w:val="1"/>
        <w:jc w:val="center"/>
        <w:rPr>
          <w:sz w:val="21"/>
          <w:szCs w:val="21"/>
          <w:lang w:eastAsia="zh-CN"/>
        </w:rPr>
      </w:pPr>
      <w:r>
        <w:rPr>
          <w:noProof/>
          <w:lang w:val="en-US" w:eastAsia="zh-CN"/>
        </w:rPr>
        <mc:AlternateContent>
          <mc:Choice Requires="wps">
            <w:drawing>
              <wp:anchor distT="4294967295" distB="4294967295" distL="114300" distR="114300" simplePos="0" relativeHeight="251657728" behindDoc="0" locked="0" layoutInCell="1" allowOverlap="1" wp14:anchorId="399CC78C" wp14:editId="13093DFF">
                <wp:simplePos x="0" y="0"/>
                <wp:positionH relativeFrom="column">
                  <wp:posOffset>-114300</wp:posOffset>
                </wp:positionH>
                <wp:positionV relativeFrom="paragraph">
                  <wp:posOffset>132079</wp:posOffset>
                </wp:positionV>
                <wp:extent cx="5943600" cy="0"/>
                <wp:effectExtent l="0" t="0" r="0" b="0"/>
                <wp:wrapNone/>
                <wp:docPr id="22" name="直接连接符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C245AD" id="直接连接符 9" o:spid="_x0000_s1026" style="position:absolute;left:0;text-align:left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9pt,10.4pt" to="459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"/>
            </w:pict>
          </mc:Fallback>
        </mc:AlternateContent>
      </w:r>
    </w:p>
    <w:p w14:paraId="5149C482" w14:textId="77777777" w:rsidR="00000000" w:rsidRDefault="00000000">
      <w:pPr>
        <w:rPr>
          <w:szCs w:val="21"/>
        </w:rPr>
      </w:pPr>
    </w:p>
    <w:tbl>
      <w:tblPr>
        <w:tblW w:w="0" w:type="auto"/>
        <w:tblInd w:w="0" w:type="dxa"/>
        <w:tblLayout w:type="fixed"/>
        <w:tblLook w:val="0000" w:firstRow="0" w:lastRow="0" w:firstColumn="0" w:lastColumn="0" w:noHBand="0" w:noVBand="0"/>
      </w:tblPr>
      <w:tblGrid>
        <w:gridCol w:w="9360"/>
      </w:tblGrid>
      <w:tr w:rsidR="00000000" w14:paraId="4647ABA4" w14:textId="77777777">
        <w:trPr>
          <w:trHeight w:val="287"/>
        </w:trPr>
        <w:tc>
          <w:tcPr>
            <w:tcW w:w="9360" w:type="dxa"/>
          </w:tcPr>
          <w:p w14:paraId="160483F9" w14:textId="77777777" w:rsidR="00000000" w:rsidRDefault="00000000">
            <w:pPr>
              <w:pStyle w:val="1"/>
              <w:jc w:val="center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概</w:t>
            </w:r>
            <w:r>
              <w:rPr>
                <w:rFonts w:hint="eastAsia"/>
                <w:sz w:val="21"/>
                <w:szCs w:val="21"/>
                <w:lang w:eastAsia="zh-CN"/>
              </w:rPr>
              <w:t xml:space="preserve">  </w:t>
            </w:r>
            <w:r>
              <w:rPr>
                <w:rFonts w:hint="eastAsia"/>
                <w:sz w:val="21"/>
                <w:szCs w:val="21"/>
                <w:lang w:eastAsia="zh-CN"/>
              </w:rPr>
              <w:t>述</w:t>
            </w:r>
          </w:p>
        </w:tc>
      </w:tr>
    </w:tbl>
    <w:p w14:paraId="469097A8" w14:textId="77777777" w:rsidR="00000000" w:rsidRDefault="00000000">
      <w:pPr>
        <w:rPr>
          <w:szCs w:val="21"/>
        </w:rPr>
      </w:pPr>
    </w:p>
    <w:tbl>
      <w:tblPr>
        <w:tblW w:w="0" w:type="auto"/>
        <w:tblInd w:w="0" w:type="dxa"/>
        <w:tblLayout w:type="fixed"/>
        <w:tblLook w:val="0000" w:firstRow="0" w:lastRow="0" w:firstColumn="0" w:lastColumn="0" w:noHBand="0" w:noVBand="0"/>
      </w:tblPr>
      <w:tblGrid>
        <w:gridCol w:w="9360"/>
      </w:tblGrid>
      <w:tr w:rsidR="00000000" w14:paraId="539B901B" w14:textId="77777777">
        <w:trPr>
          <w:trHeight w:val="466"/>
        </w:trPr>
        <w:tc>
          <w:tcPr>
            <w:tcW w:w="9360" w:type="dxa"/>
            <w:vAlign w:val="center"/>
          </w:tcPr>
          <w:p w14:paraId="3416E325" w14:textId="77777777" w:rsidR="00000000" w:rsidRDefault="00000000">
            <w:pPr>
              <w:rPr>
                <w:b/>
                <w:szCs w:val="21"/>
              </w:rPr>
            </w:pPr>
            <w:r>
              <w:rPr>
                <w:rFonts w:cs="Arial" w:hint="eastAsia"/>
                <w:szCs w:val="21"/>
              </w:rPr>
              <w:t>本例可作为</w:t>
            </w:r>
            <w:r>
              <w:rPr>
                <w:rFonts w:cs="Arial" w:hint="eastAsia"/>
                <w:szCs w:val="21"/>
              </w:rPr>
              <w:t>EL6022</w:t>
            </w:r>
            <w:r>
              <w:rPr>
                <w:rFonts w:cs="Arial" w:hint="eastAsia"/>
                <w:szCs w:val="21"/>
              </w:rPr>
              <w:t>的串口作为</w:t>
            </w:r>
            <w:r>
              <w:rPr>
                <w:rFonts w:cs="Arial" w:hint="eastAsia"/>
                <w:szCs w:val="21"/>
              </w:rPr>
              <w:t>ModbusRTU</w:t>
            </w:r>
            <w:r>
              <w:rPr>
                <w:rFonts w:cs="Arial" w:hint="eastAsia"/>
                <w:szCs w:val="21"/>
              </w:rPr>
              <w:t>从站与</w:t>
            </w:r>
            <w:r>
              <w:rPr>
                <w:rFonts w:cs="Arial" w:hint="eastAsia"/>
                <w:szCs w:val="21"/>
              </w:rPr>
              <w:t>modscan32</w:t>
            </w:r>
            <w:r>
              <w:rPr>
                <w:rFonts w:cs="Arial" w:hint="eastAsia"/>
                <w:szCs w:val="21"/>
              </w:rPr>
              <w:t>软件通讯编程参考。</w:t>
            </w:r>
          </w:p>
          <w:p w14:paraId="6D14D77C" w14:textId="77777777" w:rsidR="00000000" w:rsidRDefault="00000000">
            <w:pPr>
              <w:pStyle w:val="a6"/>
              <w:jc w:val="both"/>
              <w:rPr>
                <w:sz w:val="21"/>
                <w:szCs w:val="21"/>
              </w:rPr>
            </w:pPr>
          </w:p>
        </w:tc>
      </w:tr>
    </w:tbl>
    <w:p w14:paraId="11F4308E" w14:textId="77777777" w:rsidR="00000000" w:rsidRDefault="00000000">
      <w:pPr>
        <w:rPr>
          <w:rFonts w:hint="eastAsia"/>
          <w:szCs w:val="21"/>
        </w:rPr>
      </w:pPr>
    </w:p>
    <w:p w14:paraId="5FF77BC5" w14:textId="77777777" w:rsidR="00000000" w:rsidRDefault="00000000">
      <w:pPr>
        <w:rPr>
          <w:szCs w:val="21"/>
        </w:rPr>
      </w:pPr>
    </w:p>
    <w:tbl>
      <w:tblPr>
        <w:tblW w:w="0" w:type="auto"/>
        <w:tblInd w:w="0" w:type="dxa"/>
        <w:tblLayout w:type="fixed"/>
        <w:tblLook w:val="0000" w:firstRow="0" w:lastRow="0" w:firstColumn="0" w:lastColumn="0" w:noHBand="0" w:noVBand="0"/>
      </w:tblPr>
      <w:tblGrid>
        <w:gridCol w:w="9360"/>
      </w:tblGrid>
      <w:tr w:rsidR="00000000" w14:paraId="1968AA0F" w14:textId="77777777">
        <w:trPr>
          <w:trHeight w:val="287"/>
        </w:trPr>
        <w:tc>
          <w:tcPr>
            <w:tcW w:w="9360" w:type="dxa"/>
          </w:tcPr>
          <w:p w14:paraId="345419A5" w14:textId="77777777" w:rsidR="00000000" w:rsidRDefault="00000000">
            <w:pPr>
              <w:pStyle w:val="1"/>
              <w:jc w:val="center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文档中使用的文件</w:t>
            </w:r>
          </w:p>
        </w:tc>
      </w:tr>
    </w:tbl>
    <w:p w14:paraId="5F50B021" w14:textId="77777777" w:rsidR="00000000" w:rsidRDefault="00000000">
      <w:pPr>
        <w:rPr>
          <w:szCs w:val="21"/>
        </w:rPr>
      </w:pPr>
    </w:p>
    <w:tbl>
      <w:tblPr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80"/>
        <w:gridCol w:w="6480"/>
      </w:tblGrid>
      <w:tr w:rsidR="00000000" w14:paraId="285CDF41" w14:textId="77777777">
        <w:tc>
          <w:tcPr>
            <w:tcW w:w="2880" w:type="dxa"/>
          </w:tcPr>
          <w:p w14:paraId="3581C20C" w14:textId="77777777" w:rsidR="00000000" w:rsidRDefault="00000000">
            <w:r>
              <w:rPr>
                <w:rFonts w:hint="eastAsia"/>
              </w:rPr>
              <w:t>文件名称</w:t>
            </w:r>
          </w:p>
        </w:tc>
        <w:tc>
          <w:tcPr>
            <w:tcW w:w="6480" w:type="dxa"/>
          </w:tcPr>
          <w:p w14:paraId="4DFE1AF4" w14:textId="77777777" w:rsidR="00000000" w:rsidRDefault="00000000">
            <w:r>
              <w:rPr>
                <w:rFonts w:hint="eastAsia"/>
              </w:rPr>
              <w:t>文件说明</w:t>
            </w:r>
          </w:p>
        </w:tc>
      </w:tr>
      <w:tr w:rsidR="00000000" w14:paraId="23A63982" w14:textId="77777777">
        <w:tc>
          <w:tcPr>
            <w:tcW w:w="2880" w:type="dxa"/>
          </w:tcPr>
          <w:p w14:paraId="0DED8793" w14:textId="77777777" w:rsidR="00000000" w:rsidRDefault="00000000">
            <w:r>
              <w:rPr>
                <w:rFonts w:cs="Arial" w:hint="eastAsia"/>
                <w:szCs w:val="21"/>
              </w:rPr>
              <w:t>EL6022_Slave_485_modscan</w:t>
            </w:r>
          </w:p>
        </w:tc>
        <w:tc>
          <w:tcPr>
            <w:tcW w:w="6480" w:type="dxa"/>
          </w:tcPr>
          <w:p w14:paraId="6C76C666" w14:textId="77777777" w:rsidR="00000000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样例程序文件</w:t>
            </w:r>
          </w:p>
        </w:tc>
      </w:tr>
      <w:tr w:rsidR="00000000" w14:paraId="5835AFDD" w14:textId="77777777">
        <w:tc>
          <w:tcPr>
            <w:tcW w:w="2880" w:type="dxa"/>
          </w:tcPr>
          <w:p w14:paraId="3AF8ECD8" w14:textId="77777777" w:rsidR="00000000" w:rsidRDefault="00000000">
            <w:pPr>
              <w:tabs>
                <w:tab w:val="right" w:pos="2664"/>
              </w:tabs>
              <w:rPr>
                <w:rFonts w:hint="eastAsia"/>
              </w:rPr>
            </w:pPr>
            <w:r>
              <w:rPr>
                <w:rFonts w:hint="eastAsia"/>
              </w:rPr>
              <w:t>Modscan32</w:t>
            </w:r>
          </w:p>
        </w:tc>
        <w:tc>
          <w:tcPr>
            <w:tcW w:w="6480" w:type="dxa"/>
          </w:tcPr>
          <w:p w14:paraId="7AA2F248" w14:textId="77777777" w:rsidR="00000000" w:rsidRDefault="00000000">
            <w:r>
              <w:rPr>
                <w:rFonts w:hint="eastAsia"/>
              </w:rPr>
              <w:t>ModbusBus</w:t>
            </w:r>
            <w:r>
              <w:rPr>
                <w:rFonts w:hint="eastAsia"/>
              </w:rPr>
              <w:t>调试工具</w:t>
            </w:r>
          </w:p>
        </w:tc>
      </w:tr>
    </w:tbl>
    <w:p w14:paraId="1EA886EE" w14:textId="77777777" w:rsidR="00000000" w:rsidRDefault="00000000">
      <w:pPr>
        <w:rPr>
          <w:szCs w:val="21"/>
        </w:rPr>
      </w:pPr>
    </w:p>
    <w:p w14:paraId="424D238A" w14:textId="77777777" w:rsidR="00000000" w:rsidRDefault="00000000">
      <w:pPr>
        <w:rPr>
          <w:szCs w:val="21"/>
        </w:rPr>
      </w:pPr>
    </w:p>
    <w:tbl>
      <w:tblPr>
        <w:tblW w:w="0" w:type="auto"/>
        <w:tblInd w:w="0" w:type="dxa"/>
        <w:tblLayout w:type="fixed"/>
        <w:tblLook w:val="0000" w:firstRow="0" w:lastRow="0" w:firstColumn="0" w:lastColumn="0" w:noHBand="0" w:noVBand="0"/>
      </w:tblPr>
      <w:tblGrid>
        <w:gridCol w:w="9360"/>
      </w:tblGrid>
      <w:tr w:rsidR="00000000" w14:paraId="0ED767E0" w14:textId="77777777">
        <w:trPr>
          <w:trHeight w:val="287"/>
        </w:trPr>
        <w:tc>
          <w:tcPr>
            <w:tcW w:w="9360" w:type="dxa"/>
          </w:tcPr>
          <w:p w14:paraId="24593F20" w14:textId="77777777" w:rsidR="00000000" w:rsidRDefault="00000000">
            <w:pPr>
              <w:pStyle w:val="1"/>
              <w:jc w:val="center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备</w:t>
            </w:r>
            <w:r>
              <w:rPr>
                <w:rFonts w:hint="eastAsia"/>
                <w:sz w:val="21"/>
                <w:szCs w:val="21"/>
                <w:lang w:eastAsia="zh-CN"/>
              </w:rPr>
              <w:t xml:space="preserve">  </w:t>
            </w:r>
            <w:r>
              <w:rPr>
                <w:rFonts w:hint="eastAsia"/>
                <w:sz w:val="21"/>
                <w:szCs w:val="21"/>
                <w:lang w:eastAsia="zh-CN"/>
              </w:rPr>
              <w:t>注</w:t>
            </w:r>
          </w:p>
        </w:tc>
      </w:tr>
    </w:tbl>
    <w:p w14:paraId="78B8A728" w14:textId="77777777" w:rsidR="00000000" w:rsidRDefault="00000000">
      <w:pPr>
        <w:rPr>
          <w:szCs w:val="21"/>
        </w:rPr>
      </w:pPr>
    </w:p>
    <w:tbl>
      <w:tblPr>
        <w:tblW w:w="0" w:type="auto"/>
        <w:tblInd w:w="0" w:type="dxa"/>
        <w:tblLayout w:type="fixed"/>
        <w:tblLook w:val="0000" w:firstRow="0" w:lastRow="0" w:firstColumn="0" w:lastColumn="0" w:noHBand="0" w:noVBand="0"/>
      </w:tblPr>
      <w:tblGrid>
        <w:gridCol w:w="9360"/>
      </w:tblGrid>
      <w:tr w:rsidR="00000000" w14:paraId="766895DE" w14:textId="77777777">
        <w:trPr>
          <w:trHeight w:val="287"/>
        </w:trPr>
        <w:tc>
          <w:tcPr>
            <w:tcW w:w="9360" w:type="dxa"/>
          </w:tcPr>
          <w:p w14:paraId="5EF19EDE" w14:textId="77777777" w:rsidR="00000000" w:rsidRDefault="00000000">
            <w:pPr>
              <w:pStyle w:val="a6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关键字：</w:t>
            </w:r>
            <w:r>
              <w:rPr>
                <w:rFonts w:ascii="华文细黑" w:eastAsia="华文细黑" w:hAnsi="华文细黑" w:hint="eastAsia"/>
                <w:bCs/>
                <w:sz w:val="21"/>
                <w:szCs w:val="21"/>
              </w:rPr>
              <w:t>EL6022</w:t>
            </w:r>
            <w:r>
              <w:rPr>
                <w:rFonts w:hint="eastAsia"/>
                <w:sz w:val="21"/>
                <w:szCs w:val="21"/>
              </w:rPr>
              <w:t>，</w:t>
            </w:r>
            <w:r>
              <w:rPr>
                <w:rFonts w:ascii="华文细黑" w:eastAsia="华文细黑" w:hAnsi="华文细黑" w:hint="eastAsia"/>
                <w:bCs/>
                <w:sz w:val="21"/>
                <w:szCs w:val="21"/>
              </w:rPr>
              <w:t>modbus通讯</w:t>
            </w:r>
          </w:p>
        </w:tc>
      </w:tr>
    </w:tbl>
    <w:p w14:paraId="254A6315" w14:textId="77777777" w:rsidR="00000000" w:rsidRDefault="00000000">
      <w:pPr>
        <w:rPr>
          <w:rFonts w:cs="Arial"/>
          <w:szCs w:val="21"/>
        </w:rPr>
      </w:pPr>
    </w:p>
    <w:tbl>
      <w:tblPr>
        <w:tblW w:w="0" w:type="auto"/>
        <w:tblInd w:w="0" w:type="dxa"/>
        <w:tblLayout w:type="fixed"/>
        <w:tblLook w:val="0000" w:firstRow="0" w:lastRow="0" w:firstColumn="0" w:lastColumn="0" w:noHBand="0" w:noVBand="0"/>
      </w:tblPr>
      <w:tblGrid>
        <w:gridCol w:w="9360"/>
      </w:tblGrid>
      <w:tr w:rsidR="00000000" w14:paraId="59EEE8D3" w14:textId="77777777">
        <w:trPr>
          <w:trHeight w:val="287"/>
        </w:trPr>
        <w:tc>
          <w:tcPr>
            <w:tcW w:w="9360" w:type="dxa"/>
          </w:tcPr>
          <w:p w14:paraId="31C7D2CE" w14:textId="77777777" w:rsidR="00000000" w:rsidRDefault="00000000">
            <w:pPr>
              <w:pStyle w:val="1"/>
              <w:jc w:val="center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免责声明</w:t>
            </w:r>
          </w:p>
        </w:tc>
      </w:tr>
    </w:tbl>
    <w:p w14:paraId="3D66C523" w14:textId="77777777" w:rsidR="00000000" w:rsidRDefault="00000000">
      <w:pPr>
        <w:rPr>
          <w:szCs w:val="21"/>
        </w:rPr>
      </w:pPr>
    </w:p>
    <w:tbl>
      <w:tblPr>
        <w:tblW w:w="0" w:type="auto"/>
        <w:tblInd w:w="0" w:type="dxa"/>
        <w:tblLayout w:type="fixed"/>
        <w:tblLook w:val="0000" w:firstRow="0" w:lastRow="0" w:firstColumn="0" w:lastColumn="0" w:noHBand="0" w:noVBand="0"/>
      </w:tblPr>
      <w:tblGrid>
        <w:gridCol w:w="9360"/>
      </w:tblGrid>
      <w:tr w:rsidR="00000000" w14:paraId="0740E5DB" w14:textId="77777777">
        <w:trPr>
          <w:trHeight w:val="287"/>
        </w:trPr>
        <w:tc>
          <w:tcPr>
            <w:tcW w:w="9360" w:type="dxa"/>
          </w:tcPr>
          <w:p w14:paraId="2AA5AB6E" w14:textId="77777777" w:rsidR="00000000" w:rsidRDefault="00000000">
            <w:pPr>
              <w:autoSpaceDE w:val="0"/>
              <w:autoSpaceDN w:val="0"/>
              <w:adjustRightInd w:val="0"/>
              <w:rPr>
                <w:rFonts w:cs="Arial"/>
                <w:szCs w:val="21"/>
              </w:rPr>
            </w:pPr>
            <w:r>
              <w:rPr>
                <w:rFonts w:cs="Arial"/>
                <w:szCs w:val="21"/>
              </w:rPr>
              <w:t>我们已</w:t>
            </w:r>
            <w:r>
              <w:rPr>
                <w:rFonts w:cs="Arial" w:hint="eastAsia"/>
                <w:szCs w:val="21"/>
              </w:rPr>
              <w:t>对本文档描述的内容做测试。但是差错在所难免，无法保证绝对正确并完全满足您的使用需求。本文档的内容可能随时更新，也欢迎您提出改进建议。</w:t>
            </w:r>
          </w:p>
          <w:p w14:paraId="30AE5B07" w14:textId="77777777" w:rsidR="00000000" w:rsidRDefault="00000000">
            <w:pPr>
              <w:autoSpaceDE w:val="0"/>
              <w:autoSpaceDN w:val="0"/>
              <w:adjustRightInd w:val="0"/>
              <w:rPr>
                <w:rFonts w:cs="Arial"/>
                <w:szCs w:val="21"/>
              </w:rPr>
            </w:pPr>
          </w:p>
          <w:p w14:paraId="2BE6DAA2" w14:textId="77777777" w:rsidR="00000000" w:rsidRDefault="00000000">
            <w:pPr>
              <w:autoSpaceDE w:val="0"/>
              <w:autoSpaceDN w:val="0"/>
              <w:adjustRightInd w:val="0"/>
              <w:rPr>
                <w:rFonts w:cs="Arial"/>
                <w:i/>
                <w:szCs w:val="21"/>
              </w:rPr>
            </w:pPr>
            <w:r>
              <w:rPr>
                <w:rFonts w:hint="eastAsia"/>
                <w:i/>
                <w:szCs w:val="21"/>
              </w:rPr>
              <w:t>文档内容可能</w:t>
            </w:r>
            <w:r>
              <w:rPr>
                <w:i/>
                <w:szCs w:val="21"/>
              </w:rPr>
              <w:t>随时更新</w:t>
            </w:r>
          </w:p>
          <w:p w14:paraId="525E5071" w14:textId="77777777" w:rsidR="00000000" w:rsidRDefault="00000000">
            <w:pPr>
              <w:pStyle w:val="a6"/>
              <w:rPr>
                <w:sz w:val="21"/>
                <w:szCs w:val="21"/>
              </w:rPr>
            </w:pPr>
            <w:r>
              <w:rPr>
                <w:i/>
                <w:sz w:val="21"/>
                <w:szCs w:val="21"/>
              </w:rPr>
              <w:t>如有改动，恕不事先通知</w:t>
            </w:r>
          </w:p>
        </w:tc>
      </w:tr>
    </w:tbl>
    <w:p w14:paraId="5FBEBE20" w14:textId="77777777" w:rsidR="00000000" w:rsidRDefault="00000000">
      <w:pPr>
        <w:jc w:val="center"/>
        <w:rPr>
          <w:rFonts w:ascii="华文细黑" w:eastAsia="华文细黑" w:hAnsi="华文细黑" w:hint="eastAsia"/>
          <w:b/>
          <w:bCs/>
          <w:sz w:val="32"/>
        </w:rPr>
      </w:pPr>
    </w:p>
    <w:p w14:paraId="3390BAFA" w14:textId="77777777" w:rsidR="00000000" w:rsidRDefault="00000000">
      <w:pPr>
        <w:jc w:val="center"/>
        <w:rPr>
          <w:rFonts w:ascii="华文细黑" w:eastAsia="华文细黑" w:hAnsi="华文细黑" w:hint="eastAsia"/>
          <w:b/>
          <w:bCs/>
          <w:sz w:val="32"/>
          <w:szCs w:val="32"/>
        </w:rPr>
      </w:pPr>
    </w:p>
    <w:p w14:paraId="5261CB22" w14:textId="77777777" w:rsidR="00000000" w:rsidRDefault="00000000">
      <w:pPr>
        <w:spacing w:line="360" w:lineRule="auto"/>
        <w:rPr>
          <w:rFonts w:cs="Arial" w:hint="eastAsia"/>
          <w:szCs w:val="21"/>
        </w:rPr>
      </w:pPr>
    </w:p>
    <w:p w14:paraId="0CBAA7AE" w14:textId="77777777" w:rsidR="00000000" w:rsidRDefault="00000000">
      <w:pPr>
        <w:pStyle w:val="a6"/>
        <w:widowControl/>
        <w:numPr>
          <w:ilvl w:val="0"/>
          <w:numId w:val="1"/>
        </w:numPr>
        <w:pBdr>
          <w:bottom w:val="none" w:sz="0" w:space="0" w:color="auto"/>
        </w:pBdr>
        <w:tabs>
          <w:tab w:val="clear" w:pos="4153"/>
          <w:tab w:val="clear" w:pos="8306"/>
          <w:tab w:val="left" w:pos="720"/>
        </w:tabs>
        <w:snapToGrid/>
        <w:spacing w:line="360" w:lineRule="auto"/>
        <w:jc w:val="left"/>
        <w:rPr>
          <w:rFonts w:hint="eastAsia"/>
          <w:b/>
          <w:sz w:val="24"/>
        </w:rPr>
      </w:pPr>
      <w:r>
        <w:rPr>
          <w:rFonts w:hint="eastAsia"/>
          <w:b/>
          <w:sz w:val="24"/>
        </w:rPr>
        <w:t>本例软、硬件配置：</w:t>
      </w:r>
    </w:p>
    <w:p w14:paraId="6FBF66E5" w14:textId="77777777" w:rsidR="00000000" w:rsidRDefault="00000000">
      <w:pPr>
        <w:pStyle w:val="a6"/>
        <w:widowControl/>
        <w:numPr>
          <w:ilvl w:val="0"/>
          <w:numId w:val="2"/>
        </w:numPr>
        <w:pBdr>
          <w:bottom w:val="none" w:sz="0" w:space="0" w:color="auto"/>
        </w:pBdr>
        <w:tabs>
          <w:tab w:val="clear" w:pos="4153"/>
          <w:tab w:val="clear" w:pos="8306"/>
          <w:tab w:val="left" w:pos="720"/>
        </w:tabs>
        <w:snapToGrid/>
        <w:spacing w:line="360" w:lineRule="auto"/>
        <w:jc w:val="left"/>
        <w:rPr>
          <w:sz w:val="24"/>
        </w:rPr>
      </w:pPr>
      <w:r>
        <w:rPr>
          <w:rFonts w:hint="eastAsia"/>
          <w:sz w:val="24"/>
        </w:rPr>
        <w:t>硬件：</w:t>
      </w:r>
      <w:r>
        <w:rPr>
          <w:rFonts w:hint="eastAsia"/>
          <w:sz w:val="24"/>
        </w:rPr>
        <w:t>CX1030</w:t>
      </w:r>
      <w:r>
        <w:rPr>
          <w:rFonts w:hint="eastAsia"/>
          <w:sz w:val="24"/>
        </w:rPr>
        <w:t>，</w:t>
      </w:r>
      <w:r>
        <w:rPr>
          <w:rFonts w:hint="eastAsia"/>
          <w:sz w:val="24"/>
        </w:rPr>
        <w:t>EL6022</w:t>
      </w:r>
      <w:r>
        <w:rPr>
          <w:rFonts w:hint="eastAsia"/>
          <w:sz w:val="24"/>
        </w:rPr>
        <w:t>，</w:t>
      </w:r>
      <w:r>
        <w:rPr>
          <w:rFonts w:hint="eastAsia"/>
          <w:sz w:val="24"/>
        </w:rPr>
        <w:t>USB</w:t>
      </w:r>
      <w:r>
        <w:rPr>
          <w:rFonts w:hint="eastAsia"/>
          <w:sz w:val="24"/>
        </w:rPr>
        <w:t>转</w:t>
      </w:r>
      <w:r>
        <w:rPr>
          <w:rFonts w:hint="eastAsia"/>
          <w:sz w:val="24"/>
        </w:rPr>
        <w:t>RS485</w:t>
      </w:r>
      <w:r>
        <w:rPr>
          <w:rFonts w:hint="eastAsia"/>
          <w:sz w:val="24"/>
        </w:rPr>
        <w:t>串口线。</w:t>
      </w:r>
    </w:p>
    <w:p w14:paraId="1CDB513C" w14:textId="77777777" w:rsidR="00000000" w:rsidRDefault="00000000">
      <w:pPr>
        <w:pStyle w:val="a6"/>
        <w:widowControl/>
        <w:numPr>
          <w:ilvl w:val="0"/>
          <w:numId w:val="2"/>
        </w:numPr>
        <w:pBdr>
          <w:bottom w:val="none" w:sz="0" w:space="0" w:color="auto"/>
        </w:pBdr>
        <w:tabs>
          <w:tab w:val="clear" w:pos="4153"/>
          <w:tab w:val="clear" w:pos="8306"/>
          <w:tab w:val="left" w:pos="720"/>
          <w:tab w:val="center" w:pos="4498"/>
        </w:tabs>
        <w:snapToGrid/>
        <w:spacing w:line="360" w:lineRule="auto"/>
        <w:jc w:val="left"/>
        <w:rPr>
          <w:rFonts w:hint="eastAsia"/>
          <w:sz w:val="24"/>
        </w:rPr>
      </w:pPr>
      <w:r>
        <w:rPr>
          <w:rFonts w:hint="eastAsia"/>
          <w:sz w:val="24"/>
        </w:rPr>
        <w:t>软件：</w:t>
      </w:r>
      <w:r>
        <w:rPr>
          <w:rFonts w:hint="eastAsia"/>
          <w:sz w:val="24"/>
        </w:rPr>
        <w:t>TwinCat3 4022.30</w:t>
      </w:r>
      <w:r>
        <w:rPr>
          <w:rFonts w:hint="eastAsia"/>
          <w:sz w:val="24"/>
        </w:rPr>
        <w:t>，</w:t>
      </w:r>
      <w:r>
        <w:rPr>
          <w:rFonts w:hint="eastAsia"/>
          <w:sz w:val="24"/>
        </w:rPr>
        <w:t>modscan32</w:t>
      </w:r>
    </w:p>
    <w:p w14:paraId="24C82FF5" w14:textId="77777777" w:rsidR="00000000" w:rsidRDefault="00000000">
      <w:pPr>
        <w:pStyle w:val="a6"/>
        <w:widowControl/>
        <w:pBdr>
          <w:bottom w:val="none" w:sz="0" w:space="0" w:color="auto"/>
        </w:pBdr>
        <w:tabs>
          <w:tab w:val="clear" w:pos="4153"/>
          <w:tab w:val="clear" w:pos="8306"/>
        </w:tabs>
        <w:snapToGrid/>
        <w:spacing w:line="360" w:lineRule="auto"/>
        <w:ind w:left="720"/>
        <w:jc w:val="left"/>
        <w:rPr>
          <w:rFonts w:hint="eastAsia"/>
          <w:sz w:val="24"/>
        </w:rPr>
      </w:pPr>
      <w:r>
        <w:rPr>
          <w:rFonts w:hint="eastAsia"/>
          <w:sz w:val="24"/>
        </w:rPr>
        <w:t>Library</w:t>
      </w:r>
      <w:r>
        <w:rPr>
          <w:rFonts w:hint="eastAsia"/>
          <w:sz w:val="24"/>
        </w:rPr>
        <w:t>：</w:t>
      </w:r>
      <w:r>
        <w:rPr>
          <w:rFonts w:hint="eastAsia"/>
          <w:sz w:val="24"/>
        </w:rPr>
        <w:t>TC2_</w:t>
      </w:r>
      <w:r>
        <w:rPr>
          <w:sz w:val="24"/>
        </w:rPr>
        <w:t>ModbusR</w:t>
      </w:r>
      <w:r>
        <w:rPr>
          <w:rFonts w:hint="eastAsia"/>
          <w:sz w:val="24"/>
        </w:rPr>
        <w:t>TU.compiled-library</w:t>
      </w:r>
      <w:r>
        <w:rPr>
          <w:rFonts w:hint="eastAsia"/>
          <w:sz w:val="24"/>
        </w:rPr>
        <w:t>，</w:t>
      </w:r>
      <w:r>
        <w:rPr>
          <w:rFonts w:hint="eastAsia"/>
          <w:sz w:val="24"/>
        </w:rPr>
        <w:t>standard.compiled-library</w:t>
      </w:r>
    </w:p>
    <w:p w14:paraId="2EE49695" w14:textId="77777777" w:rsidR="00000000" w:rsidRDefault="00000000">
      <w:pPr>
        <w:spacing w:line="360" w:lineRule="auto"/>
        <w:rPr>
          <w:rFonts w:hint="eastAsia"/>
          <w:sz w:val="24"/>
        </w:rPr>
      </w:pPr>
      <w:r>
        <w:rPr>
          <w:rFonts w:hint="eastAsia"/>
          <w:sz w:val="24"/>
        </w:rPr>
        <w:t xml:space="preserve">      </w:t>
      </w:r>
    </w:p>
    <w:p w14:paraId="12719E09" w14:textId="77777777" w:rsidR="00000000" w:rsidRDefault="00000000">
      <w:pPr>
        <w:pStyle w:val="a6"/>
        <w:widowControl/>
        <w:numPr>
          <w:ilvl w:val="0"/>
          <w:numId w:val="1"/>
        </w:numPr>
        <w:pBdr>
          <w:bottom w:val="none" w:sz="0" w:space="0" w:color="auto"/>
        </w:pBdr>
        <w:tabs>
          <w:tab w:val="clear" w:pos="4153"/>
          <w:tab w:val="clear" w:pos="8306"/>
          <w:tab w:val="left" w:pos="720"/>
        </w:tabs>
        <w:snapToGrid/>
        <w:spacing w:line="360" w:lineRule="auto"/>
        <w:jc w:val="left"/>
        <w:rPr>
          <w:rFonts w:hint="eastAsia"/>
          <w:b/>
          <w:sz w:val="24"/>
        </w:rPr>
      </w:pPr>
      <w:r>
        <w:rPr>
          <w:rFonts w:hint="eastAsia"/>
          <w:b/>
          <w:sz w:val="24"/>
        </w:rPr>
        <w:t>本例具体实施步骤：</w:t>
      </w:r>
    </w:p>
    <w:p w14:paraId="2BC872D2" w14:textId="77777777" w:rsidR="00000000" w:rsidRDefault="00000000">
      <w:pPr>
        <w:pStyle w:val="a6"/>
        <w:widowControl/>
        <w:numPr>
          <w:ilvl w:val="0"/>
          <w:numId w:val="3"/>
        </w:numPr>
        <w:pBdr>
          <w:bottom w:val="none" w:sz="0" w:space="0" w:color="auto"/>
        </w:pBdr>
        <w:tabs>
          <w:tab w:val="clear" w:pos="4153"/>
          <w:tab w:val="clear" w:pos="8306"/>
        </w:tabs>
        <w:snapToGrid/>
        <w:spacing w:line="360" w:lineRule="auto"/>
        <w:jc w:val="left"/>
        <w:rPr>
          <w:rFonts w:hint="eastAsia"/>
          <w:sz w:val="24"/>
        </w:rPr>
      </w:pPr>
      <w:r>
        <w:rPr>
          <w:rFonts w:hint="eastAsia"/>
          <w:sz w:val="24"/>
        </w:rPr>
        <w:t>首先确保接线正确，本例选择通过端子台连接设备，采用</w:t>
      </w:r>
      <w:r>
        <w:rPr>
          <w:rFonts w:hint="eastAsia"/>
          <w:sz w:val="24"/>
        </w:rPr>
        <w:t>485</w:t>
      </w:r>
      <w:r>
        <w:rPr>
          <w:rFonts w:hint="eastAsia"/>
          <w:sz w:val="24"/>
        </w:rPr>
        <w:t>的接线方式。先将</w:t>
      </w:r>
      <w:r>
        <w:rPr>
          <w:rFonts w:hint="eastAsia"/>
          <w:sz w:val="24"/>
        </w:rPr>
        <w:t>EL6022</w:t>
      </w:r>
      <w:r>
        <w:rPr>
          <w:rFonts w:hint="eastAsia"/>
          <w:sz w:val="24"/>
        </w:rPr>
        <w:t>上面的</w:t>
      </w:r>
      <w:r>
        <w:rPr>
          <w:rFonts w:hint="eastAsia"/>
          <w:sz w:val="24"/>
        </w:rPr>
        <w:t>2-3</w:t>
      </w:r>
      <w:r>
        <w:rPr>
          <w:rFonts w:hint="eastAsia"/>
          <w:sz w:val="24"/>
        </w:rPr>
        <w:t>短接，</w:t>
      </w:r>
      <w:r>
        <w:rPr>
          <w:rFonts w:hint="eastAsia"/>
          <w:sz w:val="24"/>
        </w:rPr>
        <w:t>7-8</w:t>
      </w:r>
      <w:r>
        <w:rPr>
          <w:rFonts w:hint="eastAsia"/>
          <w:sz w:val="24"/>
        </w:rPr>
        <w:t>短接，然后将</w:t>
      </w:r>
      <w:r>
        <w:rPr>
          <w:rFonts w:hint="eastAsia"/>
          <w:sz w:val="24"/>
        </w:rPr>
        <w:t>2-3</w:t>
      </w:r>
      <w:r>
        <w:rPr>
          <w:rFonts w:hint="eastAsia"/>
          <w:sz w:val="24"/>
        </w:rPr>
        <w:t>短接后的引出线接到端子台的</w:t>
      </w:r>
      <w:r>
        <w:rPr>
          <w:rFonts w:hint="eastAsia"/>
          <w:sz w:val="24"/>
        </w:rPr>
        <w:t>1,7-8</w:t>
      </w:r>
      <w:r>
        <w:rPr>
          <w:rFonts w:hint="eastAsia"/>
          <w:sz w:val="24"/>
        </w:rPr>
        <w:t>短接引出线接到端子台的</w:t>
      </w:r>
      <w:r>
        <w:rPr>
          <w:rFonts w:hint="eastAsia"/>
          <w:sz w:val="24"/>
        </w:rPr>
        <w:t>2</w:t>
      </w:r>
      <w:r>
        <w:rPr>
          <w:rFonts w:hint="eastAsia"/>
          <w:sz w:val="24"/>
        </w:rPr>
        <w:t>。</w:t>
      </w:r>
    </w:p>
    <w:p w14:paraId="43E9BAEE" w14:textId="23B7049A" w:rsidR="00000000" w:rsidRDefault="006F7ACA">
      <w:pPr>
        <w:pStyle w:val="a6"/>
        <w:widowControl/>
        <w:pBdr>
          <w:bottom w:val="none" w:sz="0" w:space="0" w:color="auto"/>
        </w:pBdr>
        <w:tabs>
          <w:tab w:val="clear" w:pos="4153"/>
          <w:tab w:val="clear" w:pos="8306"/>
        </w:tabs>
        <w:snapToGrid/>
        <w:spacing w:line="360" w:lineRule="auto"/>
        <w:jc w:val="left"/>
        <w:rPr>
          <w:rFonts w:hint="eastAsia"/>
        </w:rPr>
      </w:pPr>
      <w:r>
        <w:rPr>
          <w:noProof/>
        </w:rPr>
        <w:drawing>
          <wp:inline distT="0" distB="0" distL="0" distR="0" wp14:anchorId="4EA007F2" wp14:editId="757EFCD9">
            <wp:extent cx="3208020" cy="472440"/>
            <wp:effectExtent l="0" t="0" r="0" b="0"/>
            <wp:docPr id="2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20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="00000000">
        <w:rPr>
          <w:rFonts w:hint="eastAsia"/>
        </w:rPr>
        <w:t xml:space="preserve">     </w:t>
      </w:r>
    </w:p>
    <w:p w14:paraId="78B511BA" w14:textId="0D444BFB" w:rsidR="00000000" w:rsidRDefault="006F7ACA">
      <w:pPr>
        <w:pStyle w:val="a6"/>
        <w:widowControl/>
        <w:pBdr>
          <w:bottom w:val="none" w:sz="0" w:space="0" w:color="auto"/>
        </w:pBdr>
        <w:tabs>
          <w:tab w:val="clear" w:pos="4153"/>
          <w:tab w:val="clear" w:pos="8306"/>
        </w:tabs>
        <w:snapToGrid/>
        <w:spacing w:line="360" w:lineRule="auto"/>
        <w:jc w:val="left"/>
      </w:pPr>
      <w:r>
        <w:rPr>
          <w:noProof/>
        </w:rPr>
        <w:drawing>
          <wp:inline distT="0" distB="0" distL="0" distR="0" wp14:anchorId="6C5DB0B1" wp14:editId="3A0FDAA9">
            <wp:extent cx="1348740" cy="899160"/>
            <wp:effectExtent l="0" t="0" r="0" b="0"/>
            <wp:docPr id="1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60188" w14:textId="59EC28AB" w:rsidR="00000000" w:rsidRDefault="006F7ACA">
      <w:pPr>
        <w:pStyle w:val="a6"/>
        <w:widowControl/>
        <w:pBdr>
          <w:bottom w:val="none" w:sz="0" w:space="0" w:color="auto"/>
        </w:pBdr>
        <w:tabs>
          <w:tab w:val="clear" w:pos="4153"/>
          <w:tab w:val="clear" w:pos="8306"/>
        </w:tabs>
        <w:snapToGrid/>
        <w:spacing w:line="360" w:lineRule="auto"/>
        <w:jc w:val="left"/>
        <w:rPr>
          <w:rFonts w:hint="eastAsia"/>
        </w:rPr>
      </w:pPr>
      <w:r>
        <w:rPr>
          <w:noProof/>
        </w:rPr>
        <w:drawing>
          <wp:inline distT="0" distB="0" distL="0" distR="0" wp14:anchorId="61507813" wp14:editId="2844292B">
            <wp:extent cx="2164080" cy="2400300"/>
            <wp:effectExtent l="0" t="0" r="0" b="0"/>
            <wp:docPr id="4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2B25AD14" w14:textId="4519CF50" w:rsidR="00000000" w:rsidRDefault="006F7ACA">
      <w:pPr>
        <w:pStyle w:val="a6"/>
        <w:widowControl/>
        <w:pBdr>
          <w:bottom w:val="none" w:sz="0" w:space="0" w:color="auto"/>
        </w:pBdr>
        <w:tabs>
          <w:tab w:val="clear" w:pos="4153"/>
          <w:tab w:val="clear" w:pos="8306"/>
        </w:tabs>
        <w:snapToGrid/>
        <w:spacing w:line="360" w:lineRule="auto"/>
        <w:jc w:val="left"/>
      </w:pPr>
      <w:r>
        <w:rPr>
          <w:noProof/>
        </w:rPr>
        <w:drawing>
          <wp:inline distT="0" distB="0" distL="0" distR="0" wp14:anchorId="671B61D1" wp14:editId="7DA1D949">
            <wp:extent cx="5707380" cy="1798320"/>
            <wp:effectExtent l="0" t="0" r="0" b="0"/>
            <wp:docPr id="5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D969B" w14:textId="77777777" w:rsidR="00000000" w:rsidRDefault="00000000">
      <w:pPr>
        <w:pStyle w:val="a6"/>
        <w:widowControl/>
        <w:pBdr>
          <w:bottom w:val="none" w:sz="0" w:space="0" w:color="auto"/>
        </w:pBdr>
        <w:tabs>
          <w:tab w:val="clear" w:pos="4153"/>
          <w:tab w:val="clear" w:pos="8306"/>
        </w:tabs>
        <w:snapToGrid/>
        <w:spacing w:line="360" w:lineRule="auto"/>
        <w:jc w:val="left"/>
        <w:rPr>
          <w:rFonts w:hint="eastAsia"/>
          <w:lang w:val="en-US" w:eastAsia="zh-CN"/>
        </w:rPr>
      </w:pPr>
    </w:p>
    <w:p w14:paraId="0A3796F2" w14:textId="4494D509" w:rsidR="00000000" w:rsidRDefault="006F7ACA">
      <w:pPr>
        <w:rPr>
          <w:rFonts w:cs="Arial" w:hint="eastAsia"/>
          <w:sz w:val="24"/>
        </w:rPr>
      </w:pPr>
      <w:r>
        <w:rPr>
          <w:noProof/>
          <w:lang w:val="en-US" w:eastAsia="zh-CN"/>
        </w:rPr>
        <w:drawing>
          <wp:inline distT="0" distB="0" distL="0" distR="0" wp14:anchorId="208484DD" wp14:editId="211BDA5D">
            <wp:extent cx="2141220" cy="3573780"/>
            <wp:effectExtent l="0" t="0" r="0" b="0"/>
            <wp:docPr id="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357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zh-CN"/>
        </w:rPr>
        <w:drawing>
          <wp:inline distT="0" distB="0" distL="0" distR="0" wp14:anchorId="16E9E861" wp14:editId="60BDF4CF">
            <wp:extent cx="3101340" cy="3467100"/>
            <wp:effectExtent l="0" t="0" r="0" b="0"/>
            <wp:docPr id="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68534" w14:textId="77777777" w:rsidR="00000000" w:rsidRDefault="00000000">
      <w:pPr>
        <w:pStyle w:val="a6"/>
        <w:widowControl/>
        <w:pBdr>
          <w:bottom w:val="none" w:sz="0" w:space="0" w:color="auto"/>
        </w:pBdr>
        <w:tabs>
          <w:tab w:val="clear" w:pos="4153"/>
          <w:tab w:val="clear" w:pos="8306"/>
        </w:tabs>
        <w:snapToGrid/>
        <w:spacing w:line="360" w:lineRule="auto"/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</w:rPr>
        <w:t>将</w:t>
      </w:r>
      <w:r>
        <w:rPr>
          <w:rFonts w:hint="eastAsia"/>
          <w:sz w:val="24"/>
        </w:rPr>
        <w:t>EL6022</w:t>
      </w:r>
      <w:r>
        <w:rPr>
          <w:rFonts w:hint="eastAsia"/>
          <w:sz w:val="24"/>
        </w:rPr>
        <w:t>作为</w:t>
      </w:r>
      <w:r>
        <w:rPr>
          <w:rFonts w:hint="eastAsia"/>
          <w:sz w:val="24"/>
        </w:rPr>
        <w:t>ModbusRTU</w:t>
      </w:r>
      <w:r>
        <w:rPr>
          <w:rFonts w:hint="eastAsia"/>
          <w:sz w:val="24"/>
        </w:rPr>
        <w:t>从站，</w:t>
      </w:r>
      <w:r>
        <w:rPr>
          <w:rFonts w:hint="eastAsia"/>
          <w:sz w:val="24"/>
        </w:rPr>
        <w:t xml:space="preserve">Modscan </w:t>
      </w:r>
      <w:r>
        <w:rPr>
          <w:rFonts w:hint="eastAsia"/>
          <w:sz w:val="24"/>
        </w:rPr>
        <w:t>作为</w:t>
      </w:r>
      <w:r>
        <w:rPr>
          <w:rFonts w:hint="eastAsia"/>
          <w:sz w:val="24"/>
        </w:rPr>
        <w:t>ModbusRTU</w:t>
      </w:r>
      <w:r>
        <w:rPr>
          <w:rFonts w:hint="eastAsia"/>
          <w:sz w:val="24"/>
        </w:rPr>
        <w:t>从站，两者之间进行通信</w:t>
      </w:r>
      <w:r>
        <w:rPr>
          <w:rFonts w:hint="eastAsia"/>
          <w:sz w:val="24"/>
          <w:szCs w:val="24"/>
        </w:rPr>
        <w:t xml:space="preserve"> </w:t>
      </w:r>
    </w:p>
    <w:p w14:paraId="3C50D3B6" w14:textId="77777777" w:rsidR="00000000" w:rsidRDefault="00000000">
      <w:pPr>
        <w:pStyle w:val="a6"/>
        <w:widowControl/>
        <w:pBdr>
          <w:bottom w:val="none" w:sz="0" w:space="0" w:color="auto"/>
        </w:pBdr>
        <w:tabs>
          <w:tab w:val="clear" w:pos="4153"/>
          <w:tab w:val="clear" w:pos="8306"/>
        </w:tabs>
        <w:snapToGrid/>
        <w:spacing w:line="360" w:lineRule="auto"/>
        <w:jc w:val="left"/>
        <w:rPr>
          <w:rFonts w:hint="eastAsia"/>
          <w:sz w:val="24"/>
          <w:szCs w:val="24"/>
          <w:highlight w:val="yellow"/>
        </w:rPr>
      </w:pPr>
      <w:r>
        <w:rPr>
          <w:rFonts w:hint="eastAsia"/>
          <w:sz w:val="24"/>
          <w:szCs w:val="24"/>
          <w:highlight w:val="yellow"/>
        </w:rPr>
        <w:t>注意：确保</w:t>
      </w:r>
      <w:r>
        <w:rPr>
          <w:rFonts w:hint="eastAsia"/>
          <w:sz w:val="24"/>
          <w:szCs w:val="24"/>
          <w:highlight w:val="yellow"/>
        </w:rPr>
        <w:t>USB-RS485</w:t>
      </w:r>
      <w:r>
        <w:rPr>
          <w:rFonts w:hint="eastAsia"/>
          <w:sz w:val="24"/>
          <w:szCs w:val="24"/>
          <w:highlight w:val="yellow"/>
        </w:rPr>
        <w:t>串口驱动安装成功</w:t>
      </w:r>
    </w:p>
    <w:p w14:paraId="03D6D353" w14:textId="1DE61B2C" w:rsidR="00000000" w:rsidRDefault="006F7ACA">
      <w:pPr>
        <w:pStyle w:val="a6"/>
        <w:widowControl/>
        <w:pBdr>
          <w:bottom w:val="none" w:sz="0" w:space="0" w:color="auto"/>
        </w:pBdr>
        <w:tabs>
          <w:tab w:val="clear" w:pos="4153"/>
          <w:tab w:val="clear" w:pos="8306"/>
        </w:tabs>
        <w:snapToGrid/>
        <w:spacing w:line="360" w:lineRule="auto"/>
        <w:jc w:val="left"/>
        <w:rPr>
          <w:rFonts w:hint="eastAsia"/>
          <w:sz w:val="24"/>
          <w:szCs w:val="24"/>
          <w:highlight w:val="yellow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 wp14:anchorId="26849FC4" wp14:editId="66D1E90A">
            <wp:extent cx="1699260" cy="2263140"/>
            <wp:effectExtent l="0" t="0" r="0" b="0"/>
            <wp:docPr id="8" name="图片 64" descr="e74753c472a89ba705163b959d545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4" descr="e74753c472a89ba705163b959d545b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5C156" w14:textId="1F04BFBA" w:rsidR="00000000" w:rsidRDefault="006F7ACA">
      <w:pPr>
        <w:pStyle w:val="a6"/>
        <w:widowControl/>
        <w:pBdr>
          <w:bottom w:val="none" w:sz="0" w:space="0" w:color="auto"/>
        </w:pBdr>
        <w:tabs>
          <w:tab w:val="clear" w:pos="4153"/>
          <w:tab w:val="clear" w:pos="8306"/>
        </w:tabs>
        <w:snapToGrid/>
        <w:spacing w:line="360" w:lineRule="auto"/>
        <w:jc w:val="left"/>
        <w:rPr>
          <w:rFonts w:hint="eastAsia"/>
          <w:sz w:val="24"/>
          <w:szCs w:val="24"/>
          <w:highlight w:val="yellow"/>
        </w:rPr>
      </w:pPr>
      <w:r>
        <w:rPr>
          <w:noProof/>
        </w:rPr>
        <w:lastRenderedPageBreak/>
        <w:drawing>
          <wp:inline distT="0" distB="0" distL="0" distR="0" wp14:anchorId="48F1E377" wp14:editId="657A470E">
            <wp:extent cx="5715000" cy="4084320"/>
            <wp:effectExtent l="0" t="0" r="0" b="0"/>
            <wp:docPr id="9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8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D37D7" w14:textId="77777777" w:rsidR="00000000" w:rsidRDefault="00000000">
      <w:pPr>
        <w:pStyle w:val="a6"/>
        <w:widowControl/>
        <w:pBdr>
          <w:bottom w:val="none" w:sz="0" w:space="0" w:color="auto"/>
        </w:pBdr>
        <w:tabs>
          <w:tab w:val="clear" w:pos="4153"/>
          <w:tab w:val="clear" w:pos="8306"/>
        </w:tabs>
        <w:snapToGrid/>
        <w:spacing w:line="360" w:lineRule="auto"/>
        <w:jc w:val="left"/>
        <w:rPr>
          <w:rFonts w:hint="eastAsia"/>
          <w:sz w:val="24"/>
          <w:szCs w:val="24"/>
        </w:rPr>
      </w:pPr>
    </w:p>
    <w:p w14:paraId="43841F9A" w14:textId="77777777" w:rsidR="00000000" w:rsidRDefault="00000000">
      <w:pPr>
        <w:pStyle w:val="a6"/>
        <w:widowControl/>
        <w:pBdr>
          <w:bottom w:val="none" w:sz="0" w:space="0" w:color="auto"/>
        </w:pBdr>
        <w:tabs>
          <w:tab w:val="clear" w:pos="4153"/>
          <w:tab w:val="clear" w:pos="8306"/>
        </w:tabs>
        <w:snapToGrid/>
        <w:spacing w:line="360" w:lineRule="auto"/>
        <w:jc w:val="left"/>
        <w:rPr>
          <w:rFonts w:hint="eastAsia"/>
          <w:sz w:val="24"/>
          <w:szCs w:val="24"/>
          <w:highlight w:val="yellow"/>
        </w:rPr>
      </w:pPr>
      <w:r>
        <w:rPr>
          <w:rFonts w:hint="eastAsia"/>
          <w:sz w:val="24"/>
          <w:szCs w:val="24"/>
        </w:rPr>
        <w:t>2.</w:t>
      </w:r>
      <w:r>
        <w:rPr>
          <w:rFonts w:hint="eastAsia"/>
          <w:sz w:val="24"/>
          <w:szCs w:val="24"/>
        </w:rPr>
        <w:t>在本机和控制器同时安装</w:t>
      </w:r>
      <w:r>
        <w:rPr>
          <w:rFonts w:hint="eastAsia"/>
          <w:sz w:val="24"/>
          <w:szCs w:val="24"/>
        </w:rPr>
        <w:t>function</w:t>
      </w:r>
    </w:p>
    <w:p w14:paraId="3EBD3162" w14:textId="77777777" w:rsidR="00000000" w:rsidRDefault="00000000">
      <w:pPr>
        <w:pStyle w:val="a6"/>
        <w:widowControl/>
        <w:pBdr>
          <w:bottom w:val="none" w:sz="0" w:space="0" w:color="auto"/>
        </w:pBdr>
        <w:tabs>
          <w:tab w:val="clear" w:pos="4153"/>
          <w:tab w:val="clear" w:pos="8306"/>
        </w:tabs>
        <w:snapToGrid/>
        <w:spacing w:line="360" w:lineRule="auto"/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安装包链接：</w:t>
      </w:r>
      <w:r>
        <w:rPr>
          <w:rFonts w:hint="eastAsia"/>
          <w:sz w:val="24"/>
          <w:szCs w:val="24"/>
        </w:rPr>
        <w:t> </w:t>
      </w:r>
    </w:p>
    <w:p w14:paraId="0A8E8ED2" w14:textId="38419880" w:rsidR="00000000" w:rsidRDefault="006F7ACA" w:rsidP="006F7ACA">
      <w:pPr>
        <w:spacing w:afterLines="100" w:after="312"/>
        <w:ind w:firstLine="420"/>
        <w:rPr>
          <w:rFonts w:cs="Arial"/>
          <w:sz w:val="24"/>
        </w:rPr>
      </w:pPr>
      <w:hyperlink r:id="rId17" w:history="1">
        <w:r w:rsidRPr="00FA068B">
          <w:rPr>
            <w:rStyle w:val="a4"/>
            <w:rFonts w:cs="Arial"/>
            <w:sz w:val="24"/>
          </w:rPr>
          <w:t>https://www.beckhoff.com.cn/zh-cn/products/automation/twincat/tfxxxx-twincat-3-functions/tf6xxx-tc3-connectivity/tf6255.html#</w:t>
        </w:r>
      </w:hyperlink>
    </w:p>
    <w:p w14:paraId="1A09B93A" w14:textId="77777777" w:rsidR="00000000" w:rsidRDefault="00000000">
      <w:pPr>
        <w:rPr>
          <w:rFonts w:cs="Arial"/>
          <w:sz w:val="24"/>
        </w:rPr>
      </w:pPr>
      <w:r>
        <w:rPr>
          <w:rFonts w:cs="Arial" w:hint="eastAsia"/>
          <w:sz w:val="24"/>
        </w:rPr>
        <w:t>3</w:t>
      </w:r>
      <w:r>
        <w:rPr>
          <w:rFonts w:cs="Arial" w:hint="eastAsia"/>
          <w:sz w:val="24"/>
        </w:rPr>
        <w:t>．扫描</w:t>
      </w:r>
      <w:r>
        <w:rPr>
          <w:rFonts w:cs="Arial" w:hint="eastAsia"/>
          <w:sz w:val="24"/>
        </w:rPr>
        <w:t>I/O</w:t>
      </w:r>
      <w:r>
        <w:rPr>
          <w:rFonts w:cs="Arial" w:hint="eastAsia"/>
          <w:sz w:val="24"/>
        </w:rPr>
        <w:t>并在</w:t>
      </w:r>
      <w:r>
        <w:rPr>
          <w:rFonts w:cs="Arial" w:hint="eastAsia"/>
          <w:sz w:val="24"/>
        </w:rPr>
        <w:t>EL6022</w:t>
      </w:r>
      <w:r>
        <w:rPr>
          <w:rFonts w:cs="Arial" w:hint="eastAsia"/>
          <w:sz w:val="24"/>
        </w:rPr>
        <w:t>模块的</w:t>
      </w:r>
      <w:r>
        <w:rPr>
          <w:rFonts w:cs="Arial" w:hint="eastAsia"/>
          <w:sz w:val="24"/>
        </w:rPr>
        <w:t>coE-Online</w:t>
      </w:r>
      <w:r>
        <w:rPr>
          <w:rFonts w:cs="Arial" w:hint="eastAsia"/>
          <w:sz w:val="24"/>
        </w:rPr>
        <w:t>参数选项卡里面的</w:t>
      </w:r>
      <w:r>
        <w:rPr>
          <w:rFonts w:cs="Arial" w:hint="eastAsia"/>
          <w:sz w:val="24"/>
        </w:rPr>
        <w:t>8000</w:t>
      </w:r>
      <w:r>
        <w:rPr>
          <w:rFonts w:cs="Arial" w:hint="eastAsia"/>
          <w:sz w:val="24"/>
        </w:rPr>
        <w:t>和</w:t>
      </w:r>
      <w:r>
        <w:rPr>
          <w:rFonts w:cs="Arial" w:hint="eastAsia"/>
          <w:sz w:val="24"/>
        </w:rPr>
        <w:t>8010</w:t>
      </w:r>
      <w:r>
        <w:rPr>
          <w:rFonts w:cs="Arial" w:hint="eastAsia"/>
          <w:sz w:val="24"/>
        </w:rPr>
        <w:t>参数里面设置两个端口波特率和数据格式</w:t>
      </w:r>
    </w:p>
    <w:p w14:paraId="02139C9F" w14:textId="18D42F10" w:rsidR="00000000" w:rsidRDefault="006F7ACA">
      <w:pPr>
        <w:rPr>
          <w:rFonts w:cs="Arial" w:hint="eastAsia"/>
          <w:sz w:val="24"/>
        </w:rPr>
      </w:pPr>
      <w:r>
        <w:rPr>
          <w:noProof/>
        </w:rPr>
        <w:drawing>
          <wp:inline distT="0" distB="0" distL="0" distR="0" wp14:anchorId="02B02E17" wp14:editId="4FA8C681">
            <wp:extent cx="5707380" cy="2956560"/>
            <wp:effectExtent l="0" t="0" r="0" b="0"/>
            <wp:docPr id="10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29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C3C3B" w14:textId="77777777" w:rsidR="00000000" w:rsidRDefault="00000000">
      <w:pPr>
        <w:rPr>
          <w:rFonts w:cs="Arial" w:hint="eastAsia"/>
          <w:szCs w:val="21"/>
        </w:rPr>
      </w:pPr>
    </w:p>
    <w:p w14:paraId="644F6D50" w14:textId="77777777" w:rsidR="00000000" w:rsidRDefault="00000000">
      <w:pPr>
        <w:rPr>
          <w:rFonts w:cs="Arial" w:hint="eastAsia"/>
          <w:sz w:val="24"/>
        </w:rPr>
      </w:pPr>
    </w:p>
    <w:p w14:paraId="56218AA6" w14:textId="77777777" w:rsidR="00000000" w:rsidRDefault="00000000">
      <w:pPr>
        <w:numPr>
          <w:ilvl w:val="0"/>
          <w:numId w:val="4"/>
        </w:numPr>
        <w:jc w:val="left"/>
        <w:rPr>
          <w:rFonts w:cs="Arial" w:hint="eastAsia"/>
          <w:sz w:val="24"/>
        </w:rPr>
      </w:pPr>
      <w:r>
        <w:rPr>
          <w:rFonts w:cs="Arial" w:hint="eastAsia"/>
          <w:sz w:val="24"/>
        </w:rPr>
        <w:t>打开样例程序“</w:t>
      </w:r>
      <w:r>
        <w:rPr>
          <w:rFonts w:cs="Arial" w:hint="eastAsia"/>
          <w:sz w:val="24"/>
        </w:rPr>
        <w:t>EL6022_Slave_485_modscan</w:t>
      </w:r>
      <w:r>
        <w:rPr>
          <w:rFonts w:cs="Arial" w:hint="eastAsia"/>
          <w:sz w:val="24"/>
        </w:rPr>
        <w:t>”</w:t>
      </w:r>
      <w:r>
        <w:rPr>
          <w:rFonts w:cs="Arial" w:hint="eastAsia"/>
          <w:sz w:val="24"/>
        </w:rPr>
        <w:t>,</w:t>
      </w:r>
      <w:r>
        <w:rPr>
          <w:rFonts w:cs="Arial" w:hint="eastAsia"/>
          <w:sz w:val="24"/>
        </w:rPr>
        <w:t>右键</w:t>
      </w:r>
      <w:r>
        <w:rPr>
          <w:rFonts w:cs="Arial" w:hint="eastAsia"/>
          <w:sz w:val="24"/>
        </w:rPr>
        <w:t>project</w:t>
      </w:r>
      <w:r>
        <w:rPr>
          <w:rFonts w:cs="Arial" w:hint="eastAsia"/>
          <w:sz w:val="24"/>
        </w:rPr>
        <w:t>，点击</w:t>
      </w:r>
      <w:r>
        <w:rPr>
          <w:rFonts w:cs="Arial" w:hint="eastAsia"/>
          <w:sz w:val="24"/>
        </w:rPr>
        <w:t>build</w:t>
      </w:r>
      <w:r>
        <w:rPr>
          <w:rFonts w:cs="Arial" w:hint="eastAsia"/>
          <w:sz w:val="24"/>
        </w:rPr>
        <w:t>。</w:t>
      </w:r>
    </w:p>
    <w:p w14:paraId="5FD0F46B" w14:textId="780303BF" w:rsidR="00000000" w:rsidRDefault="006F7ACA">
      <w:pPr>
        <w:jc w:val="left"/>
        <w:rPr>
          <w:rFonts w:cs="Arial" w:hint="eastAsia"/>
          <w:szCs w:val="21"/>
        </w:rPr>
      </w:pPr>
      <w:r>
        <w:rPr>
          <w:noProof/>
        </w:rPr>
        <w:drawing>
          <wp:inline distT="0" distB="0" distL="0" distR="0" wp14:anchorId="3BE4E460" wp14:editId="16EF5E58">
            <wp:extent cx="3329940" cy="5425440"/>
            <wp:effectExtent l="0" t="0" r="0" b="0"/>
            <wp:docPr id="11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542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D9F36" w14:textId="77777777" w:rsidR="00000000" w:rsidRDefault="00000000">
      <w:pPr>
        <w:rPr>
          <w:rFonts w:cs="Arial" w:hint="eastAsia"/>
          <w:szCs w:val="21"/>
        </w:rPr>
      </w:pPr>
    </w:p>
    <w:p w14:paraId="4D11BB80" w14:textId="77777777" w:rsidR="00000000" w:rsidRDefault="00000000">
      <w:pPr>
        <w:numPr>
          <w:ilvl w:val="0"/>
          <w:numId w:val="4"/>
        </w:numPr>
        <w:rPr>
          <w:rFonts w:hint="eastAsia"/>
        </w:rPr>
      </w:pPr>
      <w:r>
        <w:rPr>
          <w:rFonts w:hint="eastAsia"/>
        </w:rPr>
        <w:t>将程序中的</w:t>
      </w:r>
      <w:r>
        <w:rPr>
          <w:rFonts w:hint="eastAsia"/>
        </w:rPr>
        <w:t>MAIN.slave.InData</w:t>
      </w:r>
      <w:r>
        <w:rPr>
          <w:rFonts w:hint="eastAsia"/>
        </w:rPr>
        <w:t>和</w:t>
      </w:r>
      <w:r>
        <w:rPr>
          <w:rFonts w:hint="eastAsia"/>
        </w:rPr>
        <w:t>MAIN.slave.OutData</w:t>
      </w:r>
      <w:r>
        <w:rPr>
          <w:rFonts w:hint="eastAsia"/>
        </w:rPr>
        <w:t>与外部硬件进行链接</w:t>
      </w:r>
    </w:p>
    <w:p w14:paraId="3C52F218" w14:textId="77777777" w:rsidR="00000000" w:rsidRDefault="00000000">
      <w:pPr>
        <w:rPr>
          <w:rFonts w:hint="eastAsia"/>
        </w:rPr>
      </w:pPr>
      <w:r>
        <w:rPr>
          <w:rFonts w:hint="eastAsia"/>
        </w:rPr>
        <w:t xml:space="preserve">   </w:t>
      </w:r>
      <w:r>
        <w:rPr>
          <w:rFonts w:hint="eastAsia"/>
        </w:rPr>
        <w:t>首先是将</w:t>
      </w:r>
      <w:r>
        <w:rPr>
          <w:rFonts w:hint="eastAsia"/>
        </w:rPr>
        <w:t>MAIN.slave.InData</w:t>
      </w:r>
      <w:r>
        <w:rPr>
          <w:rFonts w:hint="eastAsia"/>
        </w:rPr>
        <w:t>链接到</w:t>
      </w:r>
      <w:r>
        <w:rPr>
          <w:rFonts w:hint="eastAsia"/>
        </w:rPr>
        <w:t>EL6022</w:t>
      </w:r>
      <w:r>
        <w:rPr>
          <w:rFonts w:hint="eastAsia"/>
        </w:rPr>
        <w:t>的输入变量上，链接步骤如下图。</w:t>
      </w:r>
    </w:p>
    <w:p w14:paraId="551E5F54" w14:textId="77777777" w:rsidR="00000000" w:rsidRDefault="00000000">
      <w:pPr>
        <w:rPr>
          <w:rFonts w:hint="eastAsia"/>
        </w:rPr>
      </w:pPr>
    </w:p>
    <w:p w14:paraId="093C06D7" w14:textId="5CC39584" w:rsidR="00000000" w:rsidRDefault="006F7ACA">
      <w:pPr>
        <w:rPr>
          <w:rFonts w:cs="Arial" w:hint="eastAsia"/>
          <w:szCs w:val="21"/>
        </w:rPr>
      </w:pPr>
      <w:r>
        <w:rPr>
          <w:noProof/>
        </w:rPr>
        <w:lastRenderedPageBreak/>
        <w:drawing>
          <wp:inline distT="0" distB="0" distL="0" distR="0" wp14:anchorId="5719FD4F" wp14:editId="4E20D621">
            <wp:extent cx="5707380" cy="2491740"/>
            <wp:effectExtent l="0" t="0" r="0" b="0"/>
            <wp:docPr id="12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F1A1B" w14:textId="77777777" w:rsidR="00000000" w:rsidRDefault="00000000">
      <w:pPr>
        <w:rPr>
          <w:rFonts w:cs="Arial" w:hint="eastAsia"/>
          <w:szCs w:val="21"/>
        </w:rPr>
      </w:pPr>
    </w:p>
    <w:p w14:paraId="2FF959E6" w14:textId="77777777" w:rsidR="00000000" w:rsidRDefault="00000000">
      <w:pPr>
        <w:rPr>
          <w:rFonts w:cs="Arial" w:hint="eastAsia"/>
          <w:szCs w:val="21"/>
        </w:rPr>
      </w:pPr>
      <w:r>
        <w:rPr>
          <w:rFonts w:cs="Arial" w:hint="eastAsia"/>
          <w:szCs w:val="21"/>
        </w:rPr>
        <w:t>同样将</w:t>
      </w:r>
      <w:r>
        <w:rPr>
          <w:rFonts w:hint="eastAsia"/>
        </w:rPr>
        <w:t>MAIN.slave.OutData</w:t>
      </w:r>
      <w:r>
        <w:rPr>
          <w:rFonts w:cs="Arial" w:hint="eastAsia"/>
          <w:szCs w:val="21"/>
        </w:rPr>
        <w:t>链接到</w:t>
      </w:r>
      <w:r>
        <w:rPr>
          <w:rFonts w:cs="Arial" w:hint="eastAsia"/>
          <w:szCs w:val="21"/>
        </w:rPr>
        <w:t>EL6022</w:t>
      </w:r>
      <w:r>
        <w:rPr>
          <w:rFonts w:cs="Arial" w:hint="eastAsia"/>
          <w:szCs w:val="21"/>
        </w:rPr>
        <w:t>的输出变量上，链接步骤如下图。</w:t>
      </w:r>
    </w:p>
    <w:p w14:paraId="0BFA891A" w14:textId="06766FA2" w:rsidR="00000000" w:rsidRDefault="006F7ACA">
      <w:pPr>
        <w:rPr>
          <w:rFonts w:cs="Arial" w:hint="eastAsia"/>
          <w:szCs w:val="21"/>
        </w:rPr>
      </w:pPr>
      <w:r>
        <w:rPr>
          <w:noProof/>
        </w:rPr>
        <w:drawing>
          <wp:inline distT="0" distB="0" distL="0" distR="0" wp14:anchorId="1B17A6A7" wp14:editId="6E09BBCC">
            <wp:extent cx="5707380" cy="2491740"/>
            <wp:effectExtent l="0" t="0" r="0" b="0"/>
            <wp:docPr id="13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A54EE" w14:textId="77777777" w:rsidR="00000000" w:rsidRDefault="00000000">
      <w:pPr>
        <w:jc w:val="left"/>
        <w:rPr>
          <w:rFonts w:cs="Arial" w:hint="eastAsia"/>
          <w:szCs w:val="21"/>
        </w:rPr>
      </w:pPr>
    </w:p>
    <w:p w14:paraId="7B4907EC" w14:textId="77777777" w:rsidR="00000000" w:rsidRDefault="00000000">
      <w:pPr>
        <w:jc w:val="left"/>
        <w:rPr>
          <w:rFonts w:cs="Arial" w:hint="eastAsia"/>
          <w:szCs w:val="21"/>
        </w:rPr>
      </w:pPr>
      <w:r>
        <w:rPr>
          <w:rFonts w:cs="Arial" w:hint="eastAsia"/>
          <w:szCs w:val="21"/>
        </w:rPr>
        <w:t>当上面</w:t>
      </w:r>
      <w:r>
        <w:rPr>
          <w:rFonts w:cs="Arial" w:hint="eastAsia"/>
          <w:szCs w:val="21"/>
        </w:rPr>
        <w:t>2</w:t>
      </w:r>
      <w:r>
        <w:rPr>
          <w:rFonts w:cs="Arial" w:hint="eastAsia"/>
          <w:szCs w:val="21"/>
        </w:rPr>
        <w:t>个变量都链接完成之后，激活一下配置，点击</w:t>
      </w:r>
      <w:r>
        <w:rPr>
          <w:rFonts w:cs="Arial" w:hint="eastAsia"/>
          <w:szCs w:val="21"/>
        </w:rPr>
        <w:t>Login</w:t>
      </w:r>
      <w:r>
        <w:rPr>
          <w:rFonts w:cs="Arial" w:hint="eastAsia"/>
          <w:szCs w:val="21"/>
        </w:rPr>
        <w:t>，运行程序</w:t>
      </w:r>
    </w:p>
    <w:p w14:paraId="3BC1E44B" w14:textId="0AF34764" w:rsidR="00000000" w:rsidRDefault="006F7ACA">
      <w:pPr>
        <w:jc w:val="left"/>
      </w:pPr>
      <w:r>
        <w:rPr>
          <w:noProof/>
        </w:rPr>
        <w:drawing>
          <wp:inline distT="0" distB="0" distL="0" distR="0" wp14:anchorId="75611E2B" wp14:editId="3B140AE8">
            <wp:extent cx="5707380" cy="449580"/>
            <wp:effectExtent l="0" t="0" r="0" b="0"/>
            <wp:docPr id="14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FD8F5" w14:textId="7219BCFE" w:rsidR="00000000" w:rsidRDefault="006F7ACA">
      <w:pPr>
        <w:jc w:val="left"/>
        <w:rPr>
          <w:rFonts w:hint="eastAsia"/>
        </w:rPr>
      </w:pPr>
      <w:r>
        <w:rPr>
          <w:noProof/>
        </w:rPr>
        <w:drawing>
          <wp:inline distT="0" distB="0" distL="0" distR="0" wp14:anchorId="29CF5F18" wp14:editId="4035FC38">
            <wp:extent cx="5707380" cy="457200"/>
            <wp:effectExtent l="0" t="0" r="0" b="0"/>
            <wp:docPr id="15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2DBF6" w14:textId="77777777" w:rsidR="00000000" w:rsidRDefault="00000000">
      <w:pPr>
        <w:rPr>
          <w:rFonts w:cs="Arial" w:hint="eastAsia"/>
          <w:szCs w:val="21"/>
        </w:rPr>
      </w:pPr>
    </w:p>
    <w:p w14:paraId="5E8D459B" w14:textId="77777777" w:rsidR="00000000" w:rsidRDefault="00000000">
      <w:pPr>
        <w:rPr>
          <w:rFonts w:cs="Arial" w:hint="eastAsia"/>
          <w:szCs w:val="21"/>
        </w:rPr>
      </w:pPr>
    </w:p>
    <w:p w14:paraId="6CB431F5" w14:textId="77777777" w:rsidR="00000000" w:rsidRDefault="00000000">
      <w:pPr>
        <w:rPr>
          <w:rFonts w:cs="Arial" w:hint="eastAsia"/>
          <w:szCs w:val="21"/>
        </w:rPr>
      </w:pPr>
    </w:p>
    <w:p w14:paraId="57ED7E5C" w14:textId="77777777" w:rsidR="00000000" w:rsidRDefault="00000000">
      <w:pPr>
        <w:rPr>
          <w:rFonts w:cs="Arial" w:hint="eastAsia"/>
          <w:szCs w:val="21"/>
        </w:rPr>
      </w:pPr>
    </w:p>
    <w:p w14:paraId="4D158116" w14:textId="77777777" w:rsidR="00000000" w:rsidRDefault="00000000">
      <w:pPr>
        <w:numPr>
          <w:ilvl w:val="0"/>
          <w:numId w:val="4"/>
        </w:numPr>
        <w:rPr>
          <w:rFonts w:cs="Arial" w:hint="eastAsia"/>
          <w:szCs w:val="21"/>
        </w:rPr>
      </w:pPr>
      <w:r>
        <w:rPr>
          <w:rFonts w:cs="Arial" w:hint="eastAsia"/>
          <w:szCs w:val="21"/>
        </w:rPr>
        <w:t>打开</w:t>
      </w:r>
      <w:r>
        <w:rPr>
          <w:rFonts w:cs="Arial" w:hint="eastAsia"/>
          <w:szCs w:val="21"/>
        </w:rPr>
        <w:t>modscan32</w:t>
      </w:r>
      <w:r>
        <w:rPr>
          <w:rFonts w:cs="Arial" w:hint="eastAsia"/>
          <w:szCs w:val="21"/>
        </w:rPr>
        <w:t>软件，点击</w:t>
      </w:r>
      <w:r>
        <w:rPr>
          <w:rFonts w:cs="Arial" w:hint="eastAsia"/>
          <w:szCs w:val="21"/>
        </w:rPr>
        <w:t>connection</w:t>
      </w:r>
    </w:p>
    <w:p w14:paraId="4D0617E3" w14:textId="602CDA62" w:rsidR="00000000" w:rsidRDefault="006F7ACA">
      <w:r>
        <w:rPr>
          <w:noProof/>
        </w:rPr>
        <w:lastRenderedPageBreak/>
        <w:drawing>
          <wp:inline distT="0" distB="0" distL="0" distR="0" wp14:anchorId="137FDEC8" wp14:editId="763EBEDB">
            <wp:extent cx="5707380" cy="2872740"/>
            <wp:effectExtent l="0" t="0" r="0" b="0"/>
            <wp:docPr id="16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F32B5" w14:textId="77777777" w:rsidR="00000000" w:rsidRDefault="00000000"/>
    <w:p w14:paraId="10D94264" w14:textId="77777777" w:rsidR="00000000" w:rsidRDefault="00000000">
      <w:pPr>
        <w:rPr>
          <w:rFonts w:hint="eastAsia"/>
        </w:rPr>
      </w:pPr>
      <w:r>
        <w:rPr>
          <w:rFonts w:hint="eastAsia"/>
        </w:rPr>
        <w:t>选择</w:t>
      </w:r>
      <w:r>
        <w:rPr>
          <w:rFonts w:hint="eastAsia"/>
        </w:rPr>
        <w:t>Connect</w:t>
      </w:r>
      <w:r>
        <w:rPr>
          <w:rFonts w:hint="eastAsia"/>
        </w:rPr>
        <w:t>，选择</w:t>
      </w:r>
      <w:r>
        <w:rPr>
          <w:rFonts w:hint="eastAsia"/>
        </w:rPr>
        <w:t>COM1</w:t>
      </w:r>
    </w:p>
    <w:p w14:paraId="79D4BAE2" w14:textId="5746DDBC" w:rsidR="00000000" w:rsidRDefault="006F7ACA">
      <w:r>
        <w:rPr>
          <w:noProof/>
        </w:rPr>
        <w:drawing>
          <wp:inline distT="0" distB="0" distL="0" distR="0" wp14:anchorId="2B9267F0" wp14:editId="3CBDC54D">
            <wp:extent cx="5707380" cy="2933700"/>
            <wp:effectExtent l="0" t="0" r="0" b="0"/>
            <wp:docPr id="17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27805" w14:textId="77777777" w:rsidR="00000000" w:rsidRDefault="00000000"/>
    <w:p w14:paraId="6C9344D6" w14:textId="77777777" w:rsidR="00000000" w:rsidRDefault="00000000">
      <w:r>
        <w:rPr>
          <w:rFonts w:hint="eastAsia"/>
        </w:rPr>
        <w:t>按照之前端口的配置，完成</w:t>
      </w:r>
      <w:r>
        <w:rPr>
          <w:rFonts w:hint="eastAsia"/>
        </w:rPr>
        <w:t>com</w:t>
      </w:r>
      <w:r>
        <w:rPr>
          <w:rFonts w:hint="eastAsia"/>
        </w:rPr>
        <w:t>口的配置</w:t>
      </w:r>
    </w:p>
    <w:p w14:paraId="68C4AAAB" w14:textId="77777777" w:rsidR="00000000" w:rsidRDefault="00000000">
      <w:pPr>
        <w:rPr>
          <w:rFonts w:hint="eastAsia"/>
        </w:rPr>
      </w:pPr>
    </w:p>
    <w:p w14:paraId="5BD455BC" w14:textId="77777777" w:rsidR="00000000" w:rsidRDefault="00000000">
      <w:pPr>
        <w:rPr>
          <w:rFonts w:hint="eastAsia"/>
          <w:highlight w:val="yellow"/>
        </w:rPr>
      </w:pPr>
      <w:r>
        <w:rPr>
          <w:rFonts w:hint="eastAsia"/>
          <w:highlight w:val="yellow"/>
        </w:rPr>
        <w:t>注意：选择端口的时候一定要是实际端口一致，实际端口可在设备管理器中查看</w:t>
      </w:r>
    </w:p>
    <w:p w14:paraId="7BE9F18C" w14:textId="77777777" w:rsidR="00000000" w:rsidRDefault="00000000">
      <w:pPr>
        <w:ind w:firstLineChars="300" w:firstLine="630"/>
        <w:rPr>
          <w:rFonts w:hint="eastAsia"/>
          <w:highlight w:val="yellow"/>
        </w:rPr>
      </w:pPr>
      <w:r>
        <w:rPr>
          <w:rFonts w:hint="eastAsia"/>
          <w:highlight w:val="yellow"/>
        </w:rPr>
        <w:t>modscan</w:t>
      </w:r>
      <w:r>
        <w:rPr>
          <w:rFonts w:hint="eastAsia"/>
          <w:highlight w:val="yellow"/>
        </w:rPr>
        <w:t>中的</w:t>
      </w:r>
      <w:r>
        <w:rPr>
          <w:rFonts w:hint="eastAsia"/>
          <w:highlight w:val="yellow"/>
        </w:rPr>
        <w:t>Device Id</w:t>
      </w:r>
      <w:r>
        <w:rPr>
          <w:rFonts w:hint="eastAsia"/>
          <w:highlight w:val="yellow"/>
        </w:rPr>
        <w:t>要与程序的</w:t>
      </w:r>
      <w:r>
        <w:rPr>
          <w:rFonts w:hint="eastAsia"/>
          <w:highlight w:val="yellow"/>
        </w:rPr>
        <w:t>UnitID</w:t>
      </w:r>
      <w:r>
        <w:rPr>
          <w:rFonts w:hint="eastAsia"/>
          <w:highlight w:val="yellow"/>
        </w:rPr>
        <w:t>保持一致</w:t>
      </w:r>
    </w:p>
    <w:p w14:paraId="58E48969" w14:textId="77777777" w:rsidR="00000000" w:rsidRDefault="00000000">
      <w:pPr>
        <w:ind w:left="630" w:hangingChars="300" w:hanging="630"/>
      </w:pPr>
      <w:r>
        <w:rPr>
          <w:rFonts w:hint="eastAsia"/>
        </w:rPr>
        <w:t xml:space="preserve">     </w:t>
      </w:r>
    </w:p>
    <w:p w14:paraId="52785D3B" w14:textId="77777777" w:rsidR="00000000" w:rsidRDefault="00000000"/>
    <w:p w14:paraId="6E9D8356" w14:textId="77777777" w:rsidR="00000000" w:rsidRDefault="00000000"/>
    <w:p w14:paraId="2BC47174" w14:textId="77777777" w:rsidR="00000000" w:rsidRDefault="00000000">
      <w:pPr>
        <w:numPr>
          <w:ilvl w:val="0"/>
          <w:numId w:val="4"/>
        </w:numPr>
        <w:rPr>
          <w:rFonts w:hint="eastAsia"/>
        </w:rPr>
      </w:pPr>
      <w:r>
        <w:rPr>
          <w:rFonts w:hint="eastAsia"/>
        </w:rPr>
        <w:t>Modscan 03</w:t>
      </w:r>
      <w:r>
        <w:rPr>
          <w:rFonts w:hint="eastAsia"/>
        </w:rPr>
        <w:t>口与</w:t>
      </w:r>
      <w:r>
        <w:rPr>
          <w:rFonts w:hint="eastAsia"/>
        </w:rPr>
        <w:t>inputs</w:t>
      </w:r>
      <w:r>
        <w:rPr>
          <w:rFonts w:hint="eastAsia"/>
        </w:rPr>
        <w:t>通信</w:t>
      </w:r>
    </w:p>
    <w:p w14:paraId="2A4148AE" w14:textId="77777777" w:rsidR="00000000" w:rsidRDefault="00000000">
      <w:pPr>
        <w:rPr>
          <w:rFonts w:hint="eastAsia"/>
        </w:rPr>
      </w:pPr>
      <w:r>
        <w:rPr>
          <w:rFonts w:hint="eastAsia"/>
        </w:rPr>
        <w:t xml:space="preserve">   </w:t>
      </w:r>
      <w:r>
        <w:rPr>
          <w:rFonts w:hint="eastAsia"/>
        </w:rPr>
        <w:t>首先将</w:t>
      </w:r>
      <w:r>
        <w:rPr>
          <w:rFonts w:hint="eastAsia"/>
        </w:rPr>
        <w:t>MODBUS Point Type</w:t>
      </w:r>
      <w:r>
        <w:rPr>
          <w:rFonts w:hint="eastAsia"/>
        </w:rPr>
        <w:t>调到</w:t>
      </w:r>
      <w:r>
        <w:rPr>
          <w:rFonts w:hint="eastAsia"/>
        </w:rPr>
        <w:t>03:HOLDING REGISTER</w:t>
      </w:r>
      <w:r>
        <w:rPr>
          <w:rFonts w:hint="eastAsia"/>
        </w:rPr>
        <w:t>，我们将</w:t>
      </w:r>
      <w:r>
        <w:rPr>
          <w:rFonts w:hint="eastAsia"/>
        </w:rPr>
        <w:t>address</w:t>
      </w:r>
      <w:r>
        <w:rPr>
          <w:rFonts w:hint="eastAsia"/>
        </w:rPr>
        <w:t>改成</w:t>
      </w:r>
      <w:r>
        <w:rPr>
          <w:rFonts w:hint="eastAsia"/>
        </w:rPr>
        <w:t>0001</w:t>
      </w:r>
      <w:r>
        <w:rPr>
          <w:rFonts w:hint="eastAsia"/>
        </w:rPr>
        <w:t>，</w:t>
      </w:r>
      <w:r>
        <w:rPr>
          <w:rFonts w:cs="Arial" w:hint="eastAsia"/>
          <w:sz w:val="24"/>
        </w:rPr>
        <w:t>对应</w:t>
      </w:r>
      <w:r>
        <w:rPr>
          <w:rFonts w:cs="Arial" w:hint="eastAsia"/>
          <w:sz w:val="24"/>
        </w:rPr>
        <w:t>i</w:t>
      </w:r>
      <w:r>
        <w:rPr>
          <w:rFonts w:cs="Arial"/>
          <w:sz w:val="24"/>
        </w:rPr>
        <w:t>nputs AT %IW0</w:t>
      </w:r>
      <w:r>
        <w:rPr>
          <w:rFonts w:cs="Arial" w:hint="eastAsia"/>
          <w:sz w:val="24"/>
        </w:rPr>
        <w:t>的起始位置。更改</w:t>
      </w:r>
      <w:r>
        <w:rPr>
          <w:rFonts w:cs="Arial" w:hint="eastAsia"/>
          <w:sz w:val="24"/>
        </w:rPr>
        <w:t>modscan</w:t>
      </w:r>
      <w:r>
        <w:rPr>
          <w:rFonts w:cs="Arial" w:hint="eastAsia"/>
          <w:sz w:val="24"/>
        </w:rPr>
        <w:t>寄存区的数据值，对应</w:t>
      </w:r>
      <w:r>
        <w:rPr>
          <w:rFonts w:cs="Arial" w:hint="eastAsia"/>
          <w:sz w:val="24"/>
        </w:rPr>
        <w:t>inputs</w:t>
      </w:r>
      <w:r>
        <w:rPr>
          <w:rFonts w:cs="Arial" w:hint="eastAsia"/>
          <w:sz w:val="24"/>
        </w:rPr>
        <w:t>数组值发生改变。</w:t>
      </w:r>
    </w:p>
    <w:p w14:paraId="258E1760" w14:textId="2AC62179" w:rsidR="00000000" w:rsidRDefault="006F7ACA">
      <w:r>
        <w:rPr>
          <w:noProof/>
        </w:rPr>
        <w:lastRenderedPageBreak/>
        <w:drawing>
          <wp:inline distT="0" distB="0" distL="0" distR="0" wp14:anchorId="2AAA2E64" wp14:editId="62C49648">
            <wp:extent cx="5707380" cy="3093720"/>
            <wp:effectExtent l="0" t="0" r="0" b="0"/>
            <wp:docPr id="18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38162" w14:textId="77777777" w:rsidR="00000000" w:rsidRDefault="00000000"/>
    <w:p w14:paraId="08277FB2" w14:textId="77777777" w:rsidR="00000000" w:rsidRDefault="00000000"/>
    <w:p w14:paraId="6E5A8323" w14:textId="77777777" w:rsidR="00000000" w:rsidRDefault="00000000">
      <w:pPr>
        <w:numPr>
          <w:ilvl w:val="0"/>
          <w:numId w:val="4"/>
        </w:numPr>
        <w:rPr>
          <w:rFonts w:hint="eastAsia"/>
        </w:rPr>
      </w:pPr>
      <w:r>
        <w:rPr>
          <w:rFonts w:hint="eastAsia"/>
        </w:rPr>
        <w:t>Modscan 03</w:t>
      </w:r>
      <w:r>
        <w:rPr>
          <w:rFonts w:hint="eastAsia"/>
        </w:rPr>
        <w:t>口与</w:t>
      </w:r>
      <w:r>
        <w:rPr>
          <w:rFonts w:hint="eastAsia"/>
        </w:rPr>
        <w:t>outputs</w:t>
      </w:r>
      <w:r>
        <w:rPr>
          <w:rFonts w:hint="eastAsia"/>
        </w:rPr>
        <w:t>通信</w:t>
      </w:r>
    </w:p>
    <w:p w14:paraId="2165CDC1" w14:textId="77777777" w:rsidR="00000000" w:rsidRDefault="00000000">
      <w:pPr>
        <w:rPr>
          <w:rFonts w:hint="eastAsia"/>
        </w:rPr>
      </w:pPr>
      <w:r>
        <w:rPr>
          <w:rFonts w:hint="eastAsia"/>
        </w:rPr>
        <w:t xml:space="preserve">   </w:t>
      </w:r>
      <w:r>
        <w:rPr>
          <w:rFonts w:hint="eastAsia"/>
        </w:rPr>
        <w:t>首先将</w:t>
      </w:r>
      <w:r>
        <w:rPr>
          <w:rFonts w:hint="eastAsia"/>
        </w:rPr>
        <w:t>MODBUS Point Type</w:t>
      </w:r>
      <w:r>
        <w:rPr>
          <w:rFonts w:hint="eastAsia"/>
        </w:rPr>
        <w:t>调到</w:t>
      </w:r>
      <w:r>
        <w:rPr>
          <w:rFonts w:hint="eastAsia"/>
        </w:rPr>
        <w:t>03:HOLDING REGISTER</w:t>
      </w:r>
      <w:r>
        <w:rPr>
          <w:rFonts w:hint="eastAsia"/>
        </w:rPr>
        <w:t>，我们将</w:t>
      </w:r>
      <w:r>
        <w:rPr>
          <w:rFonts w:hint="eastAsia"/>
        </w:rPr>
        <w:t>address</w:t>
      </w:r>
      <w:r>
        <w:rPr>
          <w:rFonts w:hint="eastAsia"/>
        </w:rPr>
        <w:t>改成</w:t>
      </w:r>
      <w:r>
        <w:rPr>
          <w:rFonts w:hint="eastAsia"/>
        </w:rPr>
        <w:t>2049</w:t>
      </w:r>
      <w:r>
        <w:rPr>
          <w:rFonts w:hint="eastAsia"/>
        </w:rPr>
        <w:t>，</w:t>
      </w:r>
      <w:r>
        <w:rPr>
          <w:rFonts w:cs="Arial" w:hint="eastAsia"/>
          <w:sz w:val="24"/>
        </w:rPr>
        <w:t>对应</w:t>
      </w:r>
      <w:r>
        <w:rPr>
          <w:rFonts w:cs="Arial" w:hint="eastAsia"/>
          <w:sz w:val="24"/>
        </w:rPr>
        <w:t>out</w:t>
      </w:r>
      <w:r>
        <w:rPr>
          <w:rFonts w:cs="Arial"/>
          <w:sz w:val="24"/>
        </w:rPr>
        <w:t>puts AT %</w:t>
      </w:r>
      <w:r>
        <w:rPr>
          <w:rFonts w:cs="Arial" w:hint="eastAsia"/>
          <w:sz w:val="24"/>
        </w:rPr>
        <w:t>Q</w:t>
      </w:r>
      <w:r>
        <w:rPr>
          <w:rFonts w:cs="Arial"/>
          <w:sz w:val="24"/>
        </w:rPr>
        <w:t>W0</w:t>
      </w:r>
      <w:r>
        <w:rPr>
          <w:rFonts w:cs="Arial" w:hint="eastAsia"/>
          <w:sz w:val="24"/>
        </w:rPr>
        <w:t>的起始位置。更改</w:t>
      </w:r>
      <w:r>
        <w:rPr>
          <w:rFonts w:cs="Arial" w:hint="eastAsia"/>
          <w:sz w:val="24"/>
        </w:rPr>
        <w:t>modscan</w:t>
      </w:r>
      <w:r>
        <w:rPr>
          <w:rFonts w:cs="Arial" w:hint="eastAsia"/>
          <w:sz w:val="24"/>
        </w:rPr>
        <w:t>寄存区的数据值，对应</w:t>
      </w:r>
      <w:r>
        <w:rPr>
          <w:rFonts w:cs="Arial" w:hint="eastAsia"/>
          <w:sz w:val="24"/>
        </w:rPr>
        <w:t>outputs</w:t>
      </w:r>
      <w:r>
        <w:rPr>
          <w:rFonts w:cs="Arial" w:hint="eastAsia"/>
          <w:sz w:val="24"/>
        </w:rPr>
        <w:t>数组值发生改变。</w:t>
      </w:r>
    </w:p>
    <w:p w14:paraId="5993184A" w14:textId="77777777" w:rsidR="00000000" w:rsidRDefault="00000000"/>
    <w:p w14:paraId="7B17AB0B" w14:textId="1B3CFFBF" w:rsidR="00000000" w:rsidRDefault="006F7ACA">
      <w:pPr>
        <w:rPr>
          <w:rFonts w:hint="eastAsia"/>
        </w:rPr>
      </w:pPr>
      <w:r>
        <w:rPr>
          <w:noProof/>
        </w:rPr>
        <w:drawing>
          <wp:inline distT="0" distB="0" distL="0" distR="0" wp14:anchorId="5DC281C0" wp14:editId="40A87FD6">
            <wp:extent cx="5707380" cy="3086100"/>
            <wp:effectExtent l="0" t="0" r="0" b="0"/>
            <wp:docPr id="19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9AEDE" w14:textId="77777777" w:rsidR="00000000" w:rsidRDefault="00000000">
      <w:pPr>
        <w:rPr>
          <w:rFonts w:hint="eastAsia"/>
        </w:rPr>
      </w:pPr>
    </w:p>
    <w:p w14:paraId="4C866DD0" w14:textId="77777777" w:rsidR="00000000" w:rsidRDefault="00000000">
      <w:pPr>
        <w:numPr>
          <w:ilvl w:val="0"/>
          <w:numId w:val="4"/>
        </w:numPr>
        <w:rPr>
          <w:rFonts w:hint="eastAsia"/>
        </w:rPr>
      </w:pPr>
      <w:r>
        <w:rPr>
          <w:rFonts w:hint="eastAsia"/>
        </w:rPr>
        <w:t>Modscan 03</w:t>
      </w:r>
      <w:r>
        <w:rPr>
          <w:rFonts w:hint="eastAsia"/>
        </w:rPr>
        <w:t>口与</w:t>
      </w:r>
      <w:r>
        <w:rPr>
          <w:rFonts w:hint="eastAsia"/>
        </w:rPr>
        <w:t>memorys</w:t>
      </w:r>
      <w:r>
        <w:rPr>
          <w:rFonts w:hint="eastAsia"/>
        </w:rPr>
        <w:t>通信</w:t>
      </w:r>
    </w:p>
    <w:p w14:paraId="5C2FA55E" w14:textId="078BE524" w:rsidR="00000000" w:rsidRDefault="00000000">
      <w:r>
        <w:rPr>
          <w:rFonts w:cs="Arial" w:hint="eastAsia"/>
          <w:szCs w:val="21"/>
        </w:rPr>
        <w:t xml:space="preserve"> </w:t>
      </w:r>
      <w:r>
        <w:rPr>
          <w:rFonts w:hint="eastAsia"/>
        </w:rPr>
        <w:t>首先将</w:t>
      </w:r>
      <w:r>
        <w:rPr>
          <w:rFonts w:hint="eastAsia"/>
        </w:rPr>
        <w:t>MODBUS Point Type</w:t>
      </w:r>
      <w:r>
        <w:rPr>
          <w:rFonts w:hint="eastAsia"/>
        </w:rPr>
        <w:t>调到</w:t>
      </w:r>
      <w:r>
        <w:rPr>
          <w:rFonts w:hint="eastAsia"/>
        </w:rPr>
        <w:t>03:HOLDING REGISTER</w:t>
      </w:r>
      <w:r>
        <w:rPr>
          <w:rFonts w:hint="eastAsia"/>
        </w:rPr>
        <w:t>，我们将</w:t>
      </w:r>
      <w:r>
        <w:rPr>
          <w:rFonts w:hint="eastAsia"/>
        </w:rPr>
        <w:t>address</w:t>
      </w:r>
      <w:r>
        <w:rPr>
          <w:rFonts w:hint="eastAsia"/>
        </w:rPr>
        <w:t>改成</w:t>
      </w:r>
      <w:r>
        <w:rPr>
          <w:rFonts w:hint="eastAsia"/>
        </w:rPr>
        <w:t>16385</w:t>
      </w:r>
      <w:r>
        <w:rPr>
          <w:rFonts w:hint="eastAsia"/>
        </w:rPr>
        <w:t>，</w:t>
      </w:r>
      <w:r>
        <w:rPr>
          <w:rFonts w:cs="Arial" w:hint="eastAsia"/>
          <w:sz w:val="24"/>
        </w:rPr>
        <w:t>对应</w:t>
      </w:r>
      <w:r>
        <w:rPr>
          <w:rFonts w:cs="Arial" w:hint="eastAsia"/>
          <w:sz w:val="24"/>
        </w:rPr>
        <w:t>memorys</w:t>
      </w:r>
      <w:r>
        <w:rPr>
          <w:rFonts w:cs="Arial"/>
          <w:sz w:val="24"/>
        </w:rPr>
        <w:t xml:space="preserve"> AT %</w:t>
      </w:r>
      <w:r>
        <w:rPr>
          <w:rFonts w:cs="Arial" w:hint="eastAsia"/>
          <w:sz w:val="24"/>
        </w:rPr>
        <w:t>m</w:t>
      </w:r>
      <w:r>
        <w:rPr>
          <w:rFonts w:cs="Arial"/>
          <w:sz w:val="24"/>
        </w:rPr>
        <w:t>W0</w:t>
      </w:r>
      <w:r>
        <w:rPr>
          <w:rFonts w:cs="Arial" w:hint="eastAsia"/>
          <w:sz w:val="24"/>
        </w:rPr>
        <w:t>的起始位置。更改</w:t>
      </w:r>
      <w:r>
        <w:rPr>
          <w:rFonts w:cs="Arial" w:hint="eastAsia"/>
          <w:sz w:val="24"/>
        </w:rPr>
        <w:t>modscan</w:t>
      </w:r>
      <w:r>
        <w:rPr>
          <w:rFonts w:cs="Arial" w:hint="eastAsia"/>
          <w:sz w:val="24"/>
        </w:rPr>
        <w:t>寄存区的数据值，对应</w:t>
      </w:r>
      <w:r>
        <w:rPr>
          <w:rFonts w:cs="Arial" w:hint="eastAsia"/>
          <w:sz w:val="24"/>
        </w:rPr>
        <w:t>memorys</w:t>
      </w:r>
      <w:r>
        <w:rPr>
          <w:rFonts w:cs="Arial" w:hint="eastAsia"/>
          <w:sz w:val="24"/>
        </w:rPr>
        <w:t>数组值发生改变。</w:t>
      </w:r>
      <w:r w:rsidR="006F7ACA">
        <w:rPr>
          <w:noProof/>
        </w:rPr>
        <w:lastRenderedPageBreak/>
        <w:drawing>
          <wp:inline distT="0" distB="0" distL="0" distR="0" wp14:anchorId="09F89146" wp14:editId="6F6EC517">
            <wp:extent cx="5707380" cy="3093720"/>
            <wp:effectExtent l="0" t="0" r="0" b="0"/>
            <wp:docPr id="20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7FB10" w14:textId="77777777" w:rsidR="00000000" w:rsidRDefault="00000000">
      <w:pPr>
        <w:rPr>
          <w:rFonts w:hint="eastAsia"/>
        </w:rPr>
      </w:pPr>
    </w:p>
    <w:p w14:paraId="20976E94" w14:textId="77777777" w:rsidR="00000000" w:rsidRDefault="00000000">
      <w:pPr>
        <w:rPr>
          <w:rFonts w:cs="Arial" w:hint="eastAsia"/>
          <w:szCs w:val="21"/>
        </w:rPr>
      </w:pPr>
    </w:p>
    <w:p w14:paraId="6C79EE77" w14:textId="77777777" w:rsidR="00000000" w:rsidRDefault="00000000">
      <w:pPr>
        <w:rPr>
          <w:rFonts w:cs="Arial"/>
          <w:sz w:val="24"/>
        </w:rPr>
      </w:pPr>
      <w:r>
        <w:rPr>
          <w:rFonts w:cs="Arial" w:hint="eastAsia"/>
          <w:sz w:val="24"/>
        </w:rPr>
        <w:t>总结：</w:t>
      </w:r>
    </w:p>
    <w:p w14:paraId="1CBE4F1B" w14:textId="77777777" w:rsidR="00000000" w:rsidRDefault="00000000">
      <w:pPr>
        <w:numPr>
          <w:ilvl w:val="0"/>
          <w:numId w:val="5"/>
        </w:numPr>
        <w:spacing w:line="360" w:lineRule="auto"/>
        <w:ind w:left="363" w:hanging="363"/>
        <w:rPr>
          <w:rFonts w:cs="Arial" w:hint="eastAsia"/>
          <w:sz w:val="24"/>
        </w:rPr>
      </w:pPr>
      <w:r>
        <w:rPr>
          <w:rFonts w:cs="Arial" w:hint="eastAsia"/>
          <w:sz w:val="24"/>
        </w:rPr>
        <w:t>EL6022</w:t>
      </w:r>
      <w:r>
        <w:rPr>
          <w:rFonts w:cs="Arial" w:hint="eastAsia"/>
          <w:sz w:val="24"/>
        </w:rPr>
        <w:t>带有两个</w:t>
      </w:r>
      <w:r>
        <w:rPr>
          <w:rFonts w:cs="Arial" w:hint="eastAsia"/>
          <w:sz w:val="24"/>
        </w:rPr>
        <w:t>9</w:t>
      </w:r>
      <w:r>
        <w:rPr>
          <w:rFonts w:cs="Arial" w:hint="eastAsia"/>
          <w:sz w:val="24"/>
        </w:rPr>
        <w:t>孔母头的接口，这两个母头都是</w:t>
      </w:r>
      <w:r>
        <w:rPr>
          <w:rFonts w:cs="Arial" w:hint="eastAsia"/>
          <w:sz w:val="24"/>
        </w:rPr>
        <w:t>422/485</w:t>
      </w:r>
      <w:r>
        <w:rPr>
          <w:rFonts w:cs="Arial" w:hint="eastAsia"/>
          <w:sz w:val="24"/>
        </w:rPr>
        <w:t>接口，两个接口设置为不同波特率和不同数据格式不会影响彼此的通信，默认</w:t>
      </w:r>
      <w:r>
        <w:rPr>
          <w:rFonts w:cs="Arial" w:hint="eastAsia"/>
          <w:sz w:val="24"/>
        </w:rPr>
        <w:t>EL6022</w:t>
      </w:r>
      <w:r>
        <w:rPr>
          <w:rFonts w:cs="Arial" w:hint="eastAsia"/>
          <w:sz w:val="24"/>
        </w:rPr>
        <w:t>的波特率和数据格式是</w:t>
      </w:r>
      <w:r>
        <w:rPr>
          <w:rFonts w:cs="Arial" w:hint="eastAsia"/>
          <w:sz w:val="24"/>
        </w:rPr>
        <w:t>9600,8 1 n, 485</w:t>
      </w:r>
      <w:r>
        <w:rPr>
          <w:rFonts w:cs="Arial" w:hint="eastAsia"/>
          <w:sz w:val="24"/>
        </w:rPr>
        <w:t>的接线方式，如果要修改的话，通过</w:t>
      </w:r>
      <w:r>
        <w:rPr>
          <w:rFonts w:cs="Arial" w:hint="eastAsia"/>
          <w:sz w:val="24"/>
        </w:rPr>
        <w:t>Coe online</w:t>
      </w:r>
      <w:r>
        <w:rPr>
          <w:rFonts w:cs="Arial" w:hint="eastAsia"/>
          <w:sz w:val="24"/>
        </w:rPr>
        <w:t>，</w:t>
      </w:r>
      <w:r>
        <w:rPr>
          <w:rFonts w:cs="Arial" w:hint="eastAsia"/>
          <w:sz w:val="24"/>
        </w:rPr>
        <w:t>8000:11</w:t>
      </w:r>
      <w:r>
        <w:rPr>
          <w:rFonts w:cs="Arial" w:hint="eastAsia"/>
          <w:sz w:val="24"/>
        </w:rPr>
        <w:t>为波特率设置，</w:t>
      </w:r>
      <w:r>
        <w:rPr>
          <w:rFonts w:cs="Arial" w:hint="eastAsia"/>
          <w:sz w:val="24"/>
        </w:rPr>
        <w:t>8000:15</w:t>
      </w:r>
      <w:r>
        <w:rPr>
          <w:rFonts w:cs="Arial" w:hint="eastAsia"/>
          <w:sz w:val="24"/>
        </w:rPr>
        <w:t>是数据格式设置。</w:t>
      </w:r>
    </w:p>
    <w:p w14:paraId="4BED8CA9" w14:textId="77777777" w:rsidR="00000000" w:rsidRDefault="00000000">
      <w:pPr>
        <w:numPr>
          <w:ilvl w:val="0"/>
          <w:numId w:val="5"/>
        </w:numPr>
        <w:spacing w:line="360" w:lineRule="auto"/>
        <w:rPr>
          <w:rFonts w:cs="Arial" w:hint="eastAsia"/>
          <w:sz w:val="24"/>
        </w:rPr>
      </w:pPr>
      <w:r>
        <w:rPr>
          <w:rFonts w:cs="Arial" w:hint="eastAsia"/>
          <w:sz w:val="24"/>
        </w:rPr>
        <w:t>modscan address</w:t>
      </w:r>
      <w:r>
        <w:rPr>
          <w:rFonts w:cs="Arial" w:hint="eastAsia"/>
          <w:sz w:val="24"/>
        </w:rPr>
        <w:t>“</w:t>
      </w:r>
      <w:r>
        <w:rPr>
          <w:rFonts w:cs="Arial" w:hint="eastAsia"/>
          <w:sz w:val="24"/>
        </w:rPr>
        <w:t>0001</w:t>
      </w:r>
      <w:r>
        <w:rPr>
          <w:rFonts w:cs="Arial" w:hint="eastAsia"/>
          <w:sz w:val="24"/>
        </w:rPr>
        <w:t>”地址对应</w:t>
      </w:r>
      <w:r>
        <w:rPr>
          <w:rFonts w:cs="Arial" w:hint="eastAsia"/>
          <w:sz w:val="24"/>
        </w:rPr>
        <w:t>in</w:t>
      </w:r>
      <w:r>
        <w:rPr>
          <w:rFonts w:cs="Arial"/>
          <w:sz w:val="24"/>
        </w:rPr>
        <w:t>puts AT %</w:t>
      </w:r>
      <w:r>
        <w:rPr>
          <w:rFonts w:cs="Arial" w:hint="eastAsia"/>
          <w:sz w:val="24"/>
        </w:rPr>
        <w:t>I</w:t>
      </w:r>
      <w:r>
        <w:rPr>
          <w:rFonts w:cs="Arial"/>
          <w:sz w:val="24"/>
        </w:rPr>
        <w:t>W0</w:t>
      </w:r>
      <w:r>
        <w:rPr>
          <w:rFonts w:cs="Arial" w:hint="eastAsia"/>
          <w:sz w:val="24"/>
        </w:rPr>
        <w:t>的起始位置</w:t>
      </w:r>
    </w:p>
    <w:p w14:paraId="7339FEAA" w14:textId="77777777" w:rsidR="00000000" w:rsidRDefault="00000000">
      <w:pPr>
        <w:spacing w:line="360" w:lineRule="auto"/>
        <w:ind w:firstLineChars="200" w:firstLine="480"/>
        <w:rPr>
          <w:rFonts w:cs="Arial" w:hint="eastAsia"/>
          <w:sz w:val="24"/>
        </w:rPr>
      </w:pPr>
      <w:r>
        <w:rPr>
          <w:rFonts w:cs="Arial" w:hint="eastAsia"/>
          <w:sz w:val="24"/>
        </w:rPr>
        <w:t>modscan address</w:t>
      </w:r>
      <w:r>
        <w:rPr>
          <w:rFonts w:cs="Arial" w:hint="eastAsia"/>
          <w:sz w:val="24"/>
        </w:rPr>
        <w:t>“</w:t>
      </w:r>
      <w:r>
        <w:rPr>
          <w:rFonts w:cs="Arial"/>
          <w:sz w:val="24"/>
        </w:rPr>
        <w:t>2049</w:t>
      </w:r>
      <w:r>
        <w:rPr>
          <w:rFonts w:cs="Arial" w:hint="eastAsia"/>
          <w:sz w:val="24"/>
        </w:rPr>
        <w:t>”地址对应</w:t>
      </w:r>
      <w:r>
        <w:rPr>
          <w:rFonts w:cs="Arial" w:hint="eastAsia"/>
          <w:sz w:val="24"/>
        </w:rPr>
        <w:t>o</w:t>
      </w:r>
      <w:r>
        <w:rPr>
          <w:rFonts w:cs="Arial"/>
          <w:sz w:val="24"/>
        </w:rPr>
        <w:t>utputs AT %QW0</w:t>
      </w:r>
      <w:r>
        <w:rPr>
          <w:rFonts w:cs="Arial" w:hint="eastAsia"/>
          <w:sz w:val="24"/>
        </w:rPr>
        <w:t>的起始位置</w:t>
      </w:r>
    </w:p>
    <w:p w14:paraId="12EBC6B5" w14:textId="77777777" w:rsidR="00000000" w:rsidRDefault="00000000">
      <w:pPr>
        <w:spacing w:line="360" w:lineRule="auto"/>
        <w:ind w:firstLineChars="200" w:firstLine="480"/>
        <w:rPr>
          <w:rFonts w:cs="Arial" w:hint="eastAsia"/>
          <w:sz w:val="24"/>
        </w:rPr>
      </w:pPr>
      <w:r>
        <w:rPr>
          <w:rFonts w:cs="Arial" w:hint="eastAsia"/>
          <w:sz w:val="24"/>
        </w:rPr>
        <w:t>modscan address</w:t>
      </w:r>
      <w:r>
        <w:rPr>
          <w:rFonts w:cs="Arial" w:hint="eastAsia"/>
          <w:sz w:val="24"/>
        </w:rPr>
        <w:t>“</w:t>
      </w:r>
      <w:r>
        <w:rPr>
          <w:rFonts w:cs="Arial" w:hint="eastAsia"/>
          <w:sz w:val="24"/>
        </w:rPr>
        <w:t>16385</w:t>
      </w:r>
      <w:r>
        <w:rPr>
          <w:rFonts w:cs="Arial" w:hint="eastAsia"/>
          <w:sz w:val="24"/>
        </w:rPr>
        <w:t>”地址对应</w:t>
      </w:r>
      <w:r>
        <w:rPr>
          <w:rFonts w:cs="Arial" w:hint="eastAsia"/>
          <w:sz w:val="24"/>
        </w:rPr>
        <w:t>memory</w:t>
      </w:r>
      <w:r>
        <w:rPr>
          <w:rFonts w:cs="Arial"/>
          <w:sz w:val="24"/>
        </w:rPr>
        <w:t>s AT %</w:t>
      </w:r>
      <w:r>
        <w:rPr>
          <w:rFonts w:cs="Arial" w:hint="eastAsia"/>
          <w:sz w:val="24"/>
        </w:rPr>
        <w:t>M</w:t>
      </w:r>
      <w:r>
        <w:rPr>
          <w:rFonts w:cs="Arial"/>
          <w:sz w:val="24"/>
        </w:rPr>
        <w:t>W0</w:t>
      </w:r>
      <w:r>
        <w:rPr>
          <w:rFonts w:cs="Arial" w:hint="eastAsia"/>
          <w:sz w:val="24"/>
        </w:rPr>
        <w:t>的起始位置</w:t>
      </w:r>
    </w:p>
    <w:p w14:paraId="7A32C679" w14:textId="77777777" w:rsidR="00905939" w:rsidRDefault="00000000">
      <w:pPr>
        <w:spacing w:line="360" w:lineRule="auto"/>
        <w:ind w:firstLineChars="200" w:firstLine="420"/>
        <w:rPr>
          <w:rFonts w:hint="eastAsia"/>
        </w:rPr>
      </w:pPr>
      <w:r>
        <w:rPr>
          <w:rFonts w:hint="eastAsia"/>
        </w:rPr>
        <w:t>具体对应关系见附件“</w:t>
      </w:r>
      <w:r>
        <w:rPr>
          <w:rFonts w:hint="eastAsia"/>
        </w:rPr>
        <w:t>modscan</w:t>
      </w:r>
      <w:r>
        <w:rPr>
          <w:rFonts w:hint="eastAsia"/>
        </w:rPr>
        <w:t>区域地址对应表</w:t>
      </w:r>
      <w:r>
        <w:rPr>
          <w:rFonts w:hint="eastAsia"/>
        </w:rPr>
        <w:t>.xls</w:t>
      </w:r>
      <w:r>
        <w:rPr>
          <w:rFonts w:hint="eastAsia"/>
        </w:rPr>
        <w:t>”</w:t>
      </w:r>
    </w:p>
    <w:sectPr w:rsidR="00905939">
      <w:headerReference w:type="default" r:id="rId29"/>
      <w:footerReference w:type="default" r:id="rId30"/>
      <w:pgSz w:w="11906" w:h="16838"/>
      <w:pgMar w:top="1247" w:right="1469" w:bottom="1091" w:left="1440" w:header="851" w:footer="543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448DBF" w14:textId="77777777" w:rsidR="00905939" w:rsidRDefault="00905939">
      <w:r>
        <w:separator/>
      </w:r>
    </w:p>
  </w:endnote>
  <w:endnote w:type="continuationSeparator" w:id="0">
    <w:p w14:paraId="43670879" w14:textId="77777777" w:rsidR="00905939" w:rsidRDefault="009059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CE05E5" w14:textId="77777777" w:rsidR="00000000" w:rsidRDefault="00000000">
    <w:pPr>
      <w:pStyle w:val="a8"/>
      <w:rPr>
        <w:rFonts w:hint="eastAsia"/>
        <w:i/>
        <w:iCs/>
        <w:sz w:val="16"/>
      </w:rPr>
    </w:pPr>
    <w:r>
      <w:rPr>
        <w:i/>
        <w:iCs/>
        <w:sz w:val="16"/>
      </w:rPr>
      <w:t xml:space="preserve">For questions or comments, email </w:t>
    </w:r>
    <w:hyperlink r:id="rId1" w:history="1">
      <w:r>
        <w:rPr>
          <w:rStyle w:val="a4"/>
          <w:i/>
          <w:iCs/>
          <w:sz w:val="16"/>
        </w:rPr>
        <w:t>support@beckhoff.com.cn</w:t>
      </w:r>
    </w:hyperlink>
    <w:r>
      <w:rPr>
        <w:rFonts w:hint="eastAsia"/>
        <w:i/>
        <w:iCs/>
        <w:sz w:val="16"/>
      </w:rPr>
      <w:t xml:space="preserve">                                                            </w:t>
    </w:r>
    <w:r>
      <w:fldChar w:fldCharType="begin"/>
    </w:r>
    <w:r>
      <w:rPr>
        <w:rStyle w:val="a3"/>
      </w:rPr>
      <w:instrText xml:space="preserve"> PAGE </w:instrText>
    </w:r>
    <w:r>
      <w:fldChar w:fldCharType="separate"/>
    </w:r>
    <w:r>
      <w:rPr>
        <w:rStyle w:val="a3"/>
        <w:lang w:val="en-US" w:eastAsia="zh-CN"/>
      </w:rPr>
      <w:t>5</w:t>
    </w:r>
    <w:r>
      <w:fldChar w:fldCharType="end"/>
    </w:r>
  </w:p>
  <w:p w14:paraId="00C504CD" w14:textId="77777777" w:rsidR="00000000" w:rsidRDefault="00000000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8146DE" w14:textId="77777777" w:rsidR="00905939" w:rsidRDefault="00905939">
      <w:r>
        <w:separator/>
      </w:r>
    </w:p>
  </w:footnote>
  <w:footnote w:type="continuationSeparator" w:id="0">
    <w:p w14:paraId="357FE03B" w14:textId="77777777" w:rsidR="00905939" w:rsidRDefault="009059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C31CFD" w14:textId="20C5AFCA" w:rsidR="00000000" w:rsidRDefault="006F7ACA">
    <w:pPr>
      <w:pStyle w:val="a6"/>
      <w:pBdr>
        <w:bottom w:val="single" w:sz="6" w:space="14" w:color="auto"/>
      </w:pBdr>
      <w:tabs>
        <w:tab w:val="clear" w:pos="8306"/>
        <w:tab w:val="right" w:pos="8820"/>
      </w:tabs>
      <w:jc w:val="both"/>
      <w:rPr>
        <w:rFonts w:hint="eastAsia"/>
      </w:rPr>
    </w:pPr>
    <w:r>
      <w:rPr>
        <w:noProof/>
        <w:lang w:val="en-US" w:eastAsia="zh-CN"/>
      </w:rPr>
      <w:drawing>
        <wp:anchor distT="0" distB="0" distL="114300" distR="114300" simplePos="0" relativeHeight="251657728" behindDoc="1" locked="0" layoutInCell="1" allowOverlap="1" wp14:anchorId="5B651AFB" wp14:editId="7D7230C3">
          <wp:simplePos x="0" y="0"/>
          <wp:positionH relativeFrom="column">
            <wp:posOffset>0</wp:posOffset>
          </wp:positionH>
          <wp:positionV relativeFrom="paragraph">
            <wp:posOffset>3810</wp:posOffset>
          </wp:positionV>
          <wp:extent cx="2857500" cy="304800"/>
          <wp:effectExtent l="0" t="0" r="0" b="0"/>
          <wp:wrapNone/>
          <wp:docPr id="3" name="图片 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3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750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E1418A4F"/>
    <w:multiLevelType w:val="singleLevel"/>
    <w:tmpl w:val="E1418A4F"/>
    <w:lvl w:ilvl="0">
      <w:start w:val="1"/>
      <w:numFmt w:val="decimal"/>
      <w:suff w:val="nothing"/>
      <w:lvlText w:val="%1．"/>
      <w:lvlJc w:val="left"/>
    </w:lvl>
  </w:abstractNum>
  <w:abstractNum w:abstractNumId="1" w15:restartNumberingAfterBreak="0">
    <w:nsid w:val="38FA12C1"/>
    <w:multiLevelType w:val="multilevel"/>
    <w:tmpl w:val="38FA12C1"/>
    <w:lvl w:ilvl="0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39622D39"/>
    <w:multiLevelType w:val="multilevel"/>
    <w:tmpl w:val="39622D39"/>
    <w:lvl w:ilvl="0">
      <w:start w:val="1"/>
      <w:numFmt w:val="decimal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 w15:restartNumberingAfterBreak="0">
    <w:nsid w:val="3E40601C"/>
    <w:multiLevelType w:val="multilevel"/>
    <w:tmpl w:val="3E40601C"/>
    <w:lvl w:ilvl="0">
      <w:start w:val="1"/>
      <w:numFmt w:val="japaneseCounting"/>
      <w:lvlText w:val="%1、"/>
      <w:lvlJc w:val="left"/>
      <w:pPr>
        <w:tabs>
          <w:tab w:val="num" w:pos="720"/>
        </w:tabs>
        <w:ind w:left="720" w:hanging="720"/>
      </w:pPr>
      <w:rPr>
        <w:rFonts w:hint="default"/>
        <w:lang w:val="en-US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" w15:restartNumberingAfterBreak="0">
    <w:nsid w:val="774C20E2"/>
    <w:multiLevelType w:val="singleLevel"/>
    <w:tmpl w:val="774C20E2"/>
    <w:lvl w:ilvl="0">
      <w:start w:val="5"/>
      <w:numFmt w:val="decimal"/>
      <w:suff w:val="nothing"/>
      <w:lvlText w:val="%1．"/>
      <w:lvlJc w:val="left"/>
    </w:lvl>
  </w:abstractNum>
  <w:num w:numId="1" w16cid:durableId="2021157493">
    <w:abstractNumId w:val="3"/>
  </w:num>
  <w:num w:numId="2" w16cid:durableId="1344554276">
    <w:abstractNumId w:val="2"/>
  </w:num>
  <w:num w:numId="3" w16cid:durableId="1205561654">
    <w:abstractNumId w:val="0"/>
  </w:num>
  <w:num w:numId="4" w16cid:durableId="2073655341">
    <w:abstractNumId w:val="4"/>
  </w:num>
  <w:num w:numId="5" w16cid:durableId="7229441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0625"/>
    <w:rsid w:val="00012DE4"/>
    <w:rsid w:val="0002515B"/>
    <w:rsid w:val="00026B1F"/>
    <w:rsid w:val="00046825"/>
    <w:rsid w:val="0006072D"/>
    <w:rsid w:val="00061145"/>
    <w:rsid w:val="00062CDA"/>
    <w:rsid w:val="000A0F0F"/>
    <w:rsid w:val="000A1CF1"/>
    <w:rsid w:val="000B226B"/>
    <w:rsid w:val="000B5DB3"/>
    <w:rsid w:val="000B5E2D"/>
    <w:rsid w:val="000B6FD5"/>
    <w:rsid w:val="000C0BB5"/>
    <w:rsid w:val="000D1070"/>
    <w:rsid w:val="000D4186"/>
    <w:rsid w:val="000D4B9E"/>
    <w:rsid w:val="000E49E1"/>
    <w:rsid w:val="000E7405"/>
    <w:rsid w:val="00104239"/>
    <w:rsid w:val="0011677D"/>
    <w:rsid w:val="00120171"/>
    <w:rsid w:val="001231BB"/>
    <w:rsid w:val="00127987"/>
    <w:rsid w:val="00140CA7"/>
    <w:rsid w:val="0014170B"/>
    <w:rsid w:val="001476F5"/>
    <w:rsid w:val="0015101A"/>
    <w:rsid w:val="00170813"/>
    <w:rsid w:val="00173C0F"/>
    <w:rsid w:val="00174D4C"/>
    <w:rsid w:val="00180671"/>
    <w:rsid w:val="00184E4A"/>
    <w:rsid w:val="001A04FE"/>
    <w:rsid w:val="001A19CB"/>
    <w:rsid w:val="001A322D"/>
    <w:rsid w:val="001B6A91"/>
    <w:rsid w:val="001C3F63"/>
    <w:rsid w:val="001C7163"/>
    <w:rsid w:val="001E0043"/>
    <w:rsid w:val="001E71C7"/>
    <w:rsid w:val="001F0543"/>
    <w:rsid w:val="001F2D1A"/>
    <w:rsid w:val="001F6C4D"/>
    <w:rsid w:val="00210195"/>
    <w:rsid w:val="00212C52"/>
    <w:rsid w:val="002136DC"/>
    <w:rsid w:val="00215B45"/>
    <w:rsid w:val="00222F9B"/>
    <w:rsid w:val="00225246"/>
    <w:rsid w:val="002331CB"/>
    <w:rsid w:val="002516A2"/>
    <w:rsid w:val="00253FAC"/>
    <w:rsid w:val="002660C8"/>
    <w:rsid w:val="00267990"/>
    <w:rsid w:val="00270CC0"/>
    <w:rsid w:val="00277196"/>
    <w:rsid w:val="00285D90"/>
    <w:rsid w:val="002A60DD"/>
    <w:rsid w:val="002B6A9D"/>
    <w:rsid w:val="002C0366"/>
    <w:rsid w:val="002C042F"/>
    <w:rsid w:val="002C3473"/>
    <w:rsid w:val="002C36D1"/>
    <w:rsid w:val="002E5796"/>
    <w:rsid w:val="0030084E"/>
    <w:rsid w:val="00300C84"/>
    <w:rsid w:val="00305AE8"/>
    <w:rsid w:val="00313177"/>
    <w:rsid w:val="0031658D"/>
    <w:rsid w:val="00317D06"/>
    <w:rsid w:val="00321965"/>
    <w:rsid w:val="0033369A"/>
    <w:rsid w:val="003444C7"/>
    <w:rsid w:val="0034502A"/>
    <w:rsid w:val="003571C6"/>
    <w:rsid w:val="00367C55"/>
    <w:rsid w:val="00367C93"/>
    <w:rsid w:val="003778FB"/>
    <w:rsid w:val="00377DCE"/>
    <w:rsid w:val="00380094"/>
    <w:rsid w:val="003875E5"/>
    <w:rsid w:val="003A2932"/>
    <w:rsid w:val="003A607B"/>
    <w:rsid w:val="003C1A84"/>
    <w:rsid w:val="003C5EB7"/>
    <w:rsid w:val="003D66AF"/>
    <w:rsid w:val="003E1276"/>
    <w:rsid w:val="003E17A9"/>
    <w:rsid w:val="003E2EE6"/>
    <w:rsid w:val="003F3054"/>
    <w:rsid w:val="00404880"/>
    <w:rsid w:val="00405218"/>
    <w:rsid w:val="004068E2"/>
    <w:rsid w:val="00413FD7"/>
    <w:rsid w:val="00414FF8"/>
    <w:rsid w:val="00447EC7"/>
    <w:rsid w:val="004504F2"/>
    <w:rsid w:val="00450FBC"/>
    <w:rsid w:val="00453483"/>
    <w:rsid w:val="004665AA"/>
    <w:rsid w:val="00472C2C"/>
    <w:rsid w:val="00493418"/>
    <w:rsid w:val="0049382F"/>
    <w:rsid w:val="004A11E7"/>
    <w:rsid w:val="004B1DAD"/>
    <w:rsid w:val="004C0C55"/>
    <w:rsid w:val="004C6587"/>
    <w:rsid w:val="004D2D12"/>
    <w:rsid w:val="004D5A7E"/>
    <w:rsid w:val="004E791D"/>
    <w:rsid w:val="004F52A2"/>
    <w:rsid w:val="00500EEE"/>
    <w:rsid w:val="00514F87"/>
    <w:rsid w:val="00520625"/>
    <w:rsid w:val="00522B06"/>
    <w:rsid w:val="00522EE7"/>
    <w:rsid w:val="0052558F"/>
    <w:rsid w:val="00536661"/>
    <w:rsid w:val="005373DF"/>
    <w:rsid w:val="00537ED7"/>
    <w:rsid w:val="00540203"/>
    <w:rsid w:val="00554DAB"/>
    <w:rsid w:val="00563F3C"/>
    <w:rsid w:val="00575EF6"/>
    <w:rsid w:val="005839BB"/>
    <w:rsid w:val="00590402"/>
    <w:rsid w:val="00596FC0"/>
    <w:rsid w:val="005A717C"/>
    <w:rsid w:val="005A7329"/>
    <w:rsid w:val="005B047D"/>
    <w:rsid w:val="005B6BB3"/>
    <w:rsid w:val="005B7BA8"/>
    <w:rsid w:val="005C202F"/>
    <w:rsid w:val="005C23B9"/>
    <w:rsid w:val="005D57E8"/>
    <w:rsid w:val="0060427F"/>
    <w:rsid w:val="00605DAA"/>
    <w:rsid w:val="00612ED4"/>
    <w:rsid w:val="00622A6C"/>
    <w:rsid w:val="006238EF"/>
    <w:rsid w:val="00625636"/>
    <w:rsid w:val="0062735D"/>
    <w:rsid w:val="00632909"/>
    <w:rsid w:val="006462E2"/>
    <w:rsid w:val="0065468A"/>
    <w:rsid w:val="00655BFA"/>
    <w:rsid w:val="006600DD"/>
    <w:rsid w:val="00673900"/>
    <w:rsid w:val="00674114"/>
    <w:rsid w:val="006850E9"/>
    <w:rsid w:val="006939A3"/>
    <w:rsid w:val="006C2A8F"/>
    <w:rsid w:val="006C6676"/>
    <w:rsid w:val="006D516A"/>
    <w:rsid w:val="006E78C5"/>
    <w:rsid w:val="006F0BF4"/>
    <w:rsid w:val="006F7ACA"/>
    <w:rsid w:val="007069CE"/>
    <w:rsid w:val="007115BC"/>
    <w:rsid w:val="00713733"/>
    <w:rsid w:val="00716978"/>
    <w:rsid w:val="00717ABD"/>
    <w:rsid w:val="00721A43"/>
    <w:rsid w:val="007242BB"/>
    <w:rsid w:val="00734D5C"/>
    <w:rsid w:val="00773C51"/>
    <w:rsid w:val="00780356"/>
    <w:rsid w:val="00794A23"/>
    <w:rsid w:val="007A074E"/>
    <w:rsid w:val="007A3678"/>
    <w:rsid w:val="007A6FB4"/>
    <w:rsid w:val="007B3277"/>
    <w:rsid w:val="007C6484"/>
    <w:rsid w:val="007F72ED"/>
    <w:rsid w:val="00803F18"/>
    <w:rsid w:val="00812F7F"/>
    <w:rsid w:val="008237C5"/>
    <w:rsid w:val="00826E82"/>
    <w:rsid w:val="00845370"/>
    <w:rsid w:val="0084716B"/>
    <w:rsid w:val="008472C6"/>
    <w:rsid w:val="00870543"/>
    <w:rsid w:val="008736B8"/>
    <w:rsid w:val="0087439B"/>
    <w:rsid w:val="00892487"/>
    <w:rsid w:val="0089273C"/>
    <w:rsid w:val="00892C96"/>
    <w:rsid w:val="008A1EB8"/>
    <w:rsid w:val="008A265C"/>
    <w:rsid w:val="008A4C99"/>
    <w:rsid w:val="008C3B6F"/>
    <w:rsid w:val="008C56DA"/>
    <w:rsid w:val="008E03EC"/>
    <w:rsid w:val="008E156A"/>
    <w:rsid w:val="008F39DF"/>
    <w:rsid w:val="0090469C"/>
    <w:rsid w:val="00905081"/>
    <w:rsid w:val="00905939"/>
    <w:rsid w:val="009138F1"/>
    <w:rsid w:val="00924D77"/>
    <w:rsid w:val="009252C1"/>
    <w:rsid w:val="009278BC"/>
    <w:rsid w:val="00931C4E"/>
    <w:rsid w:val="00942E3A"/>
    <w:rsid w:val="0094540A"/>
    <w:rsid w:val="009726FE"/>
    <w:rsid w:val="00977BE5"/>
    <w:rsid w:val="009854FF"/>
    <w:rsid w:val="009942C4"/>
    <w:rsid w:val="00997272"/>
    <w:rsid w:val="009A07D5"/>
    <w:rsid w:val="009A41D2"/>
    <w:rsid w:val="009A41DC"/>
    <w:rsid w:val="009B6551"/>
    <w:rsid w:val="009C077A"/>
    <w:rsid w:val="009C1A79"/>
    <w:rsid w:val="009C3615"/>
    <w:rsid w:val="009D2E33"/>
    <w:rsid w:val="009D37A3"/>
    <w:rsid w:val="009D4441"/>
    <w:rsid w:val="009D6682"/>
    <w:rsid w:val="009D66E2"/>
    <w:rsid w:val="009E567A"/>
    <w:rsid w:val="009E656F"/>
    <w:rsid w:val="009F095C"/>
    <w:rsid w:val="00A02E4A"/>
    <w:rsid w:val="00A1641D"/>
    <w:rsid w:val="00A271D5"/>
    <w:rsid w:val="00A424F3"/>
    <w:rsid w:val="00A50F8E"/>
    <w:rsid w:val="00A55E96"/>
    <w:rsid w:val="00A67956"/>
    <w:rsid w:val="00A67E57"/>
    <w:rsid w:val="00A71A9B"/>
    <w:rsid w:val="00A75359"/>
    <w:rsid w:val="00A75FEE"/>
    <w:rsid w:val="00AA540B"/>
    <w:rsid w:val="00AB0EB2"/>
    <w:rsid w:val="00AC2A78"/>
    <w:rsid w:val="00AD2AD7"/>
    <w:rsid w:val="00AD50CC"/>
    <w:rsid w:val="00AD629F"/>
    <w:rsid w:val="00AD77AD"/>
    <w:rsid w:val="00AE0795"/>
    <w:rsid w:val="00AE1114"/>
    <w:rsid w:val="00AF1E9A"/>
    <w:rsid w:val="00AF3410"/>
    <w:rsid w:val="00AF733B"/>
    <w:rsid w:val="00B1428D"/>
    <w:rsid w:val="00B221B6"/>
    <w:rsid w:val="00B25FE0"/>
    <w:rsid w:val="00B32E46"/>
    <w:rsid w:val="00B40099"/>
    <w:rsid w:val="00B57A53"/>
    <w:rsid w:val="00B57F30"/>
    <w:rsid w:val="00B67AEC"/>
    <w:rsid w:val="00B83A44"/>
    <w:rsid w:val="00B944DC"/>
    <w:rsid w:val="00BA0DB3"/>
    <w:rsid w:val="00BC0B28"/>
    <w:rsid w:val="00BE4AAF"/>
    <w:rsid w:val="00BF149D"/>
    <w:rsid w:val="00BF2D0B"/>
    <w:rsid w:val="00BF7C26"/>
    <w:rsid w:val="00C04C4C"/>
    <w:rsid w:val="00C20437"/>
    <w:rsid w:val="00C23098"/>
    <w:rsid w:val="00C31164"/>
    <w:rsid w:val="00C317D6"/>
    <w:rsid w:val="00C50F3C"/>
    <w:rsid w:val="00C74260"/>
    <w:rsid w:val="00C96539"/>
    <w:rsid w:val="00C9741E"/>
    <w:rsid w:val="00CC5D2A"/>
    <w:rsid w:val="00CD3BF1"/>
    <w:rsid w:val="00CD3C81"/>
    <w:rsid w:val="00CD545E"/>
    <w:rsid w:val="00CF51B0"/>
    <w:rsid w:val="00D00518"/>
    <w:rsid w:val="00D01525"/>
    <w:rsid w:val="00D0278D"/>
    <w:rsid w:val="00D0398F"/>
    <w:rsid w:val="00D06340"/>
    <w:rsid w:val="00D0745E"/>
    <w:rsid w:val="00D13165"/>
    <w:rsid w:val="00D2418D"/>
    <w:rsid w:val="00D32F9D"/>
    <w:rsid w:val="00D342A9"/>
    <w:rsid w:val="00D44B1C"/>
    <w:rsid w:val="00D52AFD"/>
    <w:rsid w:val="00D53166"/>
    <w:rsid w:val="00D655B3"/>
    <w:rsid w:val="00D80470"/>
    <w:rsid w:val="00D80842"/>
    <w:rsid w:val="00D81022"/>
    <w:rsid w:val="00D819D6"/>
    <w:rsid w:val="00D955BA"/>
    <w:rsid w:val="00DA219D"/>
    <w:rsid w:val="00DA285F"/>
    <w:rsid w:val="00DA5462"/>
    <w:rsid w:val="00DA6468"/>
    <w:rsid w:val="00DA74A2"/>
    <w:rsid w:val="00DB3EB4"/>
    <w:rsid w:val="00DB7BFA"/>
    <w:rsid w:val="00DC3651"/>
    <w:rsid w:val="00DC50E4"/>
    <w:rsid w:val="00DC5444"/>
    <w:rsid w:val="00DC6E5D"/>
    <w:rsid w:val="00DF59A3"/>
    <w:rsid w:val="00DF5E07"/>
    <w:rsid w:val="00DF651F"/>
    <w:rsid w:val="00E25C59"/>
    <w:rsid w:val="00E45944"/>
    <w:rsid w:val="00E46196"/>
    <w:rsid w:val="00E52711"/>
    <w:rsid w:val="00E676FD"/>
    <w:rsid w:val="00E72688"/>
    <w:rsid w:val="00E80348"/>
    <w:rsid w:val="00E83A3D"/>
    <w:rsid w:val="00E904DB"/>
    <w:rsid w:val="00EB1FB9"/>
    <w:rsid w:val="00EC0CFC"/>
    <w:rsid w:val="00EC2040"/>
    <w:rsid w:val="00ED2482"/>
    <w:rsid w:val="00EE1316"/>
    <w:rsid w:val="00EF0D50"/>
    <w:rsid w:val="00EF52DD"/>
    <w:rsid w:val="00EF63A2"/>
    <w:rsid w:val="00F0551B"/>
    <w:rsid w:val="00F11D6D"/>
    <w:rsid w:val="00F174A6"/>
    <w:rsid w:val="00F20262"/>
    <w:rsid w:val="00F24148"/>
    <w:rsid w:val="00F31F32"/>
    <w:rsid w:val="00F33753"/>
    <w:rsid w:val="00F344BC"/>
    <w:rsid w:val="00F50201"/>
    <w:rsid w:val="00F5252E"/>
    <w:rsid w:val="00F60EE2"/>
    <w:rsid w:val="00F63F80"/>
    <w:rsid w:val="00F7225C"/>
    <w:rsid w:val="00F7682C"/>
    <w:rsid w:val="00F7783D"/>
    <w:rsid w:val="00F93B8D"/>
    <w:rsid w:val="00F949E8"/>
    <w:rsid w:val="00F976FA"/>
    <w:rsid w:val="00FA58D2"/>
    <w:rsid w:val="00FA5CB1"/>
    <w:rsid w:val="00FA64E2"/>
    <w:rsid w:val="00FC68DF"/>
    <w:rsid w:val="00FC7F58"/>
    <w:rsid w:val="00FE409C"/>
    <w:rsid w:val="00FE60BA"/>
    <w:rsid w:val="00FF2DCD"/>
    <w:rsid w:val="02574841"/>
    <w:rsid w:val="0DF9275E"/>
    <w:rsid w:val="11974E3B"/>
    <w:rsid w:val="242769F5"/>
    <w:rsid w:val="2BDB5039"/>
    <w:rsid w:val="33F5612A"/>
    <w:rsid w:val="43504ECC"/>
    <w:rsid w:val="49D93101"/>
    <w:rsid w:val="50053D52"/>
    <w:rsid w:val="51CD6463"/>
    <w:rsid w:val="52881FFD"/>
    <w:rsid w:val="57943C38"/>
    <w:rsid w:val="581F6299"/>
    <w:rsid w:val="5F6A20C4"/>
    <w:rsid w:val="61C267AE"/>
    <w:rsid w:val="67736B0D"/>
    <w:rsid w:val="6D46692A"/>
    <w:rsid w:val="705C7C67"/>
    <w:rsid w:val="73834C53"/>
    <w:rsid w:val="7413099D"/>
    <w:rsid w:val="76077BFA"/>
    <w:rsid w:val="770F5970"/>
    <w:rsid w:val="79FC4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8388A7D"/>
  <w15:chartTrackingRefBased/>
  <w15:docId w15:val="{08CE6A59-2202-4F87-85B2-7037AD004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pPr>
      <w:keepNext/>
      <w:widowControl/>
      <w:jc w:val="left"/>
      <w:outlineLvl w:val="0"/>
    </w:pPr>
    <w:rPr>
      <w:rFonts w:ascii="Arial" w:hAnsi="Arial" w:cs="Arial"/>
      <w:b/>
      <w:bCs/>
      <w:kern w:val="0"/>
      <w:sz w:val="28"/>
      <w:lang w:eastAsia="en-US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</w:style>
  <w:style w:type="character" w:styleId="a4">
    <w:name w:val="Hyperlink"/>
    <w:rPr>
      <w:color w:val="0000FF"/>
      <w:u w:val="single"/>
    </w:rPr>
  </w:style>
  <w:style w:type="character" w:customStyle="1" w:styleId="10">
    <w:name w:val="标题 1 字符"/>
    <w:link w:val="1"/>
    <w:rPr>
      <w:rFonts w:ascii="Arial" w:hAnsi="Arial" w:cs="Arial"/>
      <w:b/>
      <w:bCs/>
      <w:sz w:val="28"/>
      <w:szCs w:val="24"/>
      <w:lang w:eastAsia="en-US"/>
    </w:rPr>
  </w:style>
  <w:style w:type="character" w:customStyle="1" w:styleId="a5">
    <w:name w:val="页眉 字符"/>
    <w:link w:val="a6"/>
    <w:uiPriority w:val="99"/>
    <w:rPr>
      <w:kern w:val="2"/>
      <w:sz w:val="18"/>
      <w:szCs w:val="18"/>
    </w:rPr>
  </w:style>
  <w:style w:type="character" w:customStyle="1" w:styleId="a7">
    <w:name w:val="页脚 字符"/>
    <w:link w:val="a8"/>
    <w:rPr>
      <w:kern w:val="2"/>
      <w:sz w:val="18"/>
      <w:szCs w:val="18"/>
    </w:rPr>
  </w:style>
  <w:style w:type="paragraph" w:styleId="a6">
    <w:name w:val="header"/>
    <w:basedOn w:val="a"/>
    <w:link w:val="a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footer"/>
    <w:basedOn w:val="a"/>
    <w:link w:val="a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9">
    <w:name w:val="FollowedHyperlink"/>
    <w:basedOn w:val="a0"/>
    <w:rsid w:val="006F7ACA"/>
    <w:rPr>
      <w:color w:val="954F72" w:themeColor="followedHyperlink"/>
      <w:u w:val="single"/>
    </w:rPr>
  </w:style>
  <w:style w:type="character" w:styleId="aa">
    <w:name w:val="Unresolved Mention"/>
    <w:basedOn w:val="a0"/>
    <w:uiPriority w:val="99"/>
    <w:semiHidden/>
    <w:unhideWhenUsed/>
    <w:rsid w:val="006F7A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x-cp20936"/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://www.beckhoff.com.cn/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www.beckhoff.com.cn/zh-cn/products/automation/twincat/tfxxxx-twincat-3-functions/tf6xxx-tc3-connectivity/tf6255.html#" TargetMode="External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upport@beckhoff.com.cn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hyperlink" Target="mailto:support@beckhoff.com.cn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9</Pages>
  <Words>347</Words>
  <Characters>1981</Characters>
  <Application>Microsoft Office Word</Application>
  <DocSecurity>0</DocSecurity>
  <Lines>16</Lines>
  <Paragraphs>4</Paragraphs>
  <ScaleCrop>false</ScaleCrop>
  <Company>beckhoff</Company>
  <LinksUpToDate>false</LinksUpToDate>
  <CharactersWithSpaces>2324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CX1000或PC进行RS-232通讯实例说明</dc:title>
  <dc:subject/>
  <dc:creator>gerydai</dc:creator>
  <cp:keywords/>
  <cp:lastModifiedBy>Jibin Wang 汪继彬</cp:lastModifiedBy>
  <cp:revision>2</cp:revision>
  <dcterms:created xsi:type="dcterms:W3CDTF">2023-02-07T05:05:00Z</dcterms:created>
  <dcterms:modified xsi:type="dcterms:W3CDTF">2023-02-07T05:05:00Z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