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173FEE" w:rsidP="004069A1">
            <w:pPr>
              <w:pStyle w:val="a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张洪彪</w:t>
            </w:r>
            <w:proofErr w:type="gramEnd"/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173FEE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2019-02-19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173FEE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hint="eastAsia"/>
              </w:rPr>
              <w:t>hb</w:t>
            </w:r>
            <w:r w:rsidRPr="00F70E04">
              <w:t>.zh</w:t>
            </w:r>
            <w:r>
              <w:t>ang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020-38010300-</w:t>
            </w:r>
            <w:r w:rsidR="003F7CD5">
              <w:rPr>
                <w:rFonts w:ascii="Times New Roman" w:hAnsi="Times New Roman" w:cs="Times New Roman"/>
              </w:rPr>
              <w:t>811</w:t>
            </w:r>
            <w:r>
              <w:rPr>
                <w:rFonts w:ascii="Times New Roman" w:hAnsi="Times New Roman" w:cs="Times New Roman" w:hint="eastAsia"/>
              </w:rPr>
              <w:t>（可</w:t>
            </w:r>
            <w:r>
              <w:rPr>
                <w:rFonts w:ascii="Times New Roman" w:hAnsi="Times New Roman" w:cs="Times New Roman"/>
              </w:rPr>
              <w:t>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Default="00173FEE" w:rsidP="00173FEE">
            <w:pPr>
              <w:pStyle w:val="a3"/>
              <w:ind w:firstLine="562"/>
              <w:rPr>
                <w:b/>
                <w:sz w:val="28"/>
                <w:szCs w:val="24"/>
              </w:rPr>
            </w:pPr>
            <w:proofErr w:type="spellStart"/>
            <w:r w:rsidRPr="00173FEE">
              <w:rPr>
                <w:rFonts w:hint="eastAsia"/>
                <w:b/>
                <w:sz w:val="28"/>
                <w:szCs w:val="24"/>
              </w:rPr>
              <w:t>TwinCAT</w:t>
            </w:r>
            <w:proofErr w:type="spellEnd"/>
            <w:r w:rsidRPr="00173FEE">
              <w:rPr>
                <w:rFonts w:hint="eastAsia"/>
                <w:b/>
                <w:sz w:val="28"/>
                <w:szCs w:val="24"/>
              </w:rPr>
              <w:t xml:space="preserve"> 3</w:t>
            </w:r>
            <w:r w:rsidRPr="00173FEE">
              <w:rPr>
                <w:b/>
                <w:sz w:val="28"/>
                <w:szCs w:val="24"/>
              </w:rPr>
              <w:t xml:space="preserve"> </w:t>
            </w:r>
            <w:r w:rsidRPr="00173FEE">
              <w:rPr>
                <w:rFonts w:hint="eastAsia"/>
                <w:b/>
                <w:sz w:val="28"/>
                <w:szCs w:val="24"/>
              </w:rPr>
              <w:t>工程</w:t>
            </w:r>
            <w:r w:rsidRPr="00173FEE">
              <w:rPr>
                <w:b/>
                <w:sz w:val="28"/>
                <w:szCs w:val="24"/>
              </w:rPr>
              <w:t>编译</w:t>
            </w:r>
            <w:r w:rsidRPr="00173FEE">
              <w:rPr>
                <w:rFonts w:hint="eastAsia"/>
                <w:b/>
                <w:sz w:val="28"/>
                <w:szCs w:val="24"/>
              </w:rPr>
              <w:t>后</w:t>
            </w:r>
            <w:r w:rsidRPr="00173FEE">
              <w:rPr>
                <w:b/>
                <w:sz w:val="28"/>
                <w:szCs w:val="24"/>
              </w:rPr>
              <w:t>变量不在相应</w:t>
            </w:r>
            <w:r w:rsidRPr="00173FEE">
              <w:rPr>
                <w:b/>
                <w:sz w:val="28"/>
                <w:szCs w:val="24"/>
              </w:rPr>
              <w:t>Task</w:t>
            </w:r>
            <w:r w:rsidRPr="00173FEE">
              <w:rPr>
                <w:b/>
                <w:sz w:val="28"/>
                <w:szCs w:val="24"/>
              </w:rPr>
              <w:t>任务接口下的解决办法</w:t>
            </w:r>
          </w:p>
          <w:p w:rsidR="00173FEE" w:rsidRPr="00173FEE" w:rsidRDefault="00173FEE" w:rsidP="00173FEE">
            <w:pPr>
              <w:pStyle w:val="a3"/>
              <w:ind w:firstLine="562"/>
              <w:rPr>
                <w:rFonts w:hint="eastAsia"/>
                <w:b/>
                <w:sz w:val="28"/>
                <w:szCs w:val="24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173FEE">
              <w:rPr>
                <w:rFonts w:hint="eastAsia"/>
                <w:szCs w:val="21"/>
              </w:rPr>
              <w:t>本文</w:t>
            </w:r>
            <w:r w:rsidR="00173FEE">
              <w:rPr>
                <w:szCs w:val="21"/>
              </w:rPr>
              <w:t>介绍了</w:t>
            </w:r>
            <w:proofErr w:type="gramStart"/>
            <w:r w:rsidR="00173FEE">
              <w:rPr>
                <w:rFonts w:hint="eastAsia"/>
                <w:szCs w:val="21"/>
              </w:rPr>
              <w:t>倍</w:t>
            </w:r>
            <w:proofErr w:type="gramEnd"/>
            <w:r w:rsidR="00173FEE">
              <w:rPr>
                <w:rFonts w:hint="eastAsia"/>
                <w:szCs w:val="21"/>
              </w:rPr>
              <w:t>福</w:t>
            </w:r>
            <w:r w:rsidR="00173FEE">
              <w:rPr>
                <w:szCs w:val="21"/>
              </w:rPr>
              <w:t>PC</w:t>
            </w:r>
            <w:r w:rsidR="00173FEE" w:rsidRPr="00FF2FEE">
              <w:rPr>
                <w:rFonts w:hint="eastAsia"/>
                <w:szCs w:val="21"/>
              </w:rPr>
              <w:t xml:space="preserve"> </w:t>
            </w:r>
            <w:proofErr w:type="spellStart"/>
            <w:r w:rsidR="00173FEE" w:rsidRPr="00FF2FEE">
              <w:rPr>
                <w:rFonts w:hint="eastAsia"/>
                <w:szCs w:val="21"/>
              </w:rPr>
              <w:t>TwinCAT</w:t>
            </w:r>
            <w:proofErr w:type="spellEnd"/>
            <w:r w:rsidR="00173FEE" w:rsidRPr="00FF2FEE">
              <w:rPr>
                <w:rFonts w:hint="eastAsia"/>
                <w:szCs w:val="21"/>
              </w:rPr>
              <w:t xml:space="preserve"> 3</w:t>
            </w:r>
            <w:r w:rsidR="00173FEE" w:rsidRPr="00FF2FEE">
              <w:rPr>
                <w:szCs w:val="21"/>
              </w:rPr>
              <w:t xml:space="preserve"> </w:t>
            </w:r>
            <w:r w:rsidR="00173FEE" w:rsidRPr="00FF2FEE">
              <w:rPr>
                <w:rFonts w:hint="eastAsia"/>
                <w:szCs w:val="21"/>
              </w:rPr>
              <w:t>工程</w:t>
            </w:r>
            <w:r w:rsidR="00173FEE" w:rsidRPr="00FF2FEE">
              <w:rPr>
                <w:szCs w:val="21"/>
              </w:rPr>
              <w:t>编译</w:t>
            </w:r>
            <w:r w:rsidR="00173FEE" w:rsidRPr="00FF2FEE">
              <w:rPr>
                <w:rFonts w:hint="eastAsia"/>
                <w:szCs w:val="21"/>
              </w:rPr>
              <w:t>后</w:t>
            </w:r>
            <w:r w:rsidR="00173FEE" w:rsidRPr="00FF2FEE">
              <w:rPr>
                <w:szCs w:val="21"/>
              </w:rPr>
              <w:t>变量不在相应</w:t>
            </w:r>
            <w:r w:rsidR="00173FEE" w:rsidRPr="00FF2FEE">
              <w:rPr>
                <w:szCs w:val="21"/>
              </w:rPr>
              <w:t>Task</w:t>
            </w:r>
            <w:r w:rsidR="00173FEE" w:rsidRPr="00FF2FEE">
              <w:rPr>
                <w:szCs w:val="21"/>
              </w:rPr>
              <w:t>任务接口下的解决办法</w:t>
            </w:r>
            <w:r>
              <w:rPr>
                <w:rFonts w:hint="eastAsia"/>
              </w:rPr>
              <w:t>。</w:t>
            </w:r>
          </w:p>
          <w:p w:rsidR="00F4019C" w:rsidRPr="00173FEE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rFonts w:hint="eastAsia"/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proofErr w:type="spellStart"/>
            <w:r w:rsidR="00173FEE" w:rsidRPr="00FF2FEE">
              <w:rPr>
                <w:rFonts w:hint="eastAsia"/>
                <w:szCs w:val="21"/>
              </w:rPr>
              <w:t>TwinCAT</w:t>
            </w:r>
            <w:proofErr w:type="spellEnd"/>
            <w:r w:rsidR="00173FEE" w:rsidRPr="00FF2FEE">
              <w:rPr>
                <w:rFonts w:hint="eastAsia"/>
                <w:szCs w:val="21"/>
              </w:rPr>
              <w:t xml:space="preserve"> 3</w:t>
            </w:r>
            <w:r w:rsidR="00173FEE">
              <w:rPr>
                <w:rFonts w:hint="eastAsia"/>
                <w:szCs w:val="21"/>
              </w:rPr>
              <w:t>，</w:t>
            </w:r>
            <w:r w:rsidR="00173FEE" w:rsidRPr="00FF2FEE">
              <w:rPr>
                <w:szCs w:val="21"/>
              </w:rPr>
              <w:t>变量</w:t>
            </w:r>
            <w:r w:rsidR="00173FEE">
              <w:rPr>
                <w:rFonts w:hint="eastAsia"/>
                <w:szCs w:val="21"/>
              </w:rPr>
              <w:t>，</w:t>
            </w:r>
            <w:r w:rsidR="00173FEE" w:rsidRPr="00FF2FEE">
              <w:rPr>
                <w:szCs w:val="21"/>
              </w:rPr>
              <w:t>Task</w:t>
            </w:r>
            <w:r w:rsidR="00173FEE" w:rsidRPr="00FF2FEE">
              <w:rPr>
                <w:szCs w:val="21"/>
              </w:rPr>
              <w:t>任务接口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173FEE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859773" w:history="1">
        <w:r w:rsidR="00173FEE" w:rsidRPr="00F02F7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173FEE">
          <w:rPr>
            <w:noProof/>
          </w:rPr>
          <w:tab/>
        </w:r>
        <w:r w:rsidR="00173FEE" w:rsidRPr="00F02F7A">
          <w:rPr>
            <w:rStyle w:val="a8"/>
            <w:noProof/>
          </w:rPr>
          <w:t>硬件需求</w:t>
        </w:r>
        <w:r w:rsidR="00173FEE">
          <w:rPr>
            <w:noProof/>
            <w:webHidden/>
          </w:rPr>
          <w:tab/>
        </w:r>
        <w:r w:rsidR="00173FEE">
          <w:rPr>
            <w:noProof/>
            <w:webHidden/>
          </w:rPr>
          <w:fldChar w:fldCharType="begin"/>
        </w:r>
        <w:r w:rsidR="00173FEE">
          <w:rPr>
            <w:noProof/>
            <w:webHidden/>
          </w:rPr>
          <w:instrText xml:space="preserve"> PAGEREF _Toc27859773 \h </w:instrText>
        </w:r>
        <w:r w:rsidR="00173FEE">
          <w:rPr>
            <w:noProof/>
            <w:webHidden/>
          </w:rPr>
        </w:r>
        <w:r w:rsidR="00173FEE">
          <w:rPr>
            <w:noProof/>
            <w:webHidden/>
          </w:rPr>
          <w:fldChar w:fldCharType="separate"/>
        </w:r>
        <w:r w:rsidR="00173FEE">
          <w:rPr>
            <w:noProof/>
            <w:webHidden/>
          </w:rPr>
          <w:t>3</w:t>
        </w:r>
        <w:r w:rsidR="00173FEE">
          <w:rPr>
            <w:noProof/>
            <w:webHidden/>
          </w:rPr>
          <w:fldChar w:fldCharType="end"/>
        </w:r>
      </w:hyperlink>
    </w:p>
    <w:p w:rsidR="00173FEE" w:rsidRDefault="00173FE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27859774" w:history="1">
        <w:r w:rsidRPr="00F02F7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F02F7A">
          <w:rPr>
            <w:rStyle w:val="a8"/>
            <w:noProof/>
          </w:rPr>
          <w:t>要解决的问题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_Toc27859774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3FEE" w:rsidRDefault="00173FE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27859775" w:history="1">
        <w:r w:rsidRPr="00F02F7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F02F7A">
          <w:rPr>
            <w:rStyle w:val="a8"/>
            <w:noProof/>
          </w:rPr>
          <w:t>解决办法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_Toc27859775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3FEE" w:rsidRDefault="00173FE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859776" w:history="1">
        <w:r w:rsidRPr="00F02F7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02F7A">
          <w:rPr>
            <w:rStyle w:val="a8"/>
            <w:noProof/>
          </w:rPr>
          <w:t>引入</w:t>
        </w:r>
        <w:r w:rsidRPr="00F02F7A">
          <w:rPr>
            <w:rStyle w:val="a8"/>
            <w:noProof/>
          </w:rPr>
          <w:t>TcContextName</w:t>
        </w:r>
        <w:r w:rsidRPr="00F02F7A">
          <w:rPr>
            <w:rStyle w:val="a8"/>
            <w:noProof/>
          </w:rPr>
          <w:t>的概念及应用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_Toc27859776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3FEE" w:rsidRDefault="00173FE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27859777" w:history="1">
        <w:r w:rsidRPr="00F02F7A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02F7A">
          <w:rPr>
            <w:rStyle w:val="a8"/>
            <w:noProof/>
          </w:rPr>
          <w:t>引入</w:t>
        </w:r>
        <w:r w:rsidRPr="00F02F7A">
          <w:rPr>
            <w:rStyle w:val="a8"/>
            <w:noProof/>
          </w:rPr>
          <w:t>TcContextId</w:t>
        </w:r>
        <w:r w:rsidRPr="00F02F7A">
          <w:rPr>
            <w:rStyle w:val="a8"/>
            <w:noProof/>
          </w:rPr>
          <w:t>的概念及应用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_Toc27859777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  <w:bookmarkStart w:id="1" w:name="_GoBack"/>
      <w:bookmarkEnd w:id="1"/>
    </w:p>
    <w:p w:rsidR="003F7CD5" w:rsidRPr="003F7CD5" w:rsidRDefault="003F7CD5" w:rsidP="003F7CD5">
      <w:pPr>
        <w:ind w:firstLineChars="0" w:firstLine="0"/>
        <w:jc w:val="center"/>
        <w:rPr>
          <w:b/>
          <w:sz w:val="28"/>
        </w:rPr>
      </w:pPr>
      <w:r w:rsidRPr="003F7CD5">
        <w:rPr>
          <w:rFonts w:hint="eastAsia"/>
          <w:b/>
          <w:sz w:val="28"/>
        </w:rPr>
        <w:t>文</w:t>
      </w:r>
      <w:r w:rsidRPr="003F7CD5">
        <w:rPr>
          <w:b/>
          <w:sz w:val="28"/>
        </w:rPr>
        <w:t>档正</w:t>
      </w:r>
      <w:r w:rsidRPr="003F7CD5">
        <w:rPr>
          <w:rFonts w:hint="eastAsia"/>
          <w:b/>
          <w:sz w:val="28"/>
        </w:rPr>
        <w:t>文</w:t>
      </w:r>
      <w:r w:rsidRPr="003F7CD5">
        <w:rPr>
          <w:b/>
          <w:sz w:val="28"/>
        </w:rPr>
        <w:t>要求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87"/>
      </w:tblGrid>
      <w:tr w:rsidR="003F7CD5" w:rsidTr="003F7CD5">
        <w:tc>
          <w:tcPr>
            <w:tcW w:w="8987" w:type="dxa"/>
          </w:tcPr>
          <w:p w:rsidR="003F7CD5" w:rsidRDefault="003F7CD5" w:rsidP="003F7CD5">
            <w:r>
              <w:rPr>
                <w:rFonts w:hint="eastAsia"/>
              </w:rPr>
              <w:t>内容组</w:t>
            </w:r>
            <w:r>
              <w:t>成：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目录：模</w:t>
            </w:r>
            <w:r>
              <w:t>板中目录</w:t>
            </w:r>
            <w:r>
              <w:rPr>
                <w:rFonts w:hint="eastAsia"/>
              </w:rPr>
              <w:t>为“域”，</w:t>
            </w:r>
            <w:r>
              <w:t>如果内容超过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页</w:t>
            </w:r>
            <w:r>
              <w:t>，</w:t>
            </w:r>
            <w:r>
              <w:rPr>
                <w:rFonts w:hint="eastAsia"/>
              </w:rPr>
              <w:t>右键</w:t>
            </w:r>
            <w:r>
              <w:t>单击</w:t>
            </w:r>
            <w:proofErr w:type="gramStart"/>
            <w:r>
              <w:t>刷新域即可</w:t>
            </w:r>
            <w:proofErr w:type="gramEnd"/>
            <w:r>
              <w:rPr>
                <w:rFonts w:hint="eastAsia"/>
              </w:rPr>
              <w:t>，</w:t>
            </w:r>
            <w:r>
              <w:t>否</w:t>
            </w:r>
            <w:r>
              <w:rPr>
                <w:rFonts w:hint="eastAsia"/>
              </w:rPr>
              <w:t>则可</w:t>
            </w:r>
            <w:r>
              <w:t>以删除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测</w:t>
            </w:r>
            <w:r>
              <w:t>试条件：</w:t>
            </w:r>
            <w:r>
              <w:rPr>
                <w:rFonts w:hint="eastAsia"/>
              </w:rPr>
              <w:t>软件</w:t>
            </w:r>
            <w:r>
              <w:t>版本，</w:t>
            </w:r>
            <w:r>
              <w:rPr>
                <w:rFonts w:hint="eastAsia"/>
              </w:rPr>
              <w:t>如果</w:t>
            </w:r>
            <w:r>
              <w:t>有必</w:t>
            </w:r>
            <w:r>
              <w:rPr>
                <w:rFonts w:hint="eastAsia"/>
              </w:rPr>
              <w:t>要</w:t>
            </w:r>
            <w:r>
              <w:t>，记录下</w:t>
            </w:r>
            <w:r>
              <w:rPr>
                <w:rFonts w:hint="eastAsia"/>
              </w:rPr>
              <w:t>硬</w:t>
            </w:r>
            <w:r>
              <w:t>件的型号</w:t>
            </w:r>
            <w:r>
              <w:rPr>
                <w:rFonts w:hint="eastAsia"/>
              </w:rPr>
              <w:t>和</w:t>
            </w:r>
            <w:r>
              <w:t>版本</w:t>
            </w:r>
            <w:r w:rsidRPr="00B30B6D">
              <w:rPr>
                <w:rFonts w:hint="eastAsia"/>
              </w:rPr>
              <w:t xml:space="preserve"> 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准备</w:t>
            </w:r>
            <w:r>
              <w:t>工作：</w:t>
            </w:r>
            <w:r>
              <w:rPr>
                <w:rFonts w:hint="eastAsia"/>
              </w:rPr>
              <w:t>只</w:t>
            </w:r>
            <w:r>
              <w:t>要做一次但必须保证</w:t>
            </w:r>
            <w:r>
              <w:rPr>
                <w:rFonts w:hint="eastAsia"/>
              </w:rPr>
              <w:t>正</w:t>
            </w:r>
            <w:r>
              <w:t>确无误</w:t>
            </w:r>
            <w:r>
              <w:rPr>
                <w:rFonts w:hint="eastAsia"/>
              </w:rPr>
              <w:t>的</w:t>
            </w:r>
            <w:r>
              <w:t>步骤，比如接线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设置</w:t>
            </w:r>
            <w:r>
              <w:t>、加路由等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操作步骤</w:t>
            </w:r>
            <w:r>
              <w:t>：</w:t>
            </w:r>
            <w:r>
              <w:rPr>
                <w:rFonts w:hint="eastAsia"/>
              </w:rPr>
              <w:t>正</w:t>
            </w:r>
            <w:r>
              <w:t>常的操作截图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常</w:t>
            </w:r>
            <w:r>
              <w:t>见问题：</w:t>
            </w:r>
            <w:r>
              <w:rPr>
                <w:rFonts w:hint="eastAsia"/>
              </w:rPr>
              <w:t>在</w:t>
            </w:r>
            <w:r>
              <w:t>不同的测试和应用</w:t>
            </w:r>
            <w:r>
              <w:rPr>
                <w:rFonts w:hint="eastAsia"/>
              </w:rPr>
              <w:t>条件</w:t>
            </w:r>
            <w:r>
              <w:t>下，</w:t>
            </w:r>
            <w:r>
              <w:rPr>
                <w:rFonts w:hint="eastAsia"/>
              </w:rPr>
              <w:t>由</w:t>
            </w:r>
            <w:r>
              <w:t>不同的工程师积累的</w:t>
            </w:r>
            <w:r>
              <w:rPr>
                <w:rFonts w:hint="eastAsia"/>
              </w:rPr>
              <w:t>故障</w:t>
            </w:r>
            <w:r>
              <w:t>处理经验</w:t>
            </w:r>
          </w:p>
          <w:p w:rsidR="003F7CD5" w:rsidRDefault="003F7CD5" w:rsidP="003F7CD5">
            <w:pPr>
              <w:ind w:firstLineChars="0"/>
            </w:pPr>
          </w:p>
          <w:p w:rsidR="003F7CD5" w:rsidRDefault="003F7CD5" w:rsidP="003F7CD5">
            <w:r>
              <w:rPr>
                <w:rFonts w:hint="eastAsia"/>
              </w:rPr>
              <w:t>截图</w:t>
            </w:r>
            <w:r>
              <w:t>：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只</w:t>
            </w:r>
            <w:proofErr w:type="gramStart"/>
            <w:r>
              <w:t>截必要</w:t>
            </w:r>
            <w:proofErr w:type="gramEnd"/>
            <w:r>
              <w:t>的部分。</w:t>
            </w:r>
            <w:r>
              <w:rPr>
                <w:rFonts w:hint="eastAsia"/>
              </w:rPr>
              <w:t>避免</w:t>
            </w:r>
            <w:r>
              <w:t>全屏截图，</w:t>
            </w:r>
            <w:r>
              <w:rPr>
                <w:rFonts w:hint="eastAsia"/>
              </w:rPr>
              <w:t>不</w:t>
            </w:r>
            <w:r>
              <w:t>美观，</w:t>
            </w:r>
            <w:r>
              <w:rPr>
                <w:rFonts w:hint="eastAsia"/>
              </w:rPr>
              <w:t>并</w:t>
            </w:r>
            <w:r>
              <w:t>且</w:t>
            </w:r>
            <w:r>
              <w:rPr>
                <w:rFonts w:hint="eastAsia"/>
              </w:rPr>
              <w:t>不</w:t>
            </w:r>
            <w:r>
              <w:t>能突出重点。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尽</w:t>
            </w:r>
            <w:r>
              <w:t>量在截图中圈红标注关键信息</w:t>
            </w:r>
          </w:p>
          <w:p w:rsidR="003F7CD5" w:rsidRDefault="003F7CD5" w:rsidP="003F7CD5">
            <w:pPr>
              <w:pStyle w:val="ab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尽</w:t>
            </w:r>
            <w:r>
              <w:t>量使全文截图</w:t>
            </w:r>
            <w:r>
              <w:rPr>
                <w:rFonts w:hint="eastAsia"/>
              </w:rPr>
              <w:t>显示</w:t>
            </w:r>
            <w:r>
              <w:t>为同样的比</w:t>
            </w:r>
            <w:r>
              <w:rPr>
                <w:rFonts w:hint="eastAsia"/>
              </w:rPr>
              <w:t>例</w:t>
            </w:r>
          </w:p>
          <w:p w:rsidR="003F7CD5" w:rsidRDefault="003F7CD5" w:rsidP="003F7CD5">
            <w:pPr>
              <w:ind w:firstLineChars="0"/>
            </w:pPr>
          </w:p>
          <w:p w:rsidR="003F7CD5" w:rsidRDefault="003F7CD5" w:rsidP="003F7CD5">
            <w:pPr>
              <w:ind w:firstLineChars="0"/>
            </w:pPr>
            <w:r>
              <w:rPr>
                <w:rFonts w:hint="eastAsia"/>
              </w:rPr>
              <w:t>正</w:t>
            </w:r>
            <w:r>
              <w:t>文</w:t>
            </w:r>
            <w:r>
              <w:rPr>
                <w:rFonts w:hint="eastAsia"/>
              </w:rPr>
              <w:t>字</w:t>
            </w:r>
            <w:r>
              <w:t>体</w:t>
            </w:r>
            <w:r>
              <w:rPr>
                <w:rFonts w:hint="eastAsia"/>
              </w:rPr>
              <w:t>和</w:t>
            </w:r>
            <w:r>
              <w:t>编号</w:t>
            </w:r>
            <w:r>
              <w:rPr>
                <w:rFonts w:hint="eastAsia"/>
              </w:rPr>
              <w:t>：</w:t>
            </w:r>
          </w:p>
          <w:p w:rsidR="003F7CD5" w:rsidRDefault="003F7CD5" w:rsidP="003F7CD5">
            <w:pPr>
              <w:pStyle w:val="ab"/>
              <w:numPr>
                <w:ilvl w:val="0"/>
                <w:numId w:val="8"/>
              </w:numPr>
              <w:ind w:firstLineChars="0"/>
            </w:pPr>
            <w:r>
              <w:t>直接在模</w:t>
            </w:r>
            <w:r>
              <w:rPr>
                <w:rFonts w:hint="eastAsia"/>
              </w:rPr>
              <w:t>板</w:t>
            </w:r>
            <w:r>
              <w:t>上</w:t>
            </w:r>
            <w:r>
              <w:rPr>
                <w:rFonts w:hint="eastAsia"/>
              </w:rPr>
              <w:t>编辑</w:t>
            </w:r>
            <w:r>
              <w:t>文字，即可延用字体和编号设置</w:t>
            </w:r>
          </w:p>
          <w:p w:rsidR="003F7CD5" w:rsidRDefault="003F7CD5" w:rsidP="003F7CD5">
            <w:pPr>
              <w:pStyle w:val="ab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如果</w:t>
            </w:r>
            <w:r>
              <w:t>是复制粘贴</w:t>
            </w:r>
            <w:r>
              <w:rPr>
                <w:rFonts w:hint="eastAsia"/>
              </w:rPr>
              <w:t>来</w:t>
            </w:r>
            <w:r>
              <w:t>的文字，</w:t>
            </w:r>
            <w:r>
              <w:rPr>
                <w:rFonts w:hint="eastAsia"/>
              </w:rPr>
              <w:t>可</w:t>
            </w:r>
            <w:r>
              <w:t>使用格式刷，使之与全文风格一致</w:t>
            </w:r>
          </w:p>
        </w:tc>
      </w:tr>
    </w:tbl>
    <w:p w:rsidR="00B30B6D" w:rsidRDefault="008E13EC" w:rsidP="00B30B6D">
      <w:r>
        <w:br w:type="page"/>
      </w:r>
    </w:p>
    <w:p w:rsidR="00173FEE" w:rsidRDefault="00173FEE" w:rsidP="00173FEE">
      <w:pPr>
        <w:pStyle w:val="10"/>
      </w:pPr>
      <w:bookmarkStart w:id="2" w:name="_Toc27859773"/>
      <w:r>
        <w:rPr>
          <w:rFonts w:hint="eastAsia"/>
        </w:rPr>
        <w:lastRenderedPageBreak/>
        <w:t>硬件</w:t>
      </w:r>
      <w:r>
        <w:rPr>
          <w:rFonts w:hint="eastAsia"/>
        </w:rPr>
        <w:t>需求</w:t>
      </w:r>
      <w:bookmarkEnd w:id="2"/>
    </w:p>
    <w:p w:rsidR="00173FEE" w:rsidRDefault="00173FEE" w:rsidP="00173FEE">
      <w:pPr>
        <w:rPr>
          <w:rFonts w:hint="eastAsia"/>
        </w:rPr>
      </w:pPr>
      <w:r>
        <w:t>倍福</w:t>
      </w:r>
      <w:r>
        <w:t>PC</w:t>
      </w:r>
      <w:r>
        <w:rPr>
          <w:rFonts w:hint="eastAsia"/>
        </w:rPr>
        <w:t>（</w:t>
      </w:r>
      <w:proofErr w:type="spellStart"/>
      <w:r>
        <w:rPr>
          <w:rFonts w:hint="eastAsia"/>
        </w:rPr>
        <w:t>TwinCAT</w:t>
      </w:r>
      <w:proofErr w:type="spellEnd"/>
      <w:r>
        <w:t xml:space="preserve"> 3</w:t>
      </w:r>
      <w:r>
        <w:rPr>
          <w:rFonts w:hint="eastAsia"/>
        </w:rPr>
        <w:t>软件）</w:t>
      </w:r>
      <w:r>
        <w:t>。</w:t>
      </w:r>
    </w:p>
    <w:p w:rsidR="00173FEE" w:rsidRDefault="00173FEE" w:rsidP="00173FEE">
      <w:pPr>
        <w:pStyle w:val="10"/>
      </w:pPr>
      <w:bookmarkStart w:id="3" w:name="_Toc27859774"/>
      <w:r>
        <w:rPr>
          <w:rFonts w:hint="eastAsia"/>
        </w:rPr>
        <w:t>要解决的</w:t>
      </w:r>
      <w:r>
        <w:rPr>
          <w:rFonts w:hint="eastAsia"/>
        </w:rPr>
        <w:t>问题</w:t>
      </w:r>
      <w:bookmarkEnd w:id="3"/>
    </w:p>
    <w:p w:rsidR="00173FEE" w:rsidRPr="00F15EFF" w:rsidRDefault="00173FEE" w:rsidP="00173FEE">
      <w:proofErr w:type="spellStart"/>
      <w:r w:rsidRPr="00F15EFF">
        <w:rPr>
          <w:rFonts w:hint="eastAsia"/>
        </w:rPr>
        <w:t>TwinCAT</w:t>
      </w:r>
      <w:proofErr w:type="spellEnd"/>
      <w:r w:rsidRPr="00F15EFF">
        <w:t xml:space="preserve">  3</w:t>
      </w:r>
      <w:r w:rsidRPr="00F15EFF">
        <w:rPr>
          <w:rFonts w:hint="eastAsia"/>
        </w:rPr>
        <w:t>工程</w:t>
      </w:r>
      <w:r w:rsidRPr="00F15EFF">
        <w:t>，多个</w:t>
      </w:r>
      <w:r w:rsidRPr="00F15EFF">
        <w:t>task</w:t>
      </w:r>
      <w:r w:rsidRPr="00F15EFF">
        <w:t>任务下分别有不同的工程代码，在不同的任务下不同工程代码中新建的变量，编译后</w:t>
      </w:r>
      <w:r w:rsidRPr="00F15EFF">
        <w:rPr>
          <w:rFonts w:hint="eastAsia"/>
        </w:rPr>
        <w:t>输入</w:t>
      </w:r>
      <w:r w:rsidRPr="00F15EFF">
        <w:rPr>
          <w:rFonts w:hint="eastAsia"/>
        </w:rPr>
        <w:t>/</w:t>
      </w:r>
      <w:r w:rsidRPr="00F15EFF">
        <w:rPr>
          <w:rFonts w:hint="eastAsia"/>
        </w:rPr>
        <w:t>输出</w:t>
      </w:r>
      <w:r w:rsidRPr="00F15EFF">
        <w:t>变量</w:t>
      </w:r>
      <w:r w:rsidRPr="00F15EFF">
        <w:rPr>
          <w:rFonts w:hint="eastAsia"/>
        </w:rPr>
        <w:t>却</w:t>
      </w:r>
      <w:r w:rsidRPr="00F15EFF">
        <w:t>出现在其他的</w:t>
      </w:r>
      <w:r w:rsidRPr="00F15EFF">
        <w:t>task</w:t>
      </w:r>
      <w:r w:rsidRPr="00F15EFF">
        <w:t>任务</w:t>
      </w:r>
      <w:r w:rsidRPr="00F15EFF">
        <w:rPr>
          <w:rFonts w:hint="eastAsia"/>
        </w:rPr>
        <w:t>接口</w:t>
      </w:r>
      <w:r w:rsidRPr="00F15EFF">
        <w:t>下</w:t>
      </w:r>
      <w:r w:rsidRPr="00F15EFF">
        <w:rPr>
          <w:rFonts w:hint="eastAsia"/>
        </w:rPr>
        <w:t>，或者</w:t>
      </w:r>
      <w:r w:rsidRPr="00F15EFF">
        <w:t>出现在默认接口下，或者有的变量接口正常，有的却在别的任务下，如何解决此类问题？</w:t>
      </w:r>
    </w:p>
    <w:p w:rsidR="00173FEE" w:rsidRDefault="00173FEE" w:rsidP="00173FEE">
      <w:pPr>
        <w:pStyle w:val="ab"/>
        <w:spacing w:line="288" w:lineRule="auto"/>
        <w:ind w:left="360" w:firstLineChars="0" w:firstLine="0"/>
      </w:pPr>
    </w:p>
    <w:p w:rsidR="00173FEE" w:rsidRDefault="00173FEE" w:rsidP="00173FEE">
      <w:pPr>
        <w:pStyle w:val="10"/>
      </w:pPr>
      <w:bookmarkStart w:id="4" w:name="_Toc27859775"/>
      <w:r>
        <w:rPr>
          <w:rFonts w:hint="eastAsia"/>
        </w:rPr>
        <w:t>解决</w:t>
      </w:r>
      <w:r>
        <w:t>办法</w:t>
      </w:r>
      <w:bookmarkEnd w:id="4"/>
    </w:p>
    <w:p w:rsidR="00173FEE" w:rsidRDefault="00173FEE" w:rsidP="00173FEE">
      <w:pPr>
        <w:pStyle w:val="20"/>
      </w:pPr>
      <w:bookmarkStart w:id="5" w:name="_Toc27859776"/>
      <w:r>
        <w:t>引入</w:t>
      </w:r>
      <w:proofErr w:type="spellStart"/>
      <w:r>
        <w:rPr>
          <w:rFonts w:hint="eastAsia"/>
        </w:rPr>
        <w:t>TcContextName</w:t>
      </w:r>
      <w:proofErr w:type="spellEnd"/>
      <w:r>
        <w:t>的概念及应用</w:t>
      </w:r>
      <w:bookmarkEnd w:id="5"/>
    </w:p>
    <w:p w:rsidR="00173FEE" w:rsidRDefault="00173FEE" w:rsidP="00173FEE">
      <w:r>
        <w:rPr>
          <w:rFonts w:hint="eastAsia"/>
        </w:rPr>
        <w:t>如</w:t>
      </w:r>
      <w:r>
        <w:t>下图所示，新建的变量前面加上</w:t>
      </w:r>
      <w:r>
        <w:rPr>
          <w:rFonts w:hint="eastAsia"/>
        </w:rPr>
        <w:t>一行</w:t>
      </w:r>
      <w:r>
        <w:t>属性代码，</w:t>
      </w:r>
      <w:r>
        <w:t>{attribute ‘</w:t>
      </w:r>
      <w:proofErr w:type="spellStart"/>
      <w:r>
        <w:rPr>
          <w:rFonts w:hint="eastAsia"/>
        </w:rPr>
        <w:t>TcContextName</w:t>
      </w:r>
      <w:proofErr w:type="spellEnd"/>
      <w:r>
        <w:t>’:=</w:t>
      </w:r>
      <w:proofErr w:type="gramStart"/>
      <w:r>
        <w:t>’</w:t>
      </w:r>
      <w:proofErr w:type="gramEnd"/>
      <w:r>
        <w:t>Task_6</w:t>
      </w:r>
      <w:proofErr w:type="gramStart"/>
      <w:r>
        <w:t>’</w:t>
      </w:r>
      <w:proofErr w:type="gramEnd"/>
      <w:r>
        <w:t>}</w:t>
      </w:r>
    </w:p>
    <w:p w:rsidR="00173FEE" w:rsidRDefault="00173FEE" w:rsidP="00173FEE">
      <w:r>
        <w:rPr>
          <w:rFonts w:hint="eastAsia"/>
        </w:rPr>
        <w:t>即</w:t>
      </w:r>
      <w:r>
        <w:t>指定了下一行新建的变量在</w:t>
      </w:r>
      <w:r>
        <w:t>Task_6</w:t>
      </w:r>
      <w:r>
        <w:t>任务下，当然变量也会出现在</w:t>
      </w:r>
      <w:r>
        <w:t>Task_6</w:t>
      </w:r>
      <w:r>
        <w:rPr>
          <w:rFonts w:hint="eastAsia"/>
        </w:rPr>
        <w:t>任务</w:t>
      </w:r>
      <w:r>
        <w:t>的接口下。</w:t>
      </w:r>
    </w:p>
    <w:p w:rsidR="00173FEE" w:rsidRDefault="00173FEE" w:rsidP="00173FEE">
      <w:pPr>
        <w:pStyle w:val="ab"/>
        <w:spacing w:line="288" w:lineRule="auto"/>
        <w:ind w:left="360" w:firstLineChars="0" w:firstLine="0"/>
      </w:pPr>
      <w:r>
        <w:rPr>
          <w:noProof/>
        </w:rPr>
        <w:drawing>
          <wp:inline distT="0" distB="0" distL="0" distR="0" wp14:anchorId="42FE4104" wp14:editId="2F11196F">
            <wp:extent cx="5943600" cy="2279650"/>
            <wp:effectExtent l="0" t="0" r="0" b="6350"/>
            <wp:docPr id="12" name="图片 12" descr="C:\Users\hongbiaozhang\Desktop\微信图片_2019011416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gbiaozhang\Desktop\微信图片_201901141637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91"/>
                    <a:stretch/>
                  </pic:blipFill>
                  <pic:spPr bwMode="auto">
                    <a:xfrm>
                      <a:off x="0" y="0"/>
                      <a:ext cx="59436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FEE" w:rsidRDefault="00173FEE" w:rsidP="00173FEE">
      <w:r>
        <w:rPr>
          <w:rFonts w:hint="eastAsia"/>
        </w:rPr>
        <w:t>参考</w:t>
      </w:r>
      <w:r>
        <w:t>资料：</w:t>
      </w:r>
    </w:p>
    <w:p w:rsidR="00173FEE" w:rsidRDefault="00173FEE" w:rsidP="00173FEE">
      <w:pPr>
        <w:pStyle w:val="ab"/>
        <w:spacing w:line="288" w:lineRule="auto"/>
        <w:ind w:left="360" w:firstLineChars="0" w:firstLine="0"/>
      </w:pPr>
      <w:r>
        <w:rPr>
          <w:noProof/>
        </w:rPr>
        <w:drawing>
          <wp:inline distT="0" distB="0" distL="0" distR="0" wp14:anchorId="3E098F24" wp14:editId="0FC52D6D">
            <wp:extent cx="5930900" cy="3143250"/>
            <wp:effectExtent l="0" t="0" r="0" b="0"/>
            <wp:docPr id="14" name="图片 14" descr="C:\Users\hongbiaozhang\Desktop\捕获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gbiaozhang\Desktop\捕获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EE" w:rsidRDefault="00173FEE" w:rsidP="00173FEE">
      <w:pPr>
        <w:pStyle w:val="ab"/>
        <w:spacing w:line="288" w:lineRule="auto"/>
        <w:ind w:left="360" w:firstLineChars="0" w:firstLine="0"/>
      </w:pPr>
    </w:p>
    <w:p w:rsidR="00173FEE" w:rsidRDefault="00173FEE" w:rsidP="00173FEE">
      <w:pPr>
        <w:pStyle w:val="20"/>
      </w:pPr>
      <w:bookmarkStart w:id="6" w:name="_Toc27859777"/>
      <w:r>
        <w:lastRenderedPageBreak/>
        <w:t>引入</w:t>
      </w:r>
      <w:proofErr w:type="spellStart"/>
      <w:r>
        <w:rPr>
          <w:rFonts w:hint="eastAsia"/>
        </w:rPr>
        <w:t>TcContext</w:t>
      </w:r>
      <w:r>
        <w:t>Id</w:t>
      </w:r>
      <w:proofErr w:type="spellEnd"/>
      <w:r>
        <w:t>的概念及应用</w:t>
      </w:r>
      <w:bookmarkEnd w:id="6"/>
    </w:p>
    <w:p w:rsidR="00173FEE" w:rsidRDefault="00173FEE" w:rsidP="00173FEE">
      <w:pPr>
        <w:pStyle w:val="ab"/>
        <w:spacing w:line="288" w:lineRule="auto"/>
        <w:ind w:left="360" w:firstLineChars="0" w:firstLine="0"/>
      </w:pPr>
      <w:r>
        <w:rPr>
          <w:rFonts w:hint="eastAsia"/>
        </w:rPr>
        <w:t>当然</w:t>
      </w:r>
      <w:r>
        <w:t>也可以</w:t>
      </w:r>
      <w:r>
        <w:rPr>
          <w:rFonts w:hint="eastAsia"/>
        </w:rPr>
        <w:t>引入</w:t>
      </w:r>
      <w:r>
        <w:t>{attribute ‘</w:t>
      </w:r>
      <w:proofErr w:type="spellStart"/>
      <w:r>
        <w:rPr>
          <w:rFonts w:hint="eastAsia"/>
        </w:rPr>
        <w:t>TcContext</w:t>
      </w:r>
      <w:r>
        <w:t>Id</w:t>
      </w:r>
      <w:proofErr w:type="spellEnd"/>
      <w:r>
        <w:t>’:=</w:t>
      </w:r>
      <w:proofErr w:type="gramStart"/>
      <w:r>
        <w:t>’</w:t>
      </w:r>
      <w:proofErr w:type="gramEnd"/>
      <w:r>
        <w:t>1</w:t>
      </w:r>
      <w:proofErr w:type="gramStart"/>
      <w:r>
        <w:t>’</w:t>
      </w:r>
      <w:proofErr w:type="gramEnd"/>
      <w:r>
        <w:t>}</w:t>
      </w:r>
      <w:r>
        <w:rPr>
          <w:rFonts w:hint="eastAsia"/>
        </w:rPr>
        <w:t>的</w:t>
      </w:r>
      <w:r>
        <w:t>方式，方法</w:t>
      </w:r>
      <w:r>
        <w:rPr>
          <w:rFonts w:hint="eastAsia"/>
        </w:rPr>
        <w:t>与</w:t>
      </w:r>
      <w:proofErr w:type="spellStart"/>
      <w:r>
        <w:rPr>
          <w:rFonts w:hint="eastAsia"/>
        </w:rPr>
        <w:t>TcContext</w:t>
      </w:r>
      <w:r>
        <w:t>Name</w:t>
      </w:r>
      <w:proofErr w:type="spellEnd"/>
      <w:r>
        <w:rPr>
          <w:rFonts w:hint="eastAsia"/>
        </w:rPr>
        <w:t>一样，</w:t>
      </w:r>
      <w:r>
        <w:t>只是将任务名换成了任务的</w:t>
      </w:r>
      <w:r>
        <w:t>Id</w:t>
      </w:r>
      <w:r>
        <w:rPr>
          <w:rFonts w:hint="eastAsia"/>
        </w:rPr>
        <w:t>值</w:t>
      </w:r>
      <w:r>
        <w:rPr>
          <w:rFonts w:hint="eastAsia"/>
        </w:rPr>
        <w:t>:</w:t>
      </w:r>
    </w:p>
    <w:p w:rsidR="00173FEE" w:rsidRPr="00FF2FEE" w:rsidRDefault="00173FEE" w:rsidP="00173FEE">
      <w:pPr>
        <w:pStyle w:val="ab"/>
        <w:spacing w:line="288" w:lineRule="auto"/>
        <w:ind w:left="360" w:firstLineChars="0" w:firstLine="0"/>
      </w:pPr>
    </w:p>
    <w:p w:rsidR="00173FEE" w:rsidRDefault="00173FEE" w:rsidP="00173FEE">
      <w:pPr>
        <w:spacing w:line="288" w:lineRule="auto"/>
      </w:pPr>
      <w:r>
        <w:rPr>
          <w:noProof/>
        </w:rPr>
        <w:drawing>
          <wp:inline distT="0" distB="0" distL="0" distR="0" wp14:anchorId="1A6C5DCE" wp14:editId="4A576BF2">
            <wp:extent cx="5943600" cy="3162300"/>
            <wp:effectExtent l="0" t="0" r="0" b="0"/>
            <wp:docPr id="13" name="图片 13" descr="C:\Users\hongbiaozhang\Desktop\捕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gbiaozhang\Desktop\捕获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EE" w:rsidRDefault="00173FEE" w:rsidP="00173FEE">
      <w:pPr>
        <w:spacing w:line="288" w:lineRule="auto"/>
      </w:pPr>
    </w:p>
    <w:p w:rsidR="00173FEE" w:rsidRDefault="00173FEE" w:rsidP="00173FEE">
      <w:pPr>
        <w:spacing w:line="288" w:lineRule="auto"/>
      </w:pPr>
    </w:p>
    <w:bookmarkEnd w:id="0"/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173FEE" w:rsidRDefault="00173FEE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24"/>
      <w:footerReference w:type="default" r:id="rId25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D4" w:rsidRDefault="001E62D4" w:rsidP="00206B56">
      <w:r>
        <w:separator/>
      </w:r>
    </w:p>
  </w:endnote>
  <w:endnote w:type="continuationSeparator" w:id="0">
    <w:p w:rsidR="001E62D4" w:rsidRDefault="001E62D4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A0513">
      <w:rPr>
        <w:rStyle w:val="a7"/>
        <w:noProof/>
        <w:sz w:val="15"/>
        <w:szCs w:val="15"/>
      </w:rPr>
      <w:t>5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9A0513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D4" w:rsidRDefault="001E62D4" w:rsidP="00206B56">
      <w:r>
        <w:separator/>
      </w:r>
    </w:p>
  </w:footnote>
  <w:footnote w:type="continuationSeparator" w:id="0">
    <w:p w:rsidR="001E62D4" w:rsidRDefault="001E62D4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EE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73FEE"/>
    <w:rsid w:val="00183517"/>
    <w:rsid w:val="00185F3B"/>
    <w:rsid w:val="001A3C30"/>
    <w:rsid w:val="001B4CD4"/>
    <w:rsid w:val="001B6F6D"/>
    <w:rsid w:val="001E2852"/>
    <w:rsid w:val="001E62D4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5D57"/>
  <w15:docId w15:val="{4B6D1EE7-6E7D-4514-8703-145D8AB3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jp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635;&#32467;&#25991;&#26723;&#36164;&#26009;_ZHB\&#24352;&#27946;&#24426;&#24635;&#32467;&#25991;&#26723;\20191219\Beckhoff%20&#25991;&#20214;&#27169;&#29256;_&#25216;&#26415;&#25991;&#26723;&#65288;&#35797;&#34892;2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2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C9A49E-2AE5-472B-ADEF-E72ECD7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 - 副本</Template>
  <TotalTime>9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23</vt:i4>
      </vt:variant>
    </vt:vector>
  </HeadingPairs>
  <TitlesOfParts>
    <vt:vector size="24" baseType="lpstr">
      <vt:lpstr/>
      <vt:lpstr>软硬件版本</vt:lpstr>
      <vt:lpstr>    倍福Beckhoff</vt:lpstr>
      <vt:lpstr>        控制器硬件</vt:lpstr>
      <vt:lpstr>        控制软件</vt:lpstr>
      <vt:lpstr>    威纶通 eView</vt:lpstr>
      <vt:lpstr>        触摸屏硬件</vt:lpstr>
      <vt:lpstr>        触摸屏开发软件</vt:lpstr>
      <vt:lpstr>准备工作</vt:lpstr>
      <vt:lpstr>    网络接线</vt:lpstr>
      <vt:lpstr>    设置触摸屏和PLC的IP地址</vt:lpstr>
      <vt:lpstr>        触摸屏的IP设置</vt:lpstr>
      <vt:lpstr>        倍福控制器的IP设置</vt:lpstr>
      <vt:lpstr>        验证IP设置成功</vt:lpstr>
      <vt:lpstr>    配置AMS路由信息</vt:lpstr>
      <vt:lpstr>        TC2或者TC3运行于Win CE</vt:lpstr>
      <vt:lpstr>操作步骤</vt:lpstr>
      <vt:lpstr>    选择HMI型号</vt:lpstr>
      <vt:lpstr>    设置倍福PLC</vt:lpstr>
      <vt:lpstr>    导入TC3的PLC变量</vt:lpstr>
      <vt:lpstr>    在界面上使用PLC变量</vt:lpstr>
      <vt:lpstr>    运行效果</vt:lpstr>
      <vt:lpstr>常见问题</vt:lpstr>
      <vt:lpstr>    在PLC中添加屏的AMS路由信息</vt:lpstr>
    </vt:vector>
  </TitlesOfParts>
  <Company>Toshiba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Hongbiao Zhang 张洪彪</dc:creator>
  <cp:lastModifiedBy>Hongbiao Zhang 张洪彪</cp:lastModifiedBy>
  <cp:revision>1</cp:revision>
  <dcterms:created xsi:type="dcterms:W3CDTF">2019-12-21T14:20:00Z</dcterms:created>
  <dcterms:modified xsi:type="dcterms:W3CDTF">2019-12-21T14:30:00Z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