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851"/>
        <w:gridCol w:w="1276"/>
        <w:gridCol w:w="2404"/>
        <w:gridCol w:w="4536"/>
      </w:tblGrid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891267">
            <w:pPr>
              <w:pStyle w:val="af"/>
              <w:rPr>
                <w:rFonts w:ascii="Times New Roman" w:hAnsi="Times New Roman" w:cs="Times New Roman"/>
              </w:rPr>
            </w:pPr>
            <w:bookmarkStart w:id="0" w:name="_Toc348084146"/>
            <w:r>
              <w:rPr>
                <w:rFonts w:ascii="Times New Roman" w:hAnsi="Times New Roman" w:cs="Times New Roman" w:hint="eastAsia"/>
              </w:rPr>
              <w:t>作者</w:t>
            </w:r>
            <w:r w:rsidRPr="00206B56"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614783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冯国城</w:t>
            </w:r>
          </w:p>
        </w:tc>
        <w:tc>
          <w:tcPr>
            <w:tcW w:w="4536" w:type="dxa"/>
            <w:vMerge w:val="restart"/>
          </w:tcPr>
          <w:p w:rsidR="004069A1" w:rsidRPr="00206B56" w:rsidRDefault="004069A1" w:rsidP="00891267">
            <w:pPr>
              <w:pStyle w:val="af"/>
              <w:rPr>
                <w:rFonts w:ascii="Times New Roman" w:eastAsia="Arial Unicode MS" w:hAnsi="Times New Roman" w:cs="Times New Roman"/>
              </w:rPr>
            </w:pPr>
            <w:r w:rsidRPr="00206B56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19A93E4" wp14:editId="622871F6">
                  <wp:extent cx="2857500" cy="304800"/>
                  <wp:effectExtent l="19050" t="0" r="0" b="0"/>
                  <wp:docPr id="3" name="图片 1" descr="Logo_Beckhoff_Red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Beckhoff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中国上海市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静安区汶水路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299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弄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9-10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</w:t>
            </w:r>
          </w:p>
          <w:p w:rsidR="004069A1" w:rsidRDefault="004069A1" w:rsidP="00891267">
            <w:pPr>
              <w:pStyle w:val="af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北智汇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园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号楼（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200072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）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TEL: 021-66312666</w:t>
            </w:r>
          </w:p>
          <w:p w:rsidR="004069A1" w:rsidRPr="00206B56" w:rsidRDefault="004069A1" w:rsidP="00891267">
            <w:pPr>
              <w:pStyle w:val="af"/>
              <w:jc w:val="right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FAX: 021-66315696</w:t>
            </w: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职务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1276" w:type="dxa"/>
            <w:vAlign w:val="center"/>
          </w:tcPr>
          <w:p w:rsidR="004069A1" w:rsidRPr="00206B56" w:rsidRDefault="00614783" w:rsidP="003F7CD5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技术</w:t>
            </w:r>
            <w:r>
              <w:rPr>
                <w:rFonts w:ascii="Times New Roman" w:hAnsi="Times New Roman" w:cs="Times New Roman"/>
              </w:rPr>
              <w:t>工程师</w:t>
            </w:r>
          </w:p>
        </w:tc>
        <w:tc>
          <w:tcPr>
            <w:tcW w:w="2404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 w:rsidRPr="00206B56">
              <w:rPr>
                <w:rFonts w:ascii="Times New Roman" w:hAnsi="Times New Roman" w:cs="Times New Roman"/>
              </w:rPr>
              <w:t>日期：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206B56" w:rsidRDefault="004069A1" w:rsidP="00614783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20</w:t>
            </w:r>
            <w:r w:rsidR="00614783">
              <w:rPr>
                <w:rFonts w:ascii="Times New Roman" w:hAnsi="Times New Roman" w:cs="Times New Roman" w:hint="eastAsia"/>
              </w:rPr>
              <w:t>20</w:t>
            </w:r>
            <w:r>
              <w:rPr>
                <w:rFonts w:ascii="Times New Roman" w:hAnsi="Times New Roman" w:cs="Times New Roman" w:hint="eastAsia"/>
              </w:rPr>
              <w:t>-0</w:t>
            </w:r>
            <w:r w:rsidR="00614783">
              <w:rPr>
                <w:rFonts w:ascii="Times New Roman" w:hAnsi="Times New Roman" w:cs="Times New Roman" w:hint="eastAsia"/>
              </w:rPr>
              <w:t>7</w:t>
            </w:r>
            <w:r>
              <w:rPr>
                <w:rFonts w:ascii="Times New Roman" w:hAnsi="Times New Roman" w:cs="Times New Roman" w:hint="eastAsia"/>
              </w:rPr>
              <w:t>-</w:t>
            </w:r>
            <w:r w:rsidR="00614783">
              <w:rPr>
                <w:rFonts w:ascii="Times New Roman" w:hAnsi="Times New Roman" w:cs="Times New Roman" w:hint="eastAsia"/>
              </w:rPr>
              <w:t>03</w:t>
            </w: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6"/>
        </w:trPr>
        <w:tc>
          <w:tcPr>
            <w:tcW w:w="851" w:type="dxa"/>
            <w:vAlign w:val="center"/>
          </w:tcPr>
          <w:p w:rsidR="004069A1" w:rsidRPr="00206B56" w:rsidRDefault="003F7CD5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邮箱</w:t>
            </w:r>
            <w:r w:rsidR="004069A1">
              <w:rPr>
                <w:rFonts w:ascii="Times New Roman" w:hAnsi="Times New Roman" w:cs="Times New Roman" w:hint="eastAsia"/>
              </w:rPr>
              <w:t>：</w:t>
            </w:r>
          </w:p>
        </w:tc>
        <w:tc>
          <w:tcPr>
            <w:tcW w:w="3680" w:type="dxa"/>
            <w:gridSpan w:val="2"/>
            <w:vAlign w:val="center"/>
          </w:tcPr>
          <w:p w:rsidR="004069A1" w:rsidRPr="00614783" w:rsidRDefault="004069A1" w:rsidP="00614783">
            <w:pPr>
              <w:widowControl/>
              <w:ind w:firstLineChars="0" w:firstLine="0"/>
            </w:pPr>
          </w:p>
        </w:tc>
        <w:tc>
          <w:tcPr>
            <w:tcW w:w="4536" w:type="dxa"/>
            <w:vMerge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  <w:noProof/>
              </w:rPr>
            </w:pPr>
          </w:p>
        </w:tc>
      </w:tr>
      <w:tr w:rsidR="004069A1" w:rsidRPr="00206B56" w:rsidTr="003F7CD5">
        <w:trPr>
          <w:cantSplit/>
          <w:trHeight w:val="41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4069A1">
            <w:pPr>
              <w:pStyle w:val="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电话</w:t>
            </w:r>
            <w:r>
              <w:rPr>
                <w:rFonts w:ascii="Times New Roman" w:hAnsi="Times New Roman" w:cs="Times New Roman"/>
              </w:rPr>
              <w:t>：</w:t>
            </w:r>
          </w:p>
        </w:tc>
        <w:tc>
          <w:tcPr>
            <w:tcW w:w="3680" w:type="dxa"/>
            <w:gridSpan w:val="2"/>
            <w:tcBorders>
              <w:bottom w:val="single" w:sz="4" w:space="0" w:color="auto"/>
            </w:tcBorders>
            <w:vAlign w:val="center"/>
          </w:tcPr>
          <w:p w:rsidR="004069A1" w:rsidRPr="00206B56" w:rsidRDefault="004069A1" w:rsidP="003F7CD5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:rsidR="004069A1" w:rsidRPr="00206B56" w:rsidRDefault="004069A1" w:rsidP="004069A1"/>
        </w:tc>
      </w:tr>
    </w:tbl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6B56" w:rsidTr="00F4019C">
        <w:trPr>
          <w:trHeight w:val="1023"/>
        </w:trPr>
        <w:tc>
          <w:tcPr>
            <w:tcW w:w="9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A0482" w:rsidRDefault="00DA0482" w:rsidP="004069A1">
            <w:pPr>
              <w:spacing w:line="480" w:lineRule="auto"/>
              <w:ind w:firstLineChars="0" w:firstLine="0"/>
              <w:jc w:val="center"/>
              <w:rPr>
                <w:b/>
                <w:sz w:val="28"/>
              </w:rPr>
            </w:pPr>
          </w:p>
          <w:p w:rsidR="00206B56" w:rsidRPr="00F35128" w:rsidRDefault="00CE6037" w:rsidP="00C801C2">
            <w:pPr>
              <w:spacing w:line="480" w:lineRule="auto"/>
              <w:ind w:firstLineChars="0" w:firstLine="0"/>
              <w:jc w:val="center"/>
              <w:rPr>
                <w:b/>
              </w:rPr>
            </w:pPr>
            <w:r w:rsidRPr="00CE6037">
              <w:rPr>
                <w:rFonts w:hint="eastAsia"/>
                <w:b/>
                <w:sz w:val="28"/>
              </w:rPr>
              <w:t>修改系统中右键弹出菜单</w:t>
            </w:r>
            <w:r w:rsidRPr="00CE6037">
              <w:rPr>
                <w:rFonts w:hint="eastAsia"/>
                <w:b/>
                <w:sz w:val="28"/>
              </w:rPr>
              <w:t>pop-up menu</w:t>
            </w:r>
            <w:r w:rsidRPr="00CE6037">
              <w:rPr>
                <w:rFonts w:hint="eastAsia"/>
                <w:b/>
                <w:sz w:val="28"/>
              </w:rPr>
              <w:t>的显示</w:t>
            </w:r>
          </w:p>
        </w:tc>
      </w:tr>
      <w:tr w:rsidR="003B215B" w:rsidTr="00F4019C">
        <w:trPr>
          <w:trHeight w:val="1123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>
            <w:pPr>
              <w:ind w:firstLine="422"/>
              <w:rPr>
                <w:b/>
              </w:rPr>
            </w:pPr>
          </w:p>
          <w:p w:rsidR="00F4019C" w:rsidRDefault="003B215B" w:rsidP="00F4019C">
            <w:pPr>
              <w:ind w:firstLine="422"/>
            </w:pPr>
            <w:r w:rsidRPr="00E5259D">
              <w:rPr>
                <w:rFonts w:hint="eastAsia"/>
                <w:b/>
              </w:rPr>
              <w:t>摘</w:t>
            </w:r>
            <w:r>
              <w:rPr>
                <w:rFonts w:hint="eastAsia"/>
                <w:b/>
              </w:rPr>
              <w:t xml:space="preserve">  </w:t>
            </w:r>
            <w:r w:rsidRPr="00E5259D">
              <w:rPr>
                <w:b/>
              </w:rPr>
              <w:t>要</w:t>
            </w:r>
            <w:r>
              <w:t>：</w:t>
            </w:r>
            <w:r w:rsidR="00CE6037">
              <w:rPr>
                <w:rFonts w:hint="eastAsia"/>
              </w:rPr>
              <w:t>修改对应注册表，</w:t>
            </w:r>
            <w:r w:rsidR="000F0461">
              <w:rPr>
                <w:rFonts w:hint="eastAsia"/>
              </w:rPr>
              <w:t>可以在</w:t>
            </w:r>
            <w:r w:rsidR="00CE6037">
              <w:rPr>
                <w:rFonts w:hint="eastAsia"/>
              </w:rPr>
              <w:t>系统中右键</w:t>
            </w:r>
            <w:r w:rsidR="00CE6037">
              <w:t>T</w:t>
            </w:r>
            <w:r w:rsidR="00CE6037">
              <w:rPr>
                <w:rFonts w:hint="eastAsia"/>
              </w:rPr>
              <w:t>win</w:t>
            </w:r>
            <w:r w:rsidR="00CE6037">
              <w:t>CAT</w:t>
            </w:r>
            <w:r w:rsidR="00CE6037">
              <w:rPr>
                <w:rFonts w:hint="eastAsia"/>
              </w:rPr>
              <w:t>图标弹出菜单栏进行操作</w:t>
            </w:r>
            <w:r w:rsidR="000F0461">
              <w:rPr>
                <w:rFonts w:hint="eastAsia"/>
              </w:rPr>
              <w:t>。</w:t>
            </w:r>
          </w:p>
          <w:p w:rsidR="00F4019C" w:rsidRPr="00F4019C" w:rsidRDefault="00F4019C" w:rsidP="00F4019C"/>
        </w:tc>
      </w:tr>
      <w:tr w:rsidR="00F4019C" w:rsidTr="00F4019C">
        <w:trPr>
          <w:trHeight w:val="420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F4019C"/>
          <w:p w:rsidR="00F4019C" w:rsidRPr="00E5259D" w:rsidRDefault="00F4019C" w:rsidP="00C801C2">
            <w:pPr>
              <w:ind w:firstLine="422"/>
              <w:rPr>
                <w:b/>
              </w:rPr>
            </w:pPr>
            <w:r w:rsidRPr="00206B56">
              <w:rPr>
                <w:rFonts w:hint="eastAsia"/>
                <w:b/>
              </w:rPr>
              <w:t>关键字：</w:t>
            </w:r>
            <w:r w:rsidR="00C801C2" w:rsidRPr="00185598">
              <w:rPr>
                <w:rFonts w:hint="eastAsia"/>
              </w:rPr>
              <w:t xml:space="preserve"> </w:t>
            </w:r>
            <w:r w:rsidR="00185598" w:rsidRPr="00185598">
              <w:rPr>
                <w:rFonts w:hint="eastAsia"/>
              </w:rPr>
              <w:t>pop-up menu</w:t>
            </w:r>
            <w:r w:rsidR="00E16B65" w:rsidRPr="00E5259D">
              <w:rPr>
                <w:b/>
              </w:rPr>
              <w:t xml:space="preserve"> </w:t>
            </w: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E5259D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604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19C" w:rsidRDefault="00F4019C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3B215B">
            <w:pPr>
              <w:ind w:firstLine="422"/>
              <w:rPr>
                <w:b/>
              </w:rPr>
            </w:pPr>
            <w:r w:rsidRPr="00F35128">
              <w:rPr>
                <w:b/>
              </w:rPr>
              <w:t>免责声明</w:t>
            </w:r>
            <w:r>
              <w:rPr>
                <w:rFonts w:hint="eastAsia"/>
                <w:b/>
              </w:rPr>
              <w:t>：</w:t>
            </w:r>
          </w:p>
          <w:p w:rsidR="003B215B" w:rsidRPr="00AF5D50" w:rsidRDefault="003B215B" w:rsidP="003B215B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对本文档描述的内容做测试。但是差错在所难免，无法保证绝对正确并完全满足您的使用需求。本文档的内容可能随时更新，也欢迎您提出改进建议。</w:t>
            </w:r>
          </w:p>
          <w:p w:rsidR="003B215B" w:rsidRPr="003B215B" w:rsidRDefault="003B215B" w:rsidP="003B215B">
            <w:pPr>
              <w:ind w:firstLine="422"/>
              <w:rPr>
                <w:b/>
              </w:rPr>
            </w:pPr>
          </w:p>
        </w:tc>
      </w:tr>
      <w:tr w:rsidR="003B215B" w:rsidTr="00F4019C">
        <w:trPr>
          <w:trHeight w:val="1071"/>
        </w:trPr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215B" w:rsidRDefault="003B215B" w:rsidP="003B215B">
            <w:pPr>
              <w:ind w:firstLine="422"/>
              <w:rPr>
                <w:b/>
              </w:rPr>
            </w:pPr>
            <w:r w:rsidRPr="00F35128">
              <w:rPr>
                <w:rFonts w:hint="eastAsia"/>
                <w:b/>
              </w:rPr>
              <w:t>参考信息</w:t>
            </w:r>
            <w:r>
              <w:rPr>
                <w:rFonts w:hint="eastAsia"/>
                <w:b/>
              </w:rPr>
              <w:t>：</w:t>
            </w:r>
          </w:p>
          <w:p w:rsidR="003B215B" w:rsidRDefault="003B215B" w:rsidP="003B215B">
            <w:pPr>
              <w:ind w:firstLine="422"/>
              <w:rPr>
                <w:b/>
              </w:rPr>
            </w:pPr>
          </w:p>
          <w:p w:rsidR="003B215B" w:rsidRPr="00F35128" w:rsidRDefault="003B215B" w:rsidP="00DA0482">
            <w:pPr>
              <w:ind w:firstLineChars="199"/>
              <w:rPr>
                <w:b/>
              </w:rPr>
            </w:pPr>
          </w:p>
        </w:tc>
      </w:tr>
    </w:tbl>
    <w:p w:rsidR="00AF5D50" w:rsidRDefault="00AF5D50" w:rsidP="003B215B">
      <w:pPr>
        <w:ind w:firstLineChars="0" w:firstLine="0"/>
      </w:pPr>
    </w:p>
    <w:p w:rsidR="004D73E3" w:rsidRPr="00F35128" w:rsidRDefault="004D73E3" w:rsidP="00F4019C">
      <w:pPr>
        <w:ind w:firstLineChars="0" w:firstLine="0"/>
        <w:rPr>
          <w:b/>
        </w:rPr>
        <w:sectPr w:rsidR="004D73E3" w:rsidRPr="00F35128" w:rsidSect="00825B4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Default="008E13EC" w:rsidP="00485020">
      <w:pPr>
        <w:ind w:firstLineChars="0" w:firstLine="0"/>
        <w:jc w:val="center"/>
        <w:rPr>
          <w:b/>
          <w:sz w:val="28"/>
        </w:rPr>
      </w:pPr>
      <w:r w:rsidRPr="00485020">
        <w:rPr>
          <w:rFonts w:hint="eastAsia"/>
          <w:b/>
          <w:sz w:val="28"/>
        </w:rPr>
        <w:lastRenderedPageBreak/>
        <w:t>目</w:t>
      </w:r>
      <w:r w:rsidRPr="00485020">
        <w:rPr>
          <w:rFonts w:hint="eastAsia"/>
          <w:b/>
          <w:sz w:val="28"/>
        </w:rPr>
        <w:t xml:space="preserve">  </w:t>
      </w:r>
      <w:r w:rsidRPr="00485020">
        <w:rPr>
          <w:rFonts w:hint="eastAsia"/>
          <w:b/>
          <w:sz w:val="28"/>
        </w:rPr>
        <w:t>录</w:t>
      </w:r>
    </w:p>
    <w:p w:rsidR="008E13EC" w:rsidRDefault="008E13EC" w:rsidP="008E13EC"/>
    <w:p w:rsidR="001573F9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44943488" w:history="1">
        <w:r w:rsidR="001573F9" w:rsidRPr="0075579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1573F9">
          <w:rPr>
            <w:noProof/>
          </w:rPr>
          <w:tab/>
        </w:r>
        <w:r w:rsidR="001573F9" w:rsidRPr="0075579F">
          <w:rPr>
            <w:rStyle w:val="a8"/>
            <w:noProof/>
          </w:rPr>
          <w:t>软硬件版本</w:t>
        </w:r>
        <w:r w:rsidR="001573F9">
          <w:rPr>
            <w:noProof/>
            <w:webHidden/>
          </w:rPr>
          <w:tab/>
        </w:r>
        <w:r w:rsidR="001573F9">
          <w:rPr>
            <w:noProof/>
            <w:webHidden/>
          </w:rPr>
          <w:fldChar w:fldCharType="begin"/>
        </w:r>
        <w:r w:rsidR="001573F9">
          <w:rPr>
            <w:noProof/>
            <w:webHidden/>
          </w:rPr>
          <w:instrText xml:space="preserve"> PAGEREF _Toc44943488 \h </w:instrText>
        </w:r>
        <w:r w:rsidR="001573F9">
          <w:rPr>
            <w:noProof/>
            <w:webHidden/>
          </w:rPr>
        </w:r>
        <w:r w:rsidR="001573F9">
          <w:rPr>
            <w:noProof/>
            <w:webHidden/>
          </w:rPr>
          <w:fldChar w:fldCharType="separate"/>
        </w:r>
        <w:r w:rsidR="001573F9">
          <w:rPr>
            <w:noProof/>
            <w:webHidden/>
          </w:rPr>
          <w:t>3</w:t>
        </w:r>
        <w:r w:rsidR="001573F9">
          <w:rPr>
            <w:noProof/>
            <w:webHidden/>
          </w:rPr>
          <w:fldChar w:fldCharType="end"/>
        </w:r>
      </w:hyperlink>
    </w:p>
    <w:p w:rsidR="001573F9" w:rsidRDefault="002F406A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44943489" w:history="1">
        <w:r w:rsidR="001573F9" w:rsidRPr="0075579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1573F9">
          <w:rPr>
            <w:noProof/>
          </w:rPr>
          <w:tab/>
        </w:r>
        <w:r w:rsidR="001573F9" w:rsidRPr="0075579F">
          <w:rPr>
            <w:rStyle w:val="a8"/>
            <w:noProof/>
          </w:rPr>
          <w:t>操作步骤</w:t>
        </w:r>
        <w:r w:rsidR="001573F9">
          <w:rPr>
            <w:noProof/>
            <w:webHidden/>
          </w:rPr>
          <w:tab/>
        </w:r>
        <w:r w:rsidR="001573F9">
          <w:rPr>
            <w:noProof/>
            <w:webHidden/>
          </w:rPr>
          <w:fldChar w:fldCharType="begin"/>
        </w:r>
        <w:r w:rsidR="001573F9">
          <w:rPr>
            <w:noProof/>
            <w:webHidden/>
          </w:rPr>
          <w:instrText xml:space="preserve"> PAGEREF _Toc44943489 \h </w:instrText>
        </w:r>
        <w:r w:rsidR="001573F9">
          <w:rPr>
            <w:noProof/>
            <w:webHidden/>
          </w:rPr>
        </w:r>
        <w:r w:rsidR="001573F9">
          <w:rPr>
            <w:noProof/>
            <w:webHidden/>
          </w:rPr>
          <w:fldChar w:fldCharType="separate"/>
        </w:r>
        <w:r w:rsidR="001573F9">
          <w:rPr>
            <w:noProof/>
            <w:webHidden/>
          </w:rPr>
          <w:t>3</w:t>
        </w:r>
        <w:r w:rsidR="001573F9">
          <w:rPr>
            <w:noProof/>
            <w:webHidden/>
          </w:rPr>
          <w:fldChar w:fldCharType="end"/>
        </w:r>
      </w:hyperlink>
    </w:p>
    <w:p w:rsidR="001573F9" w:rsidRDefault="002F406A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44943490" w:history="1">
        <w:r w:rsidR="001573F9" w:rsidRPr="0075579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1573F9">
          <w:rPr>
            <w:rFonts w:asciiTheme="minorHAnsi" w:hAnsiTheme="minorHAnsi" w:cstheme="minorBidi"/>
            <w:noProof/>
            <w:szCs w:val="22"/>
          </w:rPr>
          <w:tab/>
        </w:r>
        <w:r w:rsidR="001573F9" w:rsidRPr="0075579F">
          <w:rPr>
            <w:rStyle w:val="a8"/>
            <w:noProof/>
          </w:rPr>
          <w:t>TwinCAT2</w:t>
        </w:r>
        <w:r w:rsidR="001573F9" w:rsidRPr="0075579F">
          <w:rPr>
            <w:rStyle w:val="a8"/>
            <w:noProof/>
          </w:rPr>
          <w:t>操作步骤</w:t>
        </w:r>
        <w:r w:rsidR="001573F9">
          <w:rPr>
            <w:noProof/>
            <w:webHidden/>
          </w:rPr>
          <w:tab/>
        </w:r>
        <w:r w:rsidR="001573F9">
          <w:rPr>
            <w:noProof/>
            <w:webHidden/>
          </w:rPr>
          <w:fldChar w:fldCharType="begin"/>
        </w:r>
        <w:r w:rsidR="001573F9">
          <w:rPr>
            <w:noProof/>
            <w:webHidden/>
          </w:rPr>
          <w:instrText xml:space="preserve"> PAGEREF _Toc44943490 \h </w:instrText>
        </w:r>
        <w:r w:rsidR="001573F9">
          <w:rPr>
            <w:noProof/>
            <w:webHidden/>
          </w:rPr>
        </w:r>
        <w:r w:rsidR="001573F9">
          <w:rPr>
            <w:noProof/>
            <w:webHidden/>
          </w:rPr>
          <w:fldChar w:fldCharType="separate"/>
        </w:r>
        <w:r w:rsidR="001573F9">
          <w:rPr>
            <w:noProof/>
            <w:webHidden/>
          </w:rPr>
          <w:t>3</w:t>
        </w:r>
        <w:r w:rsidR="001573F9">
          <w:rPr>
            <w:noProof/>
            <w:webHidden/>
          </w:rPr>
          <w:fldChar w:fldCharType="end"/>
        </w:r>
      </w:hyperlink>
    </w:p>
    <w:p w:rsidR="001573F9" w:rsidRDefault="002F406A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44943491" w:history="1">
        <w:r w:rsidR="001573F9" w:rsidRPr="0075579F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1573F9">
          <w:rPr>
            <w:rFonts w:asciiTheme="minorHAnsi" w:hAnsiTheme="minorHAnsi" w:cstheme="minorBidi"/>
            <w:noProof/>
            <w:szCs w:val="22"/>
          </w:rPr>
          <w:tab/>
        </w:r>
        <w:r w:rsidR="001573F9" w:rsidRPr="0075579F">
          <w:rPr>
            <w:rStyle w:val="a8"/>
            <w:noProof/>
          </w:rPr>
          <w:t>TwinCAT3</w:t>
        </w:r>
        <w:r w:rsidR="001573F9" w:rsidRPr="0075579F">
          <w:rPr>
            <w:rStyle w:val="a8"/>
            <w:noProof/>
          </w:rPr>
          <w:t>操作步骤</w:t>
        </w:r>
        <w:r w:rsidR="001573F9">
          <w:rPr>
            <w:noProof/>
            <w:webHidden/>
          </w:rPr>
          <w:tab/>
        </w:r>
        <w:r w:rsidR="001573F9">
          <w:rPr>
            <w:noProof/>
            <w:webHidden/>
          </w:rPr>
          <w:fldChar w:fldCharType="begin"/>
        </w:r>
        <w:r w:rsidR="001573F9">
          <w:rPr>
            <w:noProof/>
            <w:webHidden/>
          </w:rPr>
          <w:instrText xml:space="preserve"> PAGEREF _Toc44943491 \h </w:instrText>
        </w:r>
        <w:r w:rsidR="001573F9">
          <w:rPr>
            <w:noProof/>
            <w:webHidden/>
          </w:rPr>
        </w:r>
        <w:r w:rsidR="001573F9">
          <w:rPr>
            <w:noProof/>
            <w:webHidden/>
          </w:rPr>
          <w:fldChar w:fldCharType="separate"/>
        </w:r>
        <w:r w:rsidR="001573F9">
          <w:rPr>
            <w:noProof/>
            <w:webHidden/>
          </w:rPr>
          <w:t>5</w:t>
        </w:r>
        <w:r w:rsidR="001573F9"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B30B6D" w:rsidRDefault="008E13EC" w:rsidP="00B30B6D">
      <w:r>
        <w:br w:type="page"/>
      </w:r>
    </w:p>
    <w:p w:rsidR="008E13EC" w:rsidRDefault="008E13EC" w:rsidP="00BD58FA">
      <w:pPr>
        <w:pStyle w:val="10"/>
      </w:pPr>
      <w:bookmarkStart w:id="1" w:name="_Toc44943488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:rsidR="00185598" w:rsidRDefault="00185598" w:rsidP="00185598">
      <w:r>
        <w:rPr>
          <w:rFonts w:hint="eastAsia"/>
        </w:rPr>
        <w:t>控制器型号：</w:t>
      </w:r>
      <w:r>
        <w:t>CP6701</w:t>
      </w:r>
    </w:p>
    <w:p w:rsidR="00185598" w:rsidRDefault="00185598" w:rsidP="00185598">
      <w:r>
        <w:t>T</w:t>
      </w:r>
      <w:r>
        <w:rPr>
          <w:rFonts w:hint="eastAsia"/>
        </w:rPr>
        <w:t>win</w:t>
      </w:r>
      <w:r>
        <w:t>CAT</w:t>
      </w:r>
      <w:r>
        <w:rPr>
          <w:rFonts w:hint="eastAsia"/>
        </w:rPr>
        <w:t>软件：</w:t>
      </w:r>
      <w:r>
        <w:rPr>
          <w:rFonts w:hint="eastAsia"/>
        </w:rPr>
        <w:t>2254</w:t>
      </w:r>
    </w:p>
    <w:p w:rsidR="00185598" w:rsidRDefault="00185598" w:rsidP="00185598">
      <w:r>
        <w:rPr>
          <w:noProof/>
        </w:rPr>
        <w:drawing>
          <wp:inline distT="0" distB="0" distL="0" distR="0" wp14:anchorId="1C2F6F2B" wp14:editId="332F15AD">
            <wp:extent cx="3803904" cy="2352442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10189" cy="235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598" w:rsidRDefault="00185598" w:rsidP="00185598"/>
    <w:p w:rsidR="00185598" w:rsidRDefault="00185598" w:rsidP="00185598">
      <w:r>
        <w:rPr>
          <w:rFonts w:hint="eastAsia"/>
        </w:rPr>
        <w:t>控制器型号：</w:t>
      </w:r>
      <w:r>
        <w:rPr>
          <w:rFonts w:hint="eastAsia"/>
        </w:rPr>
        <w:t>C</w:t>
      </w:r>
      <w:r>
        <w:t>X</w:t>
      </w:r>
      <w:r>
        <w:rPr>
          <w:rFonts w:hint="eastAsia"/>
        </w:rPr>
        <w:t>5020</w:t>
      </w:r>
    </w:p>
    <w:p w:rsidR="00185598" w:rsidRDefault="00185598" w:rsidP="00185598">
      <w:r>
        <w:t>T</w:t>
      </w:r>
      <w:r>
        <w:rPr>
          <w:rFonts w:hint="eastAsia"/>
        </w:rPr>
        <w:t>win</w:t>
      </w:r>
      <w:r>
        <w:t>CAT</w:t>
      </w:r>
      <w:r>
        <w:rPr>
          <w:rFonts w:hint="eastAsia"/>
        </w:rPr>
        <w:t>软件：</w:t>
      </w:r>
      <w:r w:rsidR="00E50D6D">
        <w:rPr>
          <w:rFonts w:hint="eastAsia"/>
        </w:rPr>
        <w:t>4022.29</w:t>
      </w:r>
    </w:p>
    <w:p w:rsidR="00185598" w:rsidRPr="00185598" w:rsidRDefault="00E50D6D" w:rsidP="00185598">
      <w:r>
        <w:rPr>
          <w:noProof/>
        </w:rPr>
        <w:drawing>
          <wp:inline distT="0" distB="0" distL="0" distR="0" wp14:anchorId="27DB63C3" wp14:editId="00F6A4E3">
            <wp:extent cx="3413760" cy="2158216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21297" cy="2162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E13" w:rsidRDefault="005D5E13" w:rsidP="00206B56">
      <w:pPr>
        <w:pStyle w:val="ab"/>
      </w:pPr>
    </w:p>
    <w:p w:rsidR="00837FA0" w:rsidRDefault="00185598" w:rsidP="00BD58FA">
      <w:pPr>
        <w:pStyle w:val="10"/>
      </w:pPr>
      <w:bookmarkStart w:id="2" w:name="_Toc44943489"/>
      <w:r>
        <w:rPr>
          <w:rFonts w:hint="eastAsia"/>
        </w:rPr>
        <w:t>操作步骤</w:t>
      </w:r>
      <w:bookmarkEnd w:id="2"/>
    </w:p>
    <w:p w:rsidR="00E50D6D" w:rsidRPr="00E50D6D" w:rsidRDefault="00E50D6D" w:rsidP="00D07166">
      <w:pPr>
        <w:pStyle w:val="20"/>
      </w:pPr>
      <w:bookmarkStart w:id="3" w:name="_Toc44943490"/>
      <w:r>
        <w:t>T</w:t>
      </w:r>
      <w:r>
        <w:rPr>
          <w:rFonts w:hint="eastAsia"/>
        </w:rPr>
        <w:t>win</w:t>
      </w:r>
      <w:r>
        <w:t>CAT</w:t>
      </w:r>
      <w:r>
        <w:rPr>
          <w:rFonts w:hint="eastAsia"/>
        </w:rPr>
        <w:t>2</w:t>
      </w:r>
      <w:r>
        <w:rPr>
          <w:rFonts w:hint="eastAsia"/>
        </w:rPr>
        <w:t>操作步骤</w:t>
      </w:r>
      <w:bookmarkEnd w:id="3"/>
    </w:p>
    <w:p w:rsidR="00FD2455" w:rsidRPr="00FD2455" w:rsidRDefault="00FD2455" w:rsidP="00FD2455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右下角图标</w:t>
      </w:r>
      <w:r w:rsidR="00E16B65">
        <w:rPr>
          <w:rFonts w:hint="eastAsia"/>
        </w:rPr>
        <w:t>，默认只能显示</w:t>
      </w:r>
      <w:r w:rsidR="00E16B65">
        <w:t>A</w:t>
      </w:r>
      <w:r w:rsidR="00E16B65">
        <w:rPr>
          <w:rFonts w:hint="eastAsia"/>
        </w:rPr>
        <w:t>bout</w:t>
      </w:r>
      <w:r w:rsidR="00E16B65">
        <w:t xml:space="preserve"> T</w:t>
      </w:r>
      <w:r w:rsidR="00E16B65">
        <w:rPr>
          <w:rFonts w:hint="eastAsia"/>
        </w:rPr>
        <w:t>win</w:t>
      </w:r>
      <w:r w:rsidR="00E16B65">
        <w:t>CAT</w:t>
      </w:r>
    </w:p>
    <w:p w:rsidR="00FD2455" w:rsidRDefault="00FD2455" w:rsidP="00206B56">
      <w:pPr>
        <w:pStyle w:val="ab"/>
      </w:pPr>
      <w:r>
        <w:rPr>
          <w:noProof/>
        </w:rPr>
        <w:drawing>
          <wp:inline distT="0" distB="0" distL="0" distR="0" wp14:anchorId="1D0BC710" wp14:editId="51833D2A">
            <wp:extent cx="2042160" cy="1287136"/>
            <wp:effectExtent l="0" t="0" r="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51241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D6D" w:rsidRDefault="00E50D6D" w:rsidP="00206B56">
      <w:pPr>
        <w:pStyle w:val="ab"/>
      </w:pPr>
    </w:p>
    <w:p w:rsidR="00D07166" w:rsidRDefault="00D07166" w:rsidP="00206B56">
      <w:pPr>
        <w:pStyle w:val="ab"/>
      </w:pPr>
    </w:p>
    <w:p w:rsidR="00FD2455" w:rsidRDefault="00FD2455" w:rsidP="00FD2455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lastRenderedPageBreak/>
        <w:t>点击</w:t>
      </w:r>
      <w:r>
        <w:rPr>
          <w:rFonts w:hint="eastAsia"/>
        </w:rPr>
        <w:t>R</w:t>
      </w:r>
      <w:r>
        <w:t>UN</w:t>
      </w:r>
      <w:r>
        <w:rPr>
          <w:rFonts w:hint="eastAsia"/>
        </w:rPr>
        <w:t>运行</w:t>
      </w:r>
    </w:p>
    <w:p w:rsidR="00FD2455" w:rsidRDefault="00FD2455" w:rsidP="00E50D6D">
      <w:pPr>
        <w:ind w:left="420" w:firstLineChars="0" w:firstLine="0"/>
      </w:pPr>
      <w:r>
        <w:rPr>
          <w:noProof/>
        </w:rPr>
        <w:drawing>
          <wp:inline distT="0" distB="0" distL="0" distR="0" wp14:anchorId="07C9D4DF" wp14:editId="60AE6C55">
            <wp:extent cx="1219200" cy="173915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21041" cy="1741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455" w:rsidRDefault="00FD2455" w:rsidP="00FD2455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输入</w:t>
      </w:r>
      <w:proofErr w:type="spellStart"/>
      <w:r>
        <w:rPr>
          <w:rFonts w:hint="eastAsia"/>
        </w:rPr>
        <w:t>regedit</w:t>
      </w:r>
      <w:proofErr w:type="spellEnd"/>
    </w:p>
    <w:p w:rsidR="00FD2455" w:rsidRDefault="00FD2455" w:rsidP="00FD2455">
      <w:pPr>
        <w:ind w:left="420" w:firstLineChars="0" w:firstLine="0"/>
      </w:pPr>
      <w:r>
        <w:rPr>
          <w:noProof/>
        </w:rPr>
        <w:drawing>
          <wp:inline distT="0" distB="0" distL="0" distR="0" wp14:anchorId="46820410" wp14:editId="0940B1C4">
            <wp:extent cx="3990476" cy="202857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2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455" w:rsidRDefault="006B75BD" w:rsidP="00EA69B0">
      <w:pPr>
        <w:pStyle w:val="ab"/>
        <w:numPr>
          <w:ilvl w:val="0"/>
          <w:numId w:val="9"/>
        </w:numPr>
        <w:ind w:firstLineChars="0"/>
        <w:jc w:val="left"/>
      </w:pPr>
      <w:r>
        <w:rPr>
          <w:rFonts w:hint="eastAsia"/>
        </w:rPr>
        <w:t>修改注册表中</w:t>
      </w:r>
      <w:r>
        <w:t>HKEY_LOCAL_MACHIN\SOFTWAR\</w:t>
      </w:r>
      <w:proofErr w:type="spellStart"/>
      <w:r>
        <w:t>Beckhoff</w:t>
      </w:r>
      <w:proofErr w:type="spellEnd"/>
      <w:r>
        <w:t>\TwinCAT \System</w:t>
      </w:r>
      <w:r>
        <w:rPr>
          <w:rFonts w:hint="eastAsia"/>
        </w:rPr>
        <w:t>\</w:t>
      </w:r>
      <w:proofErr w:type="spellStart"/>
      <w:r>
        <w:t>SysPopupMenuType</w:t>
      </w:r>
      <w:proofErr w:type="spellEnd"/>
      <w:r>
        <w:t xml:space="preserve"> </w:t>
      </w:r>
      <w:r>
        <w:t>改成</w:t>
      </w:r>
      <w:r>
        <w:t xml:space="preserve"> 2</w:t>
      </w:r>
      <w:r>
        <w:t>（</w:t>
      </w:r>
      <w:r>
        <w:t>Hex</w:t>
      </w:r>
      <w:r>
        <w:t>）</w:t>
      </w:r>
    </w:p>
    <w:p w:rsidR="006B75BD" w:rsidRDefault="006B75BD" w:rsidP="006B75BD">
      <w:pPr>
        <w:ind w:left="420" w:firstLineChars="0" w:firstLine="0"/>
      </w:pPr>
      <w:r>
        <w:rPr>
          <w:noProof/>
        </w:rPr>
        <w:drawing>
          <wp:inline distT="0" distB="0" distL="0" distR="0" wp14:anchorId="67587B5E" wp14:editId="0789EF3A">
            <wp:extent cx="3938016" cy="3208365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41681" cy="32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985" w:rsidRDefault="00CC7985" w:rsidP="00E50D6D">
      <w:pPr>
        <w:ind w:left="420" w:firstLineChars="0" w:firstLine="0"/>
      </w:pPr>
      <w:r>
        <w:rPr>
          <w:noProof/>
        </w:rPr>
        <w:lastRenderedPageBreak/>
        <w:drawing>
          <wp:inline distT="0" distB="0" distL="0" distR="0" wp14:anchorId="60324270" wp14:editId="772EE72B">
            <wp:extent cx="2517648" cy="2217319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25019" cy="2223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985" w:rsidRDefault="00CC7985" w:rsidP="00CC7985">
      <w:pPr>
        <w:pStyle w:val="ab"/>
        <w:numPr>
          <w:ilvl w:val="0"/>
          <w:numId w:val="9"/>
        </w:numPr>
        <w:ind w:firstLineChars="0"/>
      </w:pPr>
      <w:r>
        <w:rPr>
          <w:rFonts w:hint="eastAsia"/>
        </w:rPr>
        <w:t>回到桌面，直接右键图标，出现</w:t>
      </w:r>
      <w:r w:rsidRPr="00CC7985">
        <w:rPr>
          <w:rFonts w:hint="eastAsia"/>
        </w:rPr>
        <w:t>菜单</w:t>
      </w:r>
      <w:r w:rsidRPr="00CC7985">
        <w:rPr>
          <w:rFonts w:hint="eastAsia"/>
        </w:rPr>
        <w:t>pop-up menu</w:t>
      </w:r>
    </w:p>
    <w:p w:rsidR="00E50D6D" w:rsidRDefault="00CC7985" w:rsidP="00E50D6D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43EDDFE3" wp14:editId="28E80DCD">
            <wp:extent cx="1800000" cy="2038095"/>
            <wp:effectExtent l="0" t="0" r="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2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D6D" w:rsidRDefault="00E50D6D" w:rsidP="00E50D6D">
      <w:pPr>
        <w:pStyle w:val="20"/>
      </w:pPr>
      <w:bookmarkStart w:id="4" w:name="_Toc44943491"/>
      <w:r>
        <w:t>T</w:t>
      </w:r>
      <w:r>
        <w:rPr>
          <w:rFonts w:hint="eastAsia"/>
        </w:rPr>
        <w:t>win</w:t>
      </w:r>
      <w:r>
        <w:t>CAT3</w:t>
      </w:r>
      <w:r>
        <w:rPr>
          <w:rFonts w:hint="eastAsia"/>
        </w:rPr>
        <w:t>操作步骤</w:t>
      </w:r>
      <w:bookmarkEnd w:id="4"/>
    </w:p>
    <w:p w:rsidR="00E50D6D" w:rsidRDefault="00E50D6D" w:rsidP="00E50D6D">
      <w:pPr>
        <w:pStyle w:val="ab"/>
        <w:numPr>
          <w:ilvl w:val="0"/>
          <w:numId w:val="10"/>
        </w:numPr>
        <w:ind w:firstLineChars="0"/>
        <w:jc w:val="left"/>
      </w:pPr>
      <w:r>
        <w:rPr>
          <w:rFonts w:hint="eastAsia"/>
        </w:rPr>
        <w:t>进入注册表方式与</w:t>
      </w:r>
      <w:r>
        <w:rPr>
          <w:rFonts w:hint="eastAsia"/>
        </w:rPr>
        <w:t>Twin</w:t>
      </w:r>
      <w:r>
        <w:t>CAT2</w:t>
      </w:r>
      <w:r>
        <w:rPr>
          <w:rFonts w:hint="eastAsia"/>
        </w:rPr>
        <w:t>相同，注册表路径为</w:t>
      </w:r>
      <w:r>
        <w:t>HKEY_LOCAL_MACHIN\SOFTWAR\</w:t>
      </w:r>
      <w:proofErr w:type="spellStart"/>
      <w:r>
        <w:t>Beckhoff</w:t>
      </w:r>
      <w:proofErr w:type="spellEnd"/>
      <w:r>
        <w:t>\TwinCAT</w:t>
      </w:r>
      <w:r>
        <w:rPr>
          <w:rFonts w:hint="eastAsia"/>
        </w:rPr>
        <w:t>3</w:t>
      </w:r>
      <w:r>
        <w:t xml:space="preserve"> \System</w:t>
      </w:r>
      <w:r>
        <w:rPr>
          <w:rFonts w:hint="eastAsia"/>
        </w:rPr>
        <w:t>\</w:t>
      </w:r>
      <w:proofErr w:type="spellStart"/>
      <w:r>
        <w:t>SysPopupMenuType</w:t>
      </w:r>
      <w:proofErr w:type="spellEnd"/>
      <w:r>
        <w:t xml:space="preserve"> </w:t>
      </w:r>
      <w:r>
        <w:t>改成</w:t>
      </w:r>
      <w:r>
        <w:t xml:space="preserve"> 2</w:t>
      </w:r>
      <w:r>
        <w:t>（</w:t>
      </w:r>
      <w:r>
        <w:t>Hex</w:t>
      </w:r>
      <w:r>
        <w:t>）</w:t>
      </w:r>
    </w:p>
    <w:p w:rsidR="00E50D6D" w:rsidRDefault="00E50D6D" w:rsidP="00E50D6D">
      <w:pPr>
        <w:ind w:left="420" w:firstLineChars="0" w:firstLine="0"/>
      </w:pPr>
      <w:r>
        <w:rPr>
          <w:noProof/>
        </w:rPr>
        <w:drawing>
          <wp:inline distT="0" distB="0" distL="0" distR="0" wp14:anchorId="53BD43BA" wp14:editId="55A3C5A2">
            <wp:extent cx="3480816" cy="2848257"/>
            <wp:effectExtent l="0" t="0" r="571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85393" cy="285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D6D" w:rsidRDefault="00E50D6D" w:rsidP="00E50D6D">
      <w:pPr>
        <w:ind w:left="420" w:firstLineChars="0" w:firstLine="0"/>
      </w:pPr>
    </w:p>
    <w:p w:rsidR="00E50D6D" w:rsidRDefault="00E50D6D" w:rsidP="00E50D6D">
      <w:pPr>
        <w:pStyle w:val="ab"/>
        <w:numPr>
          <w:ilvl w:val="0"/>
          <w:numId w:val="10"/>
        </w:numPr>
        <w:ind w:firstLineChars="0"/>
      </w:pPr>
      <w:r>
        <w:rPr>
          <w:rFonts w:hint="eastAsia"/>
        </w:rPr>
        <w:lastRenderedPageBreak/>
        <w:t>返回桌面，点击右下角</w:t>
      </w:r>
    </w:p>
    <w:p w:rsidR="00E50D6D" w:rsidRPr="00E50D6D" w:rsidRDefault="00E50D6D" w:rsidP="00E50D6D">
      <w:pPr>
        <w:ind w:left="420" w:firstLineChars="0" w:firstLine="0"/>
      </w:pPr>
      <w:r>
        <w:rPr>
          <w:noProof/>
        </w:rPr>
        <w:drawing>
          <wp:inline distT="0" distB="0" distL="0" distR="0" wp14:anchorId="14469386" wp14:editId="28D88C2A">
            <wp:extent cx="3115056" cy="2306107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18061" cy="230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D6D" w:rsidRDefault="00E50D6D" w:rsidP="00E50D6D">
      <w:pPr>
        <w:ind w:firstLineChars="0"/>
      </w:pPr>
    </w:p>
    <w:p w:rsidR="00C801C2" w:rsidRDefault="00C801C2" w:rsidP="00C801C2">
      <w:pPr>
        <w:pStyle w:val="20"/>
      </w:pPr>
      <w:r>
        <w:t>WIN10</w:t>
      </w:r>
      <w:r>
        <w:rPr>
          <w:rFonts w:hint="eastAsia"/>
        </w:rPr>
        <w:t>以及其他</w:t>
      </w:r>
      <w:r>
        <w:t>W</w:t>
      </w:r>
      <w:r>
        <w:rPr>
          <w:rFonts w:hint="eastAsia"/>
        </w:rPr>
        <w:t>indows</w:t>
      </w:r>
      <w:r>
        <w:rPr>
          <w:rFonts w:hint="eastAsia"/>
        </w:rPr>
        <w:t>系统</w:t>
      </w:r>
      <w:r>
        <w:rPr>
          <w:rFonts w:hint="eastAsia"/>
        </w:rPr>
        <w:t>操作步骤</w:t>
      </w:r>
    </w:p>
    <w:p w:rsidR="00C801C2" w:rsidRDefault="00C801C2" w:rsidP="00C801C2">
      <w:pPr>
        <w:pStyle w:val="ab"/>
        <w:numPr>
          <w:ilvl w:val="0"/>
          <w:numId w:val="11"/>
        </w:numPr>
        <w:ind w:firstLineChars="0"/>
        <w:jc w:val="left"/>
      </w:pPr>
      <w:r>
        <w:rPr>
          <w:rFonts w:hint="eastAsia"/>
        </w:rPr>
        <w:t>进入注册表方式与</w:t>
      </w:r>
      <w:r>
        <w:rPr>
          <w:rFonts w:hint="eastAsia"/>
        </w:rPr>
        <w:t>上面</w:t>
      </w:r>
      <w:r>
        <w:rPr>
          <w:rFonts w:hint="eastAsia"/>
        </w:rPr>
        <w:t>相同，注册表路径为</w:t>
      </w:r>
      <w:r>
        <w:t>HKEY_LOCAL_MACHIN\SOFTWAR\</w:t>
      </w:r>
      <w:proofErr w:type="spellStart"/>
      <w:r>
        <w:t>Beckhoff</w:t>
      </w:r>
      <w:proofErr w:type="spellEnd"/>
      <w:r>
        <w:t>\TwinCAT \System</w:t>
      </w:r>
      <w:r>
        <w:rPr>
          <w:rFonts w:hint="eastAsia"/>
        </w:rPr>
        <w:t>\</w:t>
      </w:r>
      <w:proofErr w:type="spellStart"/>
      <w:r>
        <w:t>SysPopupMenuType</w:t>
      </w:r>
      <w:proofErr w:type="spellEnd"/>
      <w:r>
        <w:t xml:space="preserve"> </w:t>
      </w:r>
      <w:r>
        <w:t>改成</w:t>
      </w:r>
      <w:r>
        <w:t xml:space="preserve"> 2</w:t>
      </w:r>
      <w:r>
        <w:t>（</w:t>
      </w:r>
      <w:r>
        <w:t>Hex</w:t>
      </w:r>
      <w:r>
        <w:t>）</w:t>
      </w:r>
    </w:p>
    <w:p w:rsidR="00C801C2" w:rsidRDefault="00C801C2" w:rsidP="00C801C2">
      <w:r>
        <w:rPr>
          <w:noProof/>
        </w:rPr>
        <w:drawing>
          <wp:inline distT="0" distB="0" distL="0" distR="0" wp14:anchorId="01E9D852" wp14:editId="031C67DB">
            <wp:extent cx="5274310" cy="376555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C2" w:rsidRDefault="00C801C2" w:rsidP="00C801C2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5CDD0D7" wp14:editId="13D19715">
            <wp:extent cx="5274310" cy="383667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36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1C2" w:rsidRPr="00C801C2" w:rsidRDefault="00C801C2" w:rsidP="00C801C2">
      <w:pPr>
        <w:rPr>
          <w:rFonts w:hint="eastAsia"/>
        </w:rPr>
      </w:pPr>
    </w:p>
    <w:p w:rsidR="00E50D6D" w:rsidRDefault="00E50D6D" w:rsidP="00E50D6D">
      <w:pPr>
        <w:ind w:firstLineChars="0"/>
      </w:pPr>
    </w:p>
    <w:p w:rsidR="00CC7985" w:rsidRDefault="00CC7985">
      <w:pPr>
        <w:widowControl/>
        <w:ind w:firstLineChars="0" w:firstLine="0"/>
        <w:jc w:val="left"/>
      </w:pPr>
      <w:r>
        <w:br w:type="page"/>
      </w:r>
      <w:bookmarkStart w:id="5" w:name="_GoBack"/>
      <w:bookmarkEnd w:id="5"/>
    </w:p>
    <w:p w:rsidR="00FD2455" w:rsidRDefault="00FD2455" w:rsidP="00FD2455">
      <w:pPr>
        <w:ind w:left="420" w:firstLineChars="0" w:firstLine="0"/>
      </w:pPr>
    </w:p>
    <w:bookmarkEnd w:id="0"/>
    <w:p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FE32D5" w:rsidRDefault="00FE32D5" w:rsidP="00FE32D5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:rsidR="00FE32D5" w:rsidRDefault="00FE32D5" w:rsidP="00FE32D5"/>
    <w:p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FE32D5" w:rsidRPr="003F3878" w:rsidRDefault="00FE32D5" w:rsidP="00FE32D5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p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FE32D5" w:rsidRPr="00B243F8" w:rsidTr="00FE32D5">
        <w:trPr>
          <w:trHeight w:val="701"/>
        </w:trPr>
        <w:tc>
          <w:tcPr>
            <w:tcW w:w="4661" w:type="dxa"/>
            <w:vMerge w:val="restart"/>
          </w:tcPr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F21080C" wp14:editId="413EA5BA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jc w:val="center"/>
            </w:pPr>
          </w:p>
          <w:p w:rsidR="00FE32D5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FE32D5" w:rsidRPr="000A4A70" w:rsidRDefault="00FE32D5" w:rsidP="0073271C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FE32D5" w:rsidRDefault="00FE32D5" w:rsidP="0073271C"/>
        </w:tc>
        <w:tc>
          <w:tcPr>
            <w:tcW w:w="3986" w:type="dxa"/>
          </w:tcPr>
          <w:p w:rsidR="00FE32D5" w:rsidRDefault="00FE32D5" w:rsidP="0073271C"/>
          <w:p w:rsidR="00FE32D5" w:rsidRPr="00B243F8" w:rsidRDefault="00FE32D5" w:rsidP="0073271C"/>
        </w:tc>
      </w:tr>
      <w:tr w:rsidR="00FE32D5" w:rsidRPr="00B243F8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r>
              <w:t>倍福中文官网：</w:t>
            </w:r>
          </w:p>
          <w:p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 w:rsidR="00751B0A">
              <w:rPr>
                <w:rFonts w:ascii="宋体" w:eastAsia="宋体" w:hAnsi="Arial" w:cs="宋体"/>
                <w:color w:val="000000"/>
                <w:kern w:val="0"/>
                <w:szCs w:val="21"/>
              </w:rPr>
              <w:t>s</w:t>
            </w: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://www.beckhoff.com.cn/</w:t>
            </w:r>
          </w:p>
        </w:tc>
      </w:tr>
      <w:tr w:rsidR="00FE32D5" w:rsidRPr="00751B0A" w:rsidTr="00FE32D5">
        <w:trPr>
          <w:trHeight w:val="697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FE32D5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 w:rsidR="00751B0A">
              <w:rPr>
                <w:rFonts w:ascii="宋体" w:eastAsia="宋体" w:hAnsi="Arial" w:cs="宋体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FE32D5" w:rsidRPr="0077020B" w:rsidRDefault="00FE32D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FE32D5" w:rsidRPr="00B243F8" w:rsidTr="00FE32D5">
        <w:trPr>
          <w:trHeight w:val="2818"/>
        </w:trPr>
        <w:tc>
          <w:tcPr>
            <w:tcW w:w="4661" w:type="dxa"/>
            <w:vMerge/>
          </w:tcPr>
          <w:p w:rsidR="00FE32D5" w:rsidRDefault="00FE32D5" w:rsidP="0073271C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FE32D5" w:rsidRDefault="00FE32D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FE32D5" w:rsidRDefault="00FE32D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FE32D5" w:rsidRDefault="00FE32D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FE32D5" w:rsidRDefault="00FE32D5" w:rsidP="0073271C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:rsidR="00FE32D5" w:rsidRPr="00DD2599" w:rsidRDefault="00FE32D5" w:rsidP="00FE32D5"/>
    <w:p w:rsidR="00BD58FA" w:rsidRPr="00BD58FA" w:rsidRDefault="00BD58FA" w:rsidP="00206B56">
      <w:pPr>
        <w:pStyle w:val="22"/>
      </w:pPr>
    </w:p>
    <w:sectPr w:rsidR="00BD58FA" w:rsidRPr="00BD58FA" w:rsidSect="00825B49">
      <w:headerReference w:type="default" r:id="rId29"/>
      <w:footerReference w:type="default" r:id="rId30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6A" w:rsidRDefault="002F406A" w:rsidP="00206B56">
      <w:r>
        <w:separator/>
      </w:r>
    </w:p>
  </w:endnote>
  <w:endnote w:type="continuationSeparator" w:id="0">
    <w:p w:rsidR="002F406A" w:rsidRDefault="002F406A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F35128"/>
  <w:p w:rsidR="00B30B6D" w:rsidRPr="00F35128" w:rsidRDefault="00B30B6D" w:rsidP="00F35128">
    <w:pPr>
      <w:rPr>
        <w:rFonts w:cs="Arial"/>
        <w:i/>
      </w:rPr>
    </w:pPr>
    <w:r w:rsidRPr="00F35128">
      <w:rPr>
        <w:rFonts w:hint="eastAsia"/>
        <w:i/>
      </w:rPr>
      <w:t>文档内容可能</w:t>
    </w:r>
    <w:r w:rsidRPr="00F35128">
      <w:rPr>
        <w:i/>
      </w:rPr>
      <w:t>随时更新</w:t>
    </w:r>
  </w:p>
  <w:p w:rsidR="00B30B6D" w:rsidRPr="00F35128" w:rsidRDefault="00B30B6D" w:rsidP="00F35128">
    <w:pPr>
      <w:rPr>
        <w:i/>
      </w:rPr>
    </w:pPr>
    <w:r w:rsidRPr="00F35128">
      <w:rPr>
        <w:i/>
      </w:rPr>
      <w:t>如有改动，恕不事先通知</w:t>
    </w:r>
  </w:p>
  <w:p w:rsidR="00B30B6D" w:rsidRPr="00F35128" w:rsidRDefault="00B30B6D" w:rsidP="00206B5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5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="005808E7">
      <w:rPr>
        <w:rStyle w:val="a7"/>
        <w:sz w:val="15"/>
        <w:szCs w:val="15"/>
      </w:rPr>
      <w:fldChar w:fldCharType="begin"/>
    </w:r>
    <w:r w:rsidR="005808E7">
      <w:rPr>
        <w:rStyle w:val="a7"/>
        <w:sz w:val="15"/>
        <w:szCs w:val="15"/>
      </w:rPr>
      <w:instrText xml:space="preserve"> PAGE  \* Arabic </w:instrText>
    </w:r>
    <w:r w:rsidR="005808E7">
      <w:rPr>
        <w:rStyle w:val="a7"/>
        <w:sz w:val="15"/>
        <w:szCs w:val="15"/>
      </w:rPr>
      <w:fldChar w:fldCharType="separate"/>
    </w:r>
    <w:r w:rsidR="009A4357">
      <w:rPr>
        <w:rStyle w:val="a7"/>
        <w:noProof/>
        <w:sz w:val="15"/>
        <w:szCs w:val="15"/>
      </w:rPr>
      <w:t>7</w:t>
    </w:r>
    <w:r w:rsidR="005808E7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  <w:r w:rsidRPr="00FD79CD">
      <w:rPr>
        <w:rStyle w:val="a7"/>
        <w:rFonts w:hint="eastAsia"/>
        <w:sz w:val="15"/>
        <w:szCs w:val="15"/>
      </w:rPr>
      <w:t xml:space="preserve"> </w:t>
    </w:r>
    <w:r w:rsidRPr="00FD79CD">
      <w:rPr>
        <w:rStyle w:val="a7"/>
        <w:rFonts w:hint="eastAsia"/>
        <w:sz w:val="15"/>
        <w:szCs w:val="15"/>
      </w:rPr>
      <w:t>共</w:t>
    </w:r>
    <w:r w:rsidRPr="00FD79CD">
      <w:rPr>
        <w:rStyle w:val="a7"/>
        <w:rFonts w:hint="eastAsia"/>
        <w:sz w:val="15"/>
        <w:szCs w:val="15"/>
      </w:rPr>
      <w:t xml:space="preserve"> </w:t>
    </w:r>
    <w:r w:rsidR="005808E7">
      <w:rPr>
        <w:rStyle w:val="a7"/>
        <w:sz w:val="15"/>
        <w:szCs w:val="15"/>
      </w:rPr>
      <w:fldChar w:fldCharType="begin"/>
    </w:r>
    <w:r w:rsidR="005808E7">
      <w:rPr>
        <w:rStyle w:val="a7"/>
        <w:sz w:val="15"/>
        <w:szCs w:val="15"/>
      </w:rPr>
      <w:instrText xml:space="preserve"> NUMPAGES  \* Arabic </w:instrText>
    </w:r>
    <w:r w:rsidR="005808E7">
      <w:rPr>
        <w:rStyle w:val="a7"/>
        <w:sz w:val="15"/>
        <w:szCs w:val="15"/>
      </w:rPr>
      <w:fldChar w:fldCharType="separate"/>
    </w:r>
    <w:r w:rsidR="009A4357">
      <w:rPr>
        <w:rStyle w:val="a7"/>
        <w:noProof/>
        <w:sz w:val="15"/>
        <w:szCs w:val="15"/>
      </w:rPr>
      <w:t>8</w:t>
    </w:r>
    <w:r w:rsidR="005808E7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  <w:p w:rsidR="00B30B6D" w:rsidRDefault="00B30B6D" w:rsidP="00FE32D5">
    <w:pPr>
      <w:ind w:firstLineChars="0" w:firstLine="0"/>
    </w:pPr>
    <w:r w:rsidRPr="00FD79CD">
      <w:rPr>
        <w:rStyle w:val="a7"/>
        <w:rFonts w:hint="eastAsia"/>
        <w:sz w:val="15"/>
        <w:szCs w:val="15"/>
      </w:rPr>
      <w:t>倍福</w:t>
    </w:r>
    <w:r w:rsidRPr="00FD79CD">
      <w:rPr>
        <w:rStyle w:val="a7"/>
        <w:sz w:val="15"/>
        <w:szCs w:val="15"/>
      </w:rPr>
      <w:t>官方网站：</w:t>
    </w:r>
    <w:hyperlink r:id="rId1" w:history="1">
      <w:r w:rsidR="00751B0A" w:rsidRPr="003B0730">
        <w:rPr>
          <w:rStyle w:val="a8"/>
          <w:sz w:val="15"/>
          <w:szCs w:val="15"/>
        </w:rPr>
        <w:t>https://www.beckhoff.com.cn</w:t>
      </w:r>
    </w:hyperlink>
    <w:r w:rsidRPr="00FD79CD">
      <w:t xml:space="preserve">    </w:t>
    </w:r>
    <w:r w:rsidRPr="00FD79CD">
      <w:tab/>
    </w:r>
    <w:r w:rsidRPr="00FD79CD">
      <w:rPr>
        <w:rFonts w:hint="eastAsia"/>
      </w:rPr>
      <w:tab/>
    </w:r>
    <w:r>
      <w:tab/>
    </w:r>
    <w:r>
      <w:tab/>
    </w:r>
    <w:r>
      <w:tab/>
    </w:r>
    <w:r>
      <w:tab/>
    </w:r>
    <w:r w:rsidRPr="00FD79CD">
      <w:rPr>
        <w:sz w:val="15"/>
        <w:szCs w:val="15"/>
      </w:rPr>
      <w:t>在线帮助系统：</w:t>
    </w:r>
    <w:hyperlink r:id="rId2" w:history="1">
      <w:r w:rsidR="00751B0A" w:rsidRPr="003B0730">
        <w:rPr>
          <w:rStyle w:val="a8"/>
          <w:sz w:val="15"/>
          <w:szCs w:val="15"/>
        </w:rPr>
        <w:t>https://infosys.beckhoff.com</w:t>
      </w:r>
    </w:hyperlink>
    <w:r w:rsidRPr="00FD79CD">
      <w:rPr>
        <w:sz w:val="15"/>
        <w:szCs w:val="15"/>
      </w:rPr>
      <w:t xml:space="preserve">  </w:t>
    </w:r>
    <w:r w:rsidRPr="00FD79CD">
      <w:rPr>
        <w:sz w:val="15"/>
        <w:szCs w:val="15"/>
      </w:rPr>
      <w:tab/>
    </w:r>
    <w:r>
      <w:rPr>
        <w:rFonts w:hint="eastAsia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6A" w:rsidRDefault="002F406A" w:rsidP="00206B56">
      <w:r>
        <w:separator/>
      </w:r>
    </w:p>
  </w:footnote>
  <w:footnote w:type="continuationSeparator" w:id="0">
    <w:p w:rsidR="002F406A" w:rsidRDefault="002F406A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F4019C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206B56">
    <w:pPr>
      <w:pStyle w:val="a3"/>
      <w:ind w:firstLine="36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17A709E" wp14:editId="213F0B2F">
          <wp:simplePos x="0" y="0"/>
          <wp:positionH relativeFrom="column">
            <wp:posOffset>0</wp:posOffset>
          </wp:positionH>
          <wp:positionV relativeFrom="paragraph">
            <wp:posOffset>3810</wp:posOffset>
          </wp:positionV>
          <wp:extent cx="2857500" cy="304800"/>
          <wp:effectExtent l="0" t="0" r="0" b="0"/>
          <wp:wrapNone/>
          <wp:docPr id="2" name="图片 2" descr="Logo_Beckhoff_R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eckhoff_R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</w:rPr>
      <w:tab/>
    </w:r>
    <w:r>
      <w:rPr>
        <w:rFonts w:hint="eastAsia"/>
      </w:rPr>
      <w:tab/>
    </w:r>
  </w:p>
  <w:p w:rsidR="00B30B6D" w:rsidRDefault="00B30B6D" w:rsidP="002F7A0D">
    <w:pPr>
      <w:pStyle w:val="a3"/>
      <w:ind w:firstLine="360"/>
      <w:jc w:val="right"/>
    </w:pPr>
    <w:proofErr w:type="spellStart"/>
    <w:r w:rsidRPr="00206B56">
      <w:t>Beckhoff</w:t>
    </w:r>
    <w:proofErr w:type="spellEnd"/>
    <w:r w:rsidRPr="00206B56">
      <w:t xml:space="preserve"> China</w:t>
    </w:r>
    <w:r>
      <w:rPr>
        <w:rFonts w:hint="eastAsia"/>
      </w:rPr>
      <w:t>技术文</w:t>
    </w:r>
    <w:r>
      <w:t>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60A8"/>
    <w:multiLevelType w:val="hybridMultilevel"/>
    <w:tmpl w:val="3F96D37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F9151BC"/>
    <w:multiLevelType w:val="hybridMultilevel"/>
    <w:tmpl w:val="59D0D90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EC32DE"/>
    <w:multiLevelType w:val="hybridMultilevel"/>
    <w:tmpl w:val="3F96D370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7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9"/>
  </w:num>
  <w:num w:numId="8">
    <w:abstractNumId w:val="1"/>
  </w:num>
  <w:num w:numId="9">
    <w:abstractNumId w:val="2"/>
  </w:num>
  <w:num w:numId="10">
    <w:abstractNumId w:val="0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D5"/>
    <w:rsid w:val="00003A18"/>
    <w:rsid w:val="0000477A"/>
    <w:rsid w:val="00014576"/>
    <w:rsid w:val="00020A12"/>
    <w:rsid w:val="0006294A"/>
    <w:rsid w:val="00067D51"/>
    <w:rsid w:val="0007723D"/>
    <w:rsid w:val="000908FE"/>
    <w:rsid w:val="00092E2C"/>
    <w:rsid w:val="000B35F1"/>
    <w:rsid w:val="000B3F90"/>
    <w:rsid w:val="000F0461"/>
    <w:rsid w:val="000F086F"/>
    <w:rsid w:val="000F5D5D"/>
    <w:rsid w:val="001573F9"/>
    <w:rsid w:val="00183517"/>
    <w:rsid w:val="00185598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F406A"/>
    <w:rsid w:val="002F7A0D"/>
    <w:rsid w:val="003138DD"/>
    <w:rsid w:val="00354E17"/>
    <w:rsid w:val="00370F11"/>
    <w:rsid w:val="00374CB2"/>
    <w:rsid w:val="003A1D97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08E7"/>
    <w:rsid w:val="00583806"/>
    <w:rsid w:val="00585D22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14783"/>
    <w:rsid w:val="00623397"/>
    <w:rsid w:val="00624502"/>
    <w:rsid w:val="00633A70"/>
    <w:rsid w:val="00656263"/>
    <w:rsid w:val="00670875"/>
    <w:rsid w:val="00696258"/>
    <w:rsid w:val="006B75BD"/>
    <w:rsid w:val="006D7BAB"/>
    <w:rsid w:val="006E2498"/>
    <w:rsid w:val="007220F8"/>
    <w:rsid w:val="00733147"/>
    <w:rsid w:val="00747CBF"/>
    <w:rsid w:val="00751B0A"/>
    <w:rsid w:val="00761384"/>
    <w:rsid w:val="00780DE7"/>
    <w:rsid w:val="007910FA"/>
    <w:rsid w:val="007B2CBD"/>
    <w:rsid w:val="00801343"/>
    <w:rsid w:val="00823B38"/>
    <w:rsid w:val="00825B49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47554"/>
    <w:rsid w:val="00950F47"/>
    <w:rsid w:val="009830A3"/>
    <w:rsid w:val="00983F3C"/>
    <w:rsid w:val="00993C03"/>
    <w:rsid w:val="009A0513"/>
    <w:rsid w:val="009A2DD9"/>
    <w:rsid w:val="009A405B"/>
    <w:rsid w:val="009A4357"/>
    <w:rsid w:val="009B4509"/>
    <w:rsid w:val="009C2330"/>
    <w:rsid w:val="009D7097"/>
    <w:rsid w:val="00A00267"/>
    <w:rsid w:val="00A02CCD"/>
    <w:rsid w:val="00A10FC3"/>
    <w:rsid w:val="00A147DB"/>
    <w:rsid w:val="00A20E1F"/>
    <w:rsid w:val="00A30665"/>
    <w:rsid w:val="00A33A94"/>
    <w:rsid w:val="00A47C10"/>
    <w:rsid w:val="00A61394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05DE"/>
    <w:rsid w:val="00C035AF"/>
    <w:rsid w:val="00C03F0F"/>
    <w:rsid w:val="00C1182A"/>
    <w:rsid w:val="00C2123D"/>
    <w:rsid w:val="00C215B3"/>
    <w:rsid w:val="00C44159"/>
    <w:rsid w:val="00C528E8"/>
    <w:rsid w:val="00C801C2"/>
    <w:rsid w:val="00C85566"/>
    <w:rsid w:val="00C905D6"/>
    <w:rsid w:val="00C96D52"/>
    <w:rsid w:val="00CC7985"/>
    <w:rsid w:val="00CE33B6"/>
    <w:rsid w:val="00CE6037"/>
    <w:rsid w:val="00D07166"/>
    <w:rsid w:val="00D118FF"/>
    <w:rsid w:val="00D166B6"/>
    <w:rsid w:val="00D32A47"/>
    <w:rsid w:val="00D43268"/>
    <w:rsid w:val="00DA0482"/>
    <w:rsid w:val="00DA30FC"/>
    <w:rsid w:val="00DC5BFD"/>
    <w:rsid w:val="00DC7C38"/>
    <w:rsid w:val="00DD46B2"/>
    <w:rsid w:val="00DE0F6F"/>
    <w:rsid w:val="00DF3985"/>
    <w:rsid w:val="00E148A0"/>
    <w:rsid w:val="00E16B65"/>
    <w:rsid w:val="00E22B97"/>
    <w:rsid w:val="00E453B7"/>
    <w:rsid w:val="00E50D6D"/>
    <w:rsid w:val="00E5259D"/>
    <w:rsid w:val="00E71514"/>
    <w:rsid w:val="00E71F2F"/>
    <w:rsid w:val="00E73F48"/>
    <w:rsid w:val="00E767FF"/>
    <w:rsid w:val="00E91C02"/>
    <w:rsid w:val="00E96FD6"/>
    <w:rsid w:val="00EA4701"/>
    <w:rsid w:val="00EA69B0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2455"/>
    <w:rsid w:val="00FD5AF7"/>
    <w:rsid w:val="00FE32D5"/>
    <w:rsid w:val="00FF12E3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B709C"/>
  <w15:docId w15:val="{F4ED5697-473B-4CA1-B655-D9B6816A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fontstyle01">
    <w:name w:val="fontstyle01"/>
    <w:basedOn w:val="a0"/>
    <w:rsid w:val="00614783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hoff.com.cn/" TargetMode="Externa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image" Target="media/image9.png"/><Relationship Id="rId28" Type="http://schemas.openxmlformats.org/officeDocument/2006/relationships/image" Target="media/image14.jpg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eader" Target="header3.xml"/><Relationship Id="rId22" Type="http://schemas.openxmlformats.org/officeDocument/2006/relationships/image" Target="media/image8.png"/><Relationship Id="rId27" Type="http://schemas.openxmlformats.org/officeDocument/2006/relationships/image" Target="media/image13.png"/><Relationship Id="rId30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infosys.beckhoff.com" TargetMode="External"/><Relationship Id="rId1" Type="http://schemas.openxmlformats.org/officeDocument/2006/relationships/hyperlink" Target="https://www.beckhoff.com.cn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hyperlink" Target="mailto:support@beckhoff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073BF-98EC-40B1-A0D4-DEF50454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York Zhou 周耀纲</dc:creator>
  <cp:lastModifiedBy>FENG orange</cp:lastModifiedBy>
  <cp:revision>13</cp:revision>
  <dcterms:created xsi:type="dcterms:W3CDTF">2019-09-17T07:57:00Z</dcterms:created>
  <dcterms:modified xsi:type="dcterms:W3CDTF">2021-03-08T06:40:00Z</dcterms:modified>
</cp:coreProperties>
</file>