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0C431C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崔维涛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0C431C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风电部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2019-02-19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0C431C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w.cui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DD477E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DD477E">
              <w:rPr>
                <w:rFonts w:hint="eastAsia"/>
                <w:b/>
                <w:sz w:val="28"/>
              </w:rPr>
              <w:t>Tc3</w:t>
            </w:r>
            <w:r w:rsidRPr="00DD477E">
              <w:rPr>
                <w:rFonts w:hint="eastAsia"/>
                <w:b/>
                <w:sz w:val="28"/>
              </w:rPr>
              <w:t>与</w:t>
            </w:r>
            <w:r w:rsidRPr="00DD477E">
              <w:rPr>
                <w:rFonts w:hint="eastAsia"/>
                <w:b/>
                <w:sz w:val="28"/>
              </w:rPr>
              <w:t>Tc2</w:t>
            </w:r>
            <w:r w:rsidRPr="00DD477E">
              <w:rPr>
                <w:rFonts w:hint="eastAsia"/>
                <w:b/>
                <w:sz w:val="28"/>
              </w:rPr>
              <w:t>不同的内存地址分配机制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DD477E">
              <w:rPr>
                <w:rFonts w:hint="eastAsia"/>
              </w:rPr>
              <w:t>本文讲述了</w:t>
            </w:r>
            <w:r w:rsidR="00DD477E">
              <w:t>Tc2</w:t>
            </w:r>
            <w:r w:rsidR="00DD477E">
              <w:rPr>
                <w:rFonts w:hint="eastAsia"/>
              </w:rPr>
              <w:t>与</w:t>
            </w:r>
            <w:r w:rsidR="00DD477E">
              <w:t>Tc3</w:t>
            </w:r>
            <w:r w:rsidR="00DD477E">
              <w:rPr>
                <w:rFonts w:hint="eastAsia"/>
              </w:rPr>
              <w:t>中</w:t>
            </w:r>
            <w:r w:rsidR="00DD477E">
              <w:t>不同的内存地址分配机制。该机制</w:t>
            </w:r>
            <w:r w:rsidR="00DD477E">
              <w:rPr>
                <w:rFonts w:hint="eastAsia"/>
              </w:rPr>
              <w:t>会</w:t>
            </w:r>
            <w:r w:rsidR="00DD477E">
              <w:t>影响一些使用固定地址变量的应用场景，如</w:t>
            </w:r>
            <w:r w:rsidR="00DD477E">
              <w:t xml:space="preserve">Modbus </w:t>
            </w:r>
            <w:proofErr w:type="spellStart"/>
            <w:r w:rsidR="00DD477E">
              <w:t>Tcp</w:t>
            </w:r>
            <w:proofErr w:type="spellEnd"/>
            <w:r w:rsidR="00DD477E">
              <w:t>等。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DD477E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DD477E">
              <w:t>Tc2</w:t>
            </w:r>
            <w:r w:rsidRPr="00206B56">
              <w:t>，</w:t>
            </w:r>
            <w:r w:rsidR="00DD477E">
              <w:rPr>
                <w:rFonts w:hint="eastAsia"/>
              </w:rPr>
              <w:t>Tc</w:t>
            </w:r>
            <w:r w:rsidR="00DD477E">
              <w:t>3</w:t>
            </w:r>
            <w:r w:rsidRPr="00206B56">
              <w:t>，</w:t>
            </w:r>
            <w:r w:rsidR="00DD477E">
              <w:rPr>
                <w:rFonts w:hint="eastAsia"/>
              </w:rPr>
              <w:t>内存地址</w:t>
            </w:r>
            <w:r w:rsidR="00DD477E">
              <w:t>，分配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1F1961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01</w:t>
                  </w:r>
                  <w:r w:rsidR="00DD477E">
                    <w:rPr>
                      <w:rFonts w:ascii="Times New Roman" w:hAnsi="Times New Roman" w:cs="Times New Roman"/>
                      <w:szCs w:val="21"/>
                    </w:rPr>
                    <w:t>9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-</w:t>
                  </w:r>
                  <w:r w:rsidR="00DD477E">
                    <w:rPr>
                      <w:rFonts w:ascii="Times New Roman" w:hAnsi="Times New Roman" w:cs="Times New Roman"/>
                      <w:szCs w:val="21"/>
                    </w:rPr>
                    <w:t>0</w:t>
                  </w:r>
                  <w:r w:rsidR="001F1961">
                    <w:rPr>
                      <w:rFonts w:ascii="Times New Roman" w:hAnsi="Times New Roman" w:cs="Times New Roman"/>
                      <w:szCs w:val="21"/>
                    </w:rPr>
                    <w:t>7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-</w:t>
                  </w:r>
                  <w:r w:rsidR="00DD477E">
                    <w:rPr>
                      <w:rFonts w:ascii="Times New Roman" w:hAnsi="Times New Roman" w:cs="Times New Roman"/>
                      <w:szCs w:val="21"/>
                    </w:rPr>
                    <w:t>1</w:t>
                  </w:r>
                  <w:r w:rsidR="001F1961">
                    <w:rPr>
                      <w:rFonts w:ascii="Times New Roman" w:hAnsi="Times New Roman" w:cs="Times New Roman"/>
                      <w:szCs w:val="21"/>
                    </w:rPr>
                    <w:t>7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DD477E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崔维涛</w:t>
                  </w: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DD477E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hint="eastAsia"/>
                    </w:rPr>
                    <w:t>Tc3</w:t>
                  </w:r>
                  <w:r>
                    <w:rPr>
                      <w:rFonts w:hint="eastAsia"/>
                    </w:rPr>
                    <w:t>与</w:t>
                  </w:r>
                  <w:r>
                    <w:t>Tc2</w:t>
                  </w:r>
                  <w:r>
                    <w:rPr>
                      <w:rFonts w:hint="eastAsia"/>
                    </w:rPr>
                    <w:t>不同</w:t>
                  </w:r>
                  <w:r>
                    <w:t>的内存</w:t>
                  </w:r>
                  <w:r>
                    <w:rPr>
                      <w:rFonts w:hint="eastAsia"/>
                    </w:rPr>
                    <w:t>地址</w:t>
                  </w:r>
                  <w:r>
                    <w:t>分配机制</w:t>
                  </w: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E40143" w:rsidRDefault="008E13EC">
      <w:pPr>
        <w:pStyle w:val="1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7742683" w:history="1">
        <w:r w:rsidR="00E40143" w:rsidRPr="001E3CA5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40143">
          <w:rPr>
            <w:noProof/>
          </w:rPr>
          <w:tab/>
        </w:r>
        <w:r w:rsidR="00E40143" w:rsidRPr="001E3CA5">
          <w:rPr>
            <w:rStyle w:val="a6"/>
            <w:noProof/>
          </w:rPr>
          <w:t>Tc3</w:t>
        </w:r>
        <w:r w:rsidR="00E40143" w:rsidRPr="001E3CA5">
          <w:rPr>
            <w:rStyle w:val="a6"/>
            <w:rFonts w:hint="eastAsia"/>
            <w:noProof/>
          </w:rPr>
          <w:t>中的变量地址分配示例</w:t>
        </w:r>
        <w:r w:rsidR="00E40143">
          <w:rPr>
            <w:noProof/>
            <w:webHidden/>
          </w:rPr>
          <w:tab/>
        </w:r>
        <w:r w:rsidR="00E40143">
          <w:rPr>
            <w:noProof/>
            <w:webHidden/>
          </w:rPr>
          <w:fldChar w:fldCharType="begin"/>
        </w:r>
        <w:r w:rsidR="00E40143">
          <w:rPr>
            <w:noProof/>
            <w:webHidden/>
          </w:rPr>
          <w:instrText xml:space="preserve"> PAGEREF _Toc27742683 \h </w:instrText>
        </w:r>
        <w:r w:rsidR="00E40143">
          <w:rPr>
            <w:noProof/>
            <w:webHidden/>
          </w:rPr>
        </w:r>
        <w:r w:rsidR="00E40143">
          <w:rPr>
            <w:noProof/>
            <w:webHidden/>
          </w:rPr>
          <w:fldChar w:fldCharType="separate"/>
        </w:r>
        <w:r w:rsidR="00E40143">
          <w:rPr>
            <w:noProof/>
            <w:webHidden/>
          </w:rPr>
          <w:t>3</w:t>
        </w:r>
        <w:r w:rsidR="00E40143">
          <w:rPr>
            <w:noProof/>
            <w:webHidden/>
          </w:rPr>
          <w:fldChar w:fldCharType="end"/>
        </w:r>
      </w:hyperlink>
    </w:p>
    <w:p w:rsidR="00E40143" w:rsidRDefault="009E581A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742684" w:history="1">
        <w:r w:rsidR="00E40143" w:rsidRPr="001E3CA5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E40143">
          <w:rPr>
            <w:noProof/>
          </w:rPr>
          <w:tab/>
        </w:r>
        <w:r w:rsidR="00E40143" w:rsidRPr="001E3CA5">
          <w:rPr>
            <w:rStyle w:val="a6"/>
            <w:noProof/>
          </w:rPr>
          <w:t>Tc2</w:t>
        </w:r>
        <w:r w:rsidR="00E40143" w:rsidRPr="001E3CA5">
          <w:rPr>
            <w:rStyle w:val="a6"/>
            <w:rFonts w:hint="eastAsia"/>
            <w:noProof/>
          </w:rPr>
          <w:t>中的变量地址分配示例</w:t>
        </w:r>
        <w:r w:rsidR="00E40143">
          <w:rPr>
            <w:noProof/>
            <w:webHidden/>
          </w:rPr>
          <w:tab/>
        </w:r>
        <w:r w:rsidR="00E40143">
          <w:rPr>
            <w:noProof/>
            <w:webHidden/>
          </w:rPr>
          <w:fldChar w:fldCharType="begin"/>
        </w:r>
        <w:r w:rsidR="00E40143">
          <w:rPr>
            <w:noProof/>
            <w:webHidden/>
          </w:rPr>
          <w:instrText xml:space="preserve"> PAGEREF _Toc27742684 \h </w:instrText>
        </w:r>
        <w:r w:rsidR="00E40143">
          <w:rPr>
            <w:noProof/>
            <w:webHidden/>
          </w:rPr>
        </w:r>
        <w:r w:rsidR="00E40143">
          <w:rPr>
            <w:noProof/>
            <w:webHidden/>
          </w:rPr>
          <w:fldChar w:fldCharType="separate"/>
        </w:r>
        <w:r w:rsidR="00E40143">
          <w:rPr>
            <w:noProof/>
            <w:webHidden/>
          </w:rPr>
          <w:t>3</w:t>
        </w:r>
        <w:r w:rsidR="00E40143">
          <w:rPr>
            <w:noProof/>
            <w:webHidden/>
          </w:rPr>
          <w:fldChar w:fldCharType="end"/>
        </w:r>
      </w:hyperlink>
    </w:p>
    <w:p w:rsidR="00E40143" w:rsidRDefault="009E581A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742685" w:history="1">
        <w:r w:rsidR="00E40143" w:rsidRPr="001E3CA5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E40143">
          <w:rPr>
            <w:noProof/>
          </w:rPr>
          <w:tab/>
        </w:r>
        <w:r w:rsidR="00E40143" w:rsidRPr="001E3CA5">
          <w:rPr>
            <w:rStyle w:val="a6"/>
            <w:rFonts w:hint="eastAsia"/>
            <w:noProof/>
          </w:rPr>
          <w:t>结论</w:t>
        </w:r>
        <w:r w:rsidR="00E40143">
          <w:rPr>
            <w:noProof/>
            <w:webHidden/>
          </w:rPr>
          <w:tab/>
        </w:r>
        <w:r w:rsidR="00E40143">
          <w:rPr>
            <w:noProof/>
            <w:webHidden/>
          </w:rPr>
          <w:fldChar w:fldCharType="begin"/>
        </w:r>
        <w:r w:rsidR="00E40143">
          <w:rPr>
            <w:noProof/>
            <w:webHidden/>
          </w:rPr>
          <w:instrText xml:space="preserve"> PAGEREF _Toc27742685 \h </w:instrText>
        </w:r>
        <w:r w:rsidR="00E40143">
          <w:rPr>
            <w:noProof/>
            <w:webHidden/>
          </w:rPr>
        </w:r>
        <w:r w:rsidR="00E40143">
          <w:rPr>
            <w:noProof/>
            <w:webHidden/>
          </w:rPr>
          <w:fldChar w:fldCharType="separate"/>
        </w:r>
        <w:r w:rsidR="00E40143">
          <w:rPr>
            <w:noProof/>
            <w:webHidden/>
          </w:rPr>
          <w:t>4</w:t>
        </w:r>
        <w:r w:rsidR="00E40143">
          <w:rPr>
            <w:noProof/>
            <w:webHidden/>
          </w:rPr>
          <w:fldChar w:fldCharType="end"/>
        </w:r>
      </w:hyperlink>
    </w:p>
    <w:p w:rsidR="00E40143" w:rsidRDefault="009E581A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742686" w:history="1">
        <w:r w:rsidR="00E40143" w:rsidRPr="001E3CA5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E40143">
          <w:rPr>
            <w:noProof/>
          </w:rPr>
          <w:tab/>
        </w:r>
        <w:r w:rsidR="00E40143" w:rsidRPr="001E3CA5">
          <w:rPr>
            <w:rStyle w:val="a6"/>
            <w:rFonts w:hint="eastAsia"/>
            <w:noProof/>
          </w:rPr>
          <w:t>影响</w:t>
        </w:r>
        <w:r w:rsidR="00E40143">
          <w:rPr>
            <w:noProof/>
            <w:webHidden/>
          </w:rPr>
          <w:tab/>
        </w:r>
        <w:r w:rsidR="00E40143">
          <w:rPr>
            <w:noProof/>
            <w:webHidden/>
          </w:rPr>
          <w:fldChar w:fldCharType="begin"/>
        </w:r>
        <w:r w:rsidR="00E40143">
          <w:rPr>
            <w:noProof/>
            <w:webHidden/>
          </w:rPr>
          <w:instrText xml:space="preserve"> PAGEREF _Toc27742686 \h </w:instrText>
        </w:r>
        <w:r w:rsidR="00E40143">
          <w:rPr>
            <w:noProof/>
            <w:webHidden/>
          </w:rPr>
        </w:r>
        <w:r w:rsidR="00E40143">
          <w:rPr>
            <w:noProof/>
            <w:webHidden/>
          </w:rPr>
          <w:fldChar w:fldCharType="separate"/>
        </w:r>
        <w:r w:rsidR="00E40143">
          <w:rPr>
            <w:noProof/>
            <w:webHidden/>
          </w:rPr>
          <w:t>4</w:t>
        </w:r>
        <w:r w:rsidR="00E40143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r>
        <w:br w:type="page"/>
      </w:r>
    </w:p>
    <w:p w:rsidR="008E13EC" w:rsidRDefault="00015FF2" w:rsidP="00015FF2">
      <w:pPr>
        <w:pStyle w:val="10"/>
      </w:pPr>
      <w:bookmarkStart w:id="1" w:name="_Toc27742683"/>
      <w:r w:rsidRPr="00015FF2">
        <w:rPr>
          <w:rFonts w:hint="eastAsia"/>
        </w:rPr>
        <w:lastRenderedPageBreak/>
        <w:t>Tc3</w:t>
      </w:r>
      <w:r w:rsidRPr="00015FF2">
        <w:rPr>
          <w:rFonts w:hint="eastAsia"/>
        </w:rPr>
        <w:t>中的变量地址分配示例</w:t>
      </w:r>
      <w:bookmarkEnd w:id="1"/>
    </w:p>
    <w:p w:rsidR="00206B56" w:rsidRDefault="00015FF2" w:rsidP="00A16C68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6A6BF31" wp14:editId="7601BA8D">
            <wp:extent cx="5274310" cy="1828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68" w:rsidRDefault="00A16C68" w:rsidP="00A16C68">
      <w:r>
        <w:rPr>
          <w:rFonts w:hint="eastAsia"/>
        </w:rPr>
        <w:t>如上图</w:t>
      </w:r>
      <w:r>
        <w:t>所示可以得出如下结论</w:t>
      </w:r>
      <w:r>
        <w:rPr>
          <w:rFonts w:hint="eastAsia"/>
        </w:rPr>
        <w:t>：</w:t>
      </w:r>
    </w:p>
    <w:p w:rsidR="00A16C68" w:rsidRDefault="00A16C68" w:rsidP="00A16C68"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>
        <w:t>M</w:t>
      </w:r>
      <w:r>
        <w:rPr>
          <w:rFonts w:hint="eastAsia"/>
        </w:rPr>
        <w:t>后面</w:t>
      </w:r>
      <w:r>
        <w:t>的</w:t>
      </w:r>
      <w:r>
        <w:t>B</w:t>
      </w:r>
      <w:r>
        <w:t>和</w:t>
      </w:r>
      <w:r>
        <w:t>W</w:t>
      </w:r>
      <w:r>
        <w:t>是有具体意义的</w:t>
      </w:r>
      <w:r>
        <w:rPr>
          <w:rFonts w:hint="eastAsia"/>
        </w:rPr>
        <w:t>：</w:t>
      </w:r>
      <w:r>
        <w:rPr>
          <w:rFonts w:hint="eastAsia"/>
        </w:rPr>
        <w:t>B</w:t>
      </w:r>
      <w:r>
        <w:t>表示按字节偏移，</w:t>
      </w:r>
      <w:r>
        <w:t>W</w:t>
      </w:r>
      <w:r>
        <w:t>表示按字偏移</w:t>
      </w:r>
    </w:p>
    <w:p w:rsidR="00015FF2" w:rsidRDefault="00A16C68" w:rsidP="00A16C68">
      <w:r>
        <w:rPr>
          <w:rFonts w:hint="eastAsia"/>
        </w:rP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MB</w:t>
      </w:r>
      <w:r>
        <w:t>(W)n</w:t>
      </w:r>
      <w:r>
        <w:rPr>
          <w:rFonts w:hint="eastAsia"/>
        </w:rPr>
        <w:t>地址</w:t>
      </w:r>
      <w:r>
        <w:t>的分配</w:t>
      </w:r>
      <w:r>
        <w:rPr>
          <w:rFonts w:hint="eastAsia"/>
        </w:rPr>
        <w:t>规则</w:t>
      </w:r>
      <w:r>
        <w:t>是从</w:t>
      </w:r>
      <w:r>
        <w:rPr>
          <w:rFonts w:hint="eastAsia"/>
        </w:rPr>
        <w:t>0</w:t>
      </w:r>
      <w:bookmarkStart w:id="2" w:name="_GoBack"/>
      <w:bookmarkEnd w:id="2"/>
      <w:r>
        <w:rPr>
          <w:rFonts w:hint="eastAsia"/>
        </w:rPr>
        <w:t>开始</w:t>
      </w:r>
      <w:r>
        <w:t>，</w:t>
      </w:r>
      <w:r>
        <w:rPr>
          <w:rFonts w:hint="eastAsia"/>
        </w:rPr>
        <w:t>偏移</w:t>
      </w:r>
      <w:r>
        <w:t>n*</w:t>
      </w:r>
      <w:r w:rsidRPr="002318BC">
        <w:rPr>
          <w:rFonts w:hint="eastAsia"/>
        </w:rPr>
        <w:t xml:space="preserve"> </w:t>
      </w:r>
      <w:r>
        <w:rPr>
          <w:rFonts w:hint="eastAsia"/>
        </w:rPr>
        <w:t>B</w:t>
      </w:r>
      <w:r>
        <w:t>(W)</w:t>
      </w:r>
      <w:r>
        <w:rPr>
          <w:rFonts w:hint="eastAsia"/>
        </w:rPr>
        <w:t>，</w:t>
      </w:r>
      <w:r>
        <w:t>因此</w:t>
      </w:r>
      <w:r>
        <w:rPr>
          <w:rFonts w:hint="eastAsia"/>
        </w:rPr>
        <w:t>MW</w:t>
      </w:r>
      <w:r>
        <w:t>1</w:t>
      </w:r>
      <w:r>
        <w:rPr>
          <w:rFonts w:hint="eastAsia"/>
        </w:rPr>
        <w:t>的</w:t>
      </w:r>
      <w:r>
        <w:t>地址</w:t>
      </w:r>
      <w:r>
        <w:rPr>
          <w:rFonts w:hint="eastAsia"/>
        </w:rPr>
        <w:t xml:space="preserve"> </w:t>
      </w:r>
      <w:r>
        <w:t>= MB2</w:t>
      </w:r>
      <w:r>
        <w:rPr>
          <w:rFonts w:hint="eastAsia"/>
        </w:rPr>
        <w:t>的</w:t>
      </w:r>
      <w:r>
        <w:t>地址</w:t>
      </w:r>
      <w:r>
        <w:rPr>
          <w:rFonts w:hint="eastAsia"/>
        </w:rPr>
        <w:t>。</w:t>
      </w:r>
    </w:p>
    <w:p w:rsidR="005D5E13" w:rsidRDefault="005D5E13" w:rsidP="00206B56">
      <w:pPr>
        <w:pStyle w:val="a8"/>
      </w:pPr>
    </w:p>
    <w:p w:rsidR="00837FA0" w:rsidRDefault="00A16C68" w:rsidP="00A16C68">
      <w:pPr>
        <w:pStyle w:val="10"/>
      </w:pPr>
      <w:bookmarkStart w:id="3" w:name="_Toc27742684"/>
      <w:r w:rsidRPr="00A16C68">
        <w:rPr>
          <w:rFonts w:hint="eastAsia"/>
        </w:rPr>
        <w:t>Tc2</w:t>
      </w:r>
      <w:r w:rsidRPr="00A16C68">
        <w:rPr>
          <w:rFonts w:hint="eastAsia"/>
        </w:rPr>
        <w:t>中的变量地址分配示例</w:t>
      </w:r>
      <w:bookmarkEnd w:id="3"/>
    </w:p>
    <w:p w:rsidR="006E2498" w:rsidRDefault="00A16C68" w:rsidP="00A16C68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C08980F" wp14:editId="40BE21C9">
            <wp:extent cx="3248983" cy="2455317"/>
            <wp:effectExtent l="0" t="0" r="889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73222" cy="247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1A" w:rsidRDefault="0013591A" w:rsidP="00A16C68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AB16064" wp14:editId="51CB85EA">
            <wp:extent cx="5274310" cy="27222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1A" w:rsidRDefault="0013591A" w:rsidP="0013591A">
      <w:pPr>
        <w:ind w:firstLineChars="0" w:firstLine="0"/>
      </w:pPr>
      <w:r>
        <w:tab/>
      </w:r>
      <w:r>
        <w:rPr>
          <w:rFonts w:hint="eastAsia"/>
        </w:rPr>
        <w:t>如上图所示可以得出如下结论：</w:t>
      </w:r>
    </w:p>
    <w:p w:rsidR="0013591A" w:rsidRDefault="0013591A" w:rsidP="0013591A">
      <w:pPr>
        <w:ind w:firstLineChars="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M</w:t>
      </w:r>
      <w:r>
        <w:rPr>
          <w:rFonts w:hint="eastAsia"/>
        </w:rPr>
        <w:t>后面的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W</w:t>
      </w:r>
      <w:r>
        <w:rPr>
          <w:rFonts w:hint="eastAsia"/>
        </w:rPr>
        <w:t>是有没有意义的，仅与数字有关：</w:t>
      </w:r>
      <w:r>
        <w:rPr>
          <w:rFonts w:hint="eastAsia"/>
        </w:rPr>
        <w:t>MW12</w:t>
      </w:r>
      <w:r>
        <w:rPr>
          <w:rFonts w:hint="eastAsia"/>
        </w:rPr>
        <w:t>的地址</w:t>
      </w:r>
      <w:r>
        <w:rPr>
          <w:rFonts w:hint="eastAsia"/>
        </w:rPr>
        <w:t xml:space="preserve"> = MB12</w:t>
      </w:r>
      <w:r>
        <w:rPr>
          <w:rFonts w:hint="eastAsia"/>
        </w:rPr>
        <w:t>的地址</w:t>
      </w:r>
    </w:p>
    <w:p w:rsidR="0013591A" w:rsidRDefault="0013591A" w:rsidP="0013591A">
      <w:pPr>
        <w:ind w:firstLineChars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）所有变量的地址分配统一按照字节处理。</w:t>
      </w:r>
    </w:p>
    <w:p w:rsidR="00AF5D50" w:rsidRDefault="00AF5D50" w:rsidP="00206B56">
      <w:pPr>
        <w:pStyle w:val="a8"/>
      </w:pPr>
    </w:p>
    <w:p w:rsidR="00C2123D" w:rsidRDefault="00B348E9" w:rsidP="00B348E9">
      <w:pPr>
        <w:pStyle w:val="10"/>
      </w:pPr>
      <w:bookmarkStart w:id="4" w:name="_Toc27742685"/>
      <w:r w:rsidRPr="00B348E9">
        <w:rPr>
          <w:rFonts w:hint="eastAsia"/>
        </w:rPr>
        <w:t>结论</w:t>
      </w:r>
      <w:bookmarkEnd w:id="4"/>
    </w:p>
    <w:p w:rsidR="00B348E9" w:rsidRDefault="00B348E9" w:rsidP="00B348E9"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在</w:t>
      </w:r>
      <w:r>
        <w:t>Tc2</w:t>
      </w:r>
      <w:r>
        <w:rPr>
          <w:rFonts w:hint="eastAsia"/>
        </w:rPr>
        <w:t>中</w:t>
      </w:r>
      <w:r>
        <w:t>，</w:t>
      </w:r>
      <w:r>
        <w:rPr>
          <w:rFonts w:hint="eastAsia"/>
        </w:rPr>
        <w:t>变量</w:t>
      </w:r>
      <w:r>
        <w:t>在内存中地址的分配是统一按照</w:t>
      </w:r>
      <w:r>
        <w:t>Byte</w:t>
      </w:r>
      <w:r>
        <w:t>来执行</w:t>
      </w:r>
      <w:r>
        <w:rPr>
          <w:rFonts w:hint="eastAsia"/>
        </w:rPr>
        <w:t>：</w:t>
      </w:r>
      <w:r>
        <w:t>M</w:t>
      </w:r>
      <w:r>
        <w:t>后面的</w:t>
      </w:r>
      <w:r>
        <w:t>B</w:t>
      </w:r>
      <w:r>
        <w:t>和</w:t>
      </w:r>
      <w:r>
        <w:t>W</w:t>
      </w:r>
      <w:r>
        <w:t>并没有</w:t>
      </w:r>
      <w:r>
        <w:rPr>
          <w:rFonts w:hint="eastAsia"/>
        </w:rPr>
        <w:t>意义</w:t>
      </w:r>
      <w:r>
        <w:t>，</w:t>
      </w:r>
      <w:r>
        <w:rPr>
          <w:rFonts w:hint="eastAsia"/>
        </w:rPr>
        <w:t>与</w:t>
      </w:r>
      <w:r>
        <w:t>后面的数字有关，数字表示的是从</w:t>
      </w:r>
      <w:r>
        <w:rPr>
          <w:rFonts w:hint="eastAsia"/>
        </w:rPr>
        <w:t>0</w:t>
      </w:r>
      <w:r>
        <w:rPr>
          <w:rFonts w:hint="eastAsia"/>
        </w:rPr>
        <w:t>开始</w:t>
      </w:r>
      <w:r>
        <w:t>的第</w:t>
      </w:r>
      <w:r>
        <w:t>n</w:t>
      </w:r>
      <w:proofErr w:type="gramStart"/>
      <w:r>
        <w:t>个</w:t>
      </w:r>
      <w:proofErr w:type="gramEnd"/>
      <w:r>
        <w:t>字节。</w:t>
      </w:r>
    </w:p>
    <w:p w:rsidR="00B348E9" w:rsidRDefault="00B348E9" w:rsidP="00B348E9">
      <w:r>
        <w:rPr>
          <w:rFonts w:hint="eastAsia"/>
        </w:rP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在</w:t>
      </w:r>
      <w:r>
        <w:t>Tc3</w:t>
      </w:r>
      <w:r>
        <w:rPr>
          <w:rFonts w:hint="eastAsia"/>
        </w:rPr>
        <w:t>中</w:t>
      </w:r>
      <w:r>
        <w:t>，</w:t>
      </w:r>
      <w:r>
        <w:rPr>
          <w:rFonts w:hint="eastAsia"/>
        </w:rPr>
        <w:t>变量</w:t>
      </w:r>
      <w:r>
        <w:t>在内存中地址的分配</w:t>
      </w:r>
      <w:r>
        <w:rPr>
          <w:rFonts w:hint="eastAsia"/>
        </w:rPr>
        <w:t>与</w:t>
      </w:r>
      <w:r>
        <w:t>M</w:t>
      </w:r>
      <w:r>
        <w:t>后面的</w:t>
      </w:r>
      <w:r>
        <w:t>B</w:t>
      </w:r>
      <w:r>
        <w:t>和</w:t>
      </w:r>
      <w:r>
        <w:t>W</w:t>
      </w:r>
      <w:r>
        <w:rPr>
          <w:rFonts w:hint="eastAsia"/>
        </w:rPr>
        <w:t>以及</w:t>
      </w:r>
      <w:r>
        <w:t>数字有关：</w:t>
      </w:r>
      <w:r>
        <w:rPr>
          <w:rFonts w:hint="eastAsia"/>
        </w:rPr>
        <w:t>B</w:t>
      </w:r>
      <w:r>
        <w:t>表示按字节偏移，</w:t>
      </w:r>
      <w:r>
        <w:t>W</w:t>
      </w:r>
      <w:r>
        <w:t>表示按字偏移</w:t>
      </w:r>
      <w:r>
        <w:rPr>
          <w:rFonts w:hint="eastAsia"/>
        </w:rPr>
        <w:t>，</w:t>
      </w:r>
      <w:r>
        <w:rPr>
          <w:rFonts w:hint="eastAsia"/>
        </w:rPr>
        <w:t>MB</w:t>
      </w:r>
      <w:r>
        <w:t>(W)n</w:t>
      </w:r>
      <w:r>
        <w:rPr>
          <w:rFonts w:hint="eastAsia"/>
        </w:rPr>
        <w:t>地址</w:t>
      </w:r>
      <w:r>
        <w:t>的分配</w:t>
      </w:r>
      <w:r>
        <w:rPr>
          <w:rFonts w:hint="eastAsia"/>
        </w:rPr>
        <w:t>规则</w:t>
      </w:r>
      <w:r>
        <w:t>是从</w:t>
      </w:r>
      <w:r>
        <w:rPr>
          <w:rFonts w:hint="eastAsia"/>
        </w:rPr>
        <w:t>0</w:t>
      </w:r>
      <w:r>
        <w:rPr>
          <w:rFonts w:hint="eastAsia"/>
        </w:rPr>
        <w:t>开始</w:t>
      </w:r>
      <w:r>
        <w:t>，</w:t>
      </w:r>
      <w:r>
        <w:rPr>
          <w:rFonts w:hint="eastAsia"/>
        </w:rPr>
        <w:t>偏移</w:t>
      </w:r>
      <w:r>
        <w:t>n*</w:t>
      </w:r>
      <w:r w:rsidRPr="002318BC">
        <w:rPr>
          <w:rFonts w:hint="eastAsia"/>
        </w:rPr>
        <w:t xml:space="preserve"> </w:t>
      </w:r>
      <w:r>
        <w:rPr>
          <w:rFonts w:hint="eastAsia"/>
        </w:rPr>
        <w:t>B</w:t>
      </w:r>
      <w:r>
        <w:t>(W)</w:t>
      </w:r>
    </w:p>
    <w:p w:rsidR="00C528E8" w:rsidRPr="00B348E9" w:rsidRDefault="00C528E8" w:rsidP="00C528E8">
      <w:pPr>
        <w:spacing w:line="288" w:lineRule="auto"/>
      </w:pPr>
    </w:p>
    <w:p w:rsidR="00AF5D50" w:rsidRDefault="00CB131C" w:rsidP="00BD58FA">
      <w:pPr>
        <w:pStyle w:val="10"/>
      </w:pPr>
      <w:bookmarkStart w:id="5" w:name="_Toc27742686"/>
      <w:r>
        <w:rPr>
          <w:rFonts w:hint="eastAsia"/>
        </w:rPr>
        <w:t>影响</w:t>
      </w:r>
      <w:bookmarkEnd w:id="5"/>
    </w:p>
    <w:bookmarkEnd w:id="0"/>
    <w:p w:rsidR="00CB131C" w:rsidRPr="00173788" w:rsidRDefault="00CB131C" w:rsidP="00CB131C">
      <w:r>
        <w:rPr>
          <w:rFonts w:hint="eastAsia"/>
        </w:rPr>
        <w:t>在</w:t>
      </w:r>
      <w:r>
        <w:t xml:space="preserve">Modbus </w:t>
      </w:r>
      <w:proofErr w:type="spellStart"/>
      <w:r>
        <w:t>Tcp</w:t>
      </w:r>
      <w:proofErr w:type="spellEnd"/>
      <w:r>
        <w:t>中</w:t>
      </w:r>
      <w:r>
        <w:rPr>
          <w:rFonts w:hint="eastAsia"/>
        </w:rPr>
        <w:t>的</w:t>
      </w:r>
      <w:r>
        <w:t>变量地址映射关系</w:t>
      </w:r>
      <w:r>
        <w:rPr>
          <w:rFonts w:hint="eastAsia"/>
        </w:rPr>
        <w:t>，</w:t>
      </w:r>
      <w:r>
        <w:t>Tc2</w:t>
      </w:r>
      <w:r>
        <w:rPr>
          <w:rFonts w:hint="eastAsia"/>
        </w:rPr>
        <w:t>与</w:t>
      </w:r>
      <w:r>
        <w:t>Tc3</w:t>
      </w:r>
      <w:r>
        <w:rPr>
          <w:rFonts w:hint="eastAsia"/>
        </w:rPr>
        <w:t>是有区别</w:t>
      </w:r>
      <w:r>
        <w:t>的，不能</w:t>
      </w:r>
      <w:r>
        <w:rPr>
          <w:rFonts w:hint="eastAsia"/>
        </w:rPr>
        <w:t>一概而论</w:t>
      </w:r>
      <w:r>
        <w:t>。</w:t>
      </w:r>
      <w:r>
        <w:rPr>
          <w:rFonts w:hint="eastAsia"/>
        </w:rPr>
        <w:t>因此</w:t>
      </w:r>
      <w:r>
        <w:t>建议</w:t>
      </w:r>
      <w:r>
        <w:rPr>
          <w:rFonts w:hint="eastAsia"/>
        </w:rPr>
        <w:t>使用</w:t>
      </w:r>
      <w:r>
        <w:t>Tc3</w:t>
      </w:r>
      <w:r>
        <w:rPr>
          <w:rFonts w:hint="eastAsia"/>
        </w:rPr>
        <w:t>的</w:t>
      </w:r>
      <w:r>
        <w:t>客户统一按照</w:t>
      </w:r>
      <w:r>
        <w:t>MB</w:t>
      </w:r>
      <w:r>
        <w:rPr>
          <w:rFonts w:hint="eastAsia"/>
        </w:rPr>
        <w:t>、</w:t>
      </w:r>
      <w:r>
        <w:t>IB</w:t>
      </w:r>
      <w:r>
        <w:t>、</w:t>
      </w:r>
      <w:r>
        <w:t>QB</w:t>
      </w:r>
      <w:r>
        <w:t>的方式定义，这样使用习惯与</w:t>
      </w:r>
      <w:r>
        <w:rPr>
          <w:rFonts w:hint="eastAsia"/>
        </w:rPr>
        <w:t>Tc</w:t>
      </w:r>
      <w:r>
        <w:t>2</w:t>
      </w:r>
      <w:r>
        <w:rPr>
          <w:rFonts w:hint="eastAsia"/>
        </w:rPr>
        <w:t>中</w:t>
      </w:r>
      <w:r>
        <w:t>完全一致。</w:t>
      </w:r>
    </w:p>
    <w:p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1"/>
      </w:pPr>
    </w:p>
    <w:sectPr w:rsidR="00BD58FA" w:rsidRPr="00BD58FA" w:rsidSect="00825B49">
      <w:headerReference w:type="default" r:id="rId24"/>
      <w:footerReference w:type="default" r:id="rId2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1A" w:rsidRDefault="009E581A" w:rsidP="00206B56">
      <w:r>
        <w:separator/>
      </w:r>
    </w:p>
  </w:endnote>
  <w:endnote w:type="continuationSeparator" w:id="0">
    <w:p w:rsidR="009E581A" w:rsidRDefault="009E581A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D97935">
      <w:rPr>
        <w:rStyle w:val="a5"/>
        <w:noProof/>
        <w:sz w:val="15"/>
        <w:szCs w:val="15"/>
      </w:rPr>
      <w:t>2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1A" w:rsidRDefault="009E581A" w:rsidP="00206B56">
      <w:r>
        <w:separator/>
      </w:r>
    </w:p>
  </w:footnote>
  <w:footnote w:type="continuationSeparator" w:id="0">
    <w:p w:rsidR="009E581A" w:rsidRDefault="009E581A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6F"/>
    <w:rsid w:val="00003A18"/>
    <w:rsid w:val="0000477A"/>
    <w:rsid w:val="00014576"/>
    <w:rsid w:val="00015FF2"/>
    <w:rsid w:val="00020A12"/>
    <w:rsid w:val="0006294A"/>
    <w:rsid w:val="00067D51"/>
    <w:rsid w:val="0007723D"/>
    <w:rsid w:val="000908FE"/>
    <w:rsid w:val="00092E2C"/>
    <w:rsid w:val="000B35F1"/>
    <w:rsid w:val="000C431C"/>
    <w:rsid w:val="000F086F"/>
    <w:rsid w:val="000F4A6F"/>
    <w:rsid w:val="000F5D5D"/>
    <w:rsid w:val="0013591A"/>
    <w:rsid w:val="00183517"/>
    <w:rsid w:val="00185F3B"/>
    <w:rsid w:val="001A3C30"/>
    <w:rsid w:val="001B4CD4"/>
    <w:rsid w:val="001B6F6D"/>
    <w:rsid w:val="001E2852"/>
    <w:rsid w:val="001F1961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7BAB"/>
    <w:rsid w:val="006E2498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B720E"/>
    <w:rsid w:val="009C2330"/>
    <w:rsid w:val="009D7097"/>
    <w:rsid w:val="009E581A"/>
    <w:rsid w:val="00A00267"/>
    <w:rsid w:val="00A02CCD"/>
    <w:rsid w:val="00A10FC3"/>
    <w:rsid w:val="00A16C68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348E9"/>
    <w:rsid w:val="00B50D5F"/>
    <w:rsid w:val="00B736CD"/>
    <w:rsid w:val="00B81E1F"/>
    <w:rsid w:val="00B85726"/>
    <w:rsid w:val="00B873AB"/>
    <w:rsid w:val="00B97F5F"/>
    <w:rsid w:val="00BA551E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B131C"/>
    <w:rsid w:val="00CE33B6"/>
    <w:rsid w:val="00D118FF"/>
    <w:rsid w:val="00D166B6"/>
    <w:rsid w:val="00D32A47"/>
    <w:rsid w:val="00D43268"/>
    <w:rsid w:val="00D97935"/>
    <w:rsid w:val="00DA0482"/>
    <w:rsid w:val="00DA30FC"/>
    <w:rsid w:val="00DC5BFD"/>
    <w:rsid w:val="00DC7C38"/>
    <w:rsid w:val="00DD46B2"/>
    <w:rsid w:val="00DD477E"/>
    <w:rsid w:val="00DE0F6F"/>
    <w:rsid w:val="00DF3985"/>
    <w:rsid w:val="00E148A0"/>
    <w:rsid w:val="00E22B97"/>
    <w:rsid w:val="00E40143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C8CFC-8E3E-49AC-B9DF-8722F67C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jp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8%20Customer\&#24037;&#20316;&#35760;&#24405;\&#24037;&#20316;&#25991;&#26723;\2019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8C9F2C-BDF2-40FC-843E-8CC9FA9C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Cui 崔维涛</dc:creator>
  <cp:lastModifiedBy>York Zhou 周耀纲</cp:lastModifiedBy>
  <cp:revision>12</cp:revision>
  <dcterms:created xsi:type="dcterms:W3CDTF">2019-12-20T05:46:00Z</dcterms:created>
  <dcterms:modified xsi:type="dcterms:W3CDTF">2019-12-31T05:26:00Z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