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1064"/>
        <w:gridCol w:w="3297"/>
        <w:gridCol w:w="5000"/>
      </w:tblGrid>
      <w:tr w:rsidR="000260A7" w:rsidRPr="00FA2DC8" w14:paraId="282A0008" w14:textId="77777777" w:rsidTr="005A21F5">
        <w:trPr>
          <w:cantSplit/>
          <w:trHeight w:val="495"/>
        </w:trPr>
        <w:tc>
          <w:tcPr>
            <w:tcW w:w="1064" w:type="dxa"/>
            <w:vAlign w:val="center"/>
          </w:tcPr>
          <w:p w14:paraId="03C56B76" w14:textId="77777777" w:rsidR="000260A7" w:rsidRPr="00FA2DC8" w:rsidRDefault="000260A7" w:rsidP="005C3DFC">
            <w:pPr>
              <w:ind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作者</w:t>
            </w: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3297" w:type="dxa"/>
            <w:vAlign w:val="center"/>
          </w:tcPr>
          <w:p w14:paraId="47B84457" w14:textId="77777777" w:rsidR="000260A7" w:rsidRPr="00FA2DC8" w:rsidRDefault="000260A7" w:rsidP="005C3DFC">
            <w:pPr>
              <w:ind w:firstLineChars="0" w:firstLine="0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陈恺</w:t>
            </w:r>
          </w:p>
        </w:tc>
        <w:tc>
          <w:tcPr>
            <w:tcW w:w="5000" w:type="dxa"/>
            <w:vMerge w:val="restart"/>
          </w:tcPr>
          <w:p w14:paraId="03229979" w14:textId="77777777" w:rsidR="000260A7" w:rsidRPr="00FA2DC8" w:rsidRDefault="004F6DD8" w:rsidP="005C3DFC">
            <w:pPr>
              <w:pStyle w:val="aa"/>
              <w:ind w:firstLine="42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noProof/>
                <w:sz w:val="21"/>
                <w:szCs w:val="21"/>
                <w:lang w:val="en-US" w:eastAsia="zh-CN"/>
              </w:rPr>
              <w:drawing>
                <wp:inline distT="0" distB="0" distL="0" distR="0" wp14:anchorId="61C67D71" wp14:editId="16C73916">
                  <wp:extent cx="2857500" cy="304800"/>
                  <wp:effectExtent l="0" t="0" r="0" b="0"/>
                  <wp:docPr id="1" name="图片 1242" descr="说明: Logo_Beckhoff_R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42" descr="说明: 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60A7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上海市江场三路市北工业园区</w:t>
            </w:r>
          </w:p>
          <w:p w14:paraId="61665E98" w14:textId="77777777" w:rsidR="005A21F5" w:rsidRDefault="000260A7" w:rsidP="005C3DFC">
            <w:pPr>
              <w:pStyle w:val="ac"/>
              <w:ind w:firstLine="441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16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3号</w:t>
            </w: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5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楼（</w:t>
            </w: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200436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）</w:t>
            </w:r>
          </w:p>
          <w:p w14:paraId="2F47CA6F" w14:textId="77777777" w:rsidR="000260A7" w:rsidRPr="00FA2DC8" w:rsidRDefault="000260A7" w:rsidP="005C3DFC">
            <w:pPr>
              <w:pStyle w:val="ac"/>
              <w:ind w:firstLine="441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TEL: 021-66312666</w:t>
            </w:r>
          </w:p>
          <w:p w14:paraId="702DCD4D" w14:textId="77777777" w:rsidR="000260A7" w:rsidRPr="00FA2DC8" w:rsidRDefault="000260A7" w:rsidP="005C3DFC">
            <w:pPr>
              <w:pStyle w:val="aa"/>
              <w:ind w:firstLine="441"/>
              <w:jc w:val="right"/>
              <w:rPr>
                <w:sz w:val="21"/>
                <w:szCs w:val="21"/>
                <w:lang w:eastAsia="zh-CN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FAX: 021-66315696</w:t>
            </w:r>
          </w:p>
        </w:tc>
      </w:tr>
      <w:tr w:rsidR="000260A7" w:rsidRPr="00FA2DC8" w14:paraId="72F0FC23" w14:textId="77777777" w:rsidTr="005A21F5">
        <w:trPr>
          <w:cantSplit/>
          <w:trHeight w:val="495"/>
        </w:trPr>
        <w:tc>
          <w:tcPr>
            <w:tcW w:w="1064" w:type="dxa"/>
            <w:vAlign w:val="center"/>
          </w:tcPr>
          <w:p w14:paraId="6E4FEC86" w14:textId="77777777" w:rsidR="000260A7" w:rsidRPr="00FA2DC8" w:rsidRDefault="000260A7" w:rsidP="005C3DFC">
            <w:pPr>
              <w:ind w:firstLineChars="0" w:firstLine="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日期：</w:t>
            </w:r>
          </w:p>
        </w:tc>
        <w:tc>
          <w:tcPr>
            <w:tcW w:w="3297" w:type="dxa"/>
            <w:vAlign w:val="center"/>
          </w:tcPr>
          <w:p w14:paraId="0B31C4AC" w14:textId="77777777" w:rsidR="000260A7" w:rsidRPr="00FA2DC8" w:rsidRDefault="000260A7" w:rsidP="005C3DFC">
            <w:pPr>
              <w:ind w:firstLineChars="0" w:firstLine="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/>
                <w:sz w:val="21"/>
                <w:szCs w:val="21"/>
                <w:lang w:eastAsia="zh-CN"/>
              </w:rPr>
              <w:fldChar w:fldCharType="begin"/>
            </w:r>
            <w:r w:rsidRPr="00FA2DC8">
              <w:rPr>
                <w:rFonts w:ascii="宋体" w:hAnsi="宋体"/>
                <w:sz w:val="21"/>
                <w:szCs w:val="21"/>
                <w:lang w:eastAsia="zh-CN"/>
              </w:rPr>
              <w:instrText xml:space="preserve"> </w:instrText>
            </w: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instrText>TIME \@ "yyyy-M-d"</w:instrText>
            </w:r>
            <w:r w:rsidRPr="00FA2DC8">
              <w:rPr>
                <w:rFonts w:ascii="宋体" w:hAnsi="宋体"/>
                <w:sz w:val="21"/>
                <w:szCs w:val="21"/>
                <w:lang w:eastAsia="zh-CN"/>
              </w:rPr>
              <w:instrText xml:space="preserve"> </w:instrText>
            </w:r>
            <w:r w:rsidRPr="00FA2DC8">
              <w:rPr>
                <w:rFonts w:ascii="宋体" w:hAnsi="宋体"/>
                <w:sz w:val="21"/>
                <w:szCs w:val="21"/>
                <w:lang w:eastAsia="zh-CN"/>
              </w:rPr>
              <w:fldChar w:fldCharType="separate"/>
            </w:r>
            <w:r w:rsidR="006C0CC4">
              <w:rPr>
                <w:rFonts w:ascii="宋体" w:hAnsi="宋体"/>
                <w:noProof/>
                <w:sz w:val="21"/>
                <w:szCs w:val="21"/>
                <w:lang w:eastAsia="zh-CN"/>
              </w:rPr>
              <w:t>2023-5-22</w:t>
            </w:r>
            <w:r w:rsidRPr="00FA2DC8">
              <w:rPr>
                <w:rFonts w:ascii="宋体" w:hAnsi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5000" w:type="dxa"/>
            <w:vMerge/>
          </w:tcPr>
          <w:p w14:paraId="0F52B4DB" w14:textId="77777777" w:rsidR="000260A7" w:rsidRPr="00FA2DC8" w:rsidRDefault="000260A7" w:rsidP="005C3DFC">
            <w:pPr>
              <w:ind w:firstLine="420"/>
              <w:rPr>
                <w:sz w:val="21"/>
                <w:szCs w:val="21"/>
              </w:rPr>
            </w:pPr>
          </w:p>
        </w:tc>
      </w:tr>
      <w:tr w:rsidR="000260A7" w:rsidRPr="00FA2DC8" w14:paraId="6AE21F07" w14:textId="77777777" w:rsidTr="005A21F5">
        <w:trPr>
          <w:cantSplit/>
          <w:trHeight w:val="495"/>
        </w:trPr>
        <w:tc>
          <w:tcPr>
            <w:tcW w:w="1064" w:type="dxa"/>
            <w:vAlign w:val="center"/>
          </w:tcPr>
          <w:p w14:paraId="2205CEF7" w14:textId="77777777" w:rsidR="000260A7" w:rsidRPr="00FA2DC8" w:rsidRDefault="000260A7" w:rsidP="005C3DFC">
            <w:pPr>
              <w:ind w:firstLineChars="0" w:firstLine="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版本：</w:t>
            </w:r>
          </w:p>
        </w:tc>
        <w:tc>
          <w:tcPr>
            <w:tcW w:w="3297" w:type="dxa"/>
            <w:vAlign w:val="center"/>
          </w:tcPr>
          <w:p w14:paraId="53E1A422" w14:textId="77777777" w:rsidR="000260A7" w:rsidRPr="00FA2DC8" w:rsidRDefault="000260A7" w:rsidP="005C3DFC">
            <w:pPr>
              <w:ind w:firstLineChars="0" w:firstLine="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V1.0</w:t>
            </w:r>
          </w:p>
        </w:tc>
        <w:tc>
          <w:tcPr>
            <w:tcW w:w="5000" w:type="dxa"/>
            <w:vMerge/>
          </w:tcPr>
          <w:p w14:paraId="1262945B" w14:textId="77777777" w:rsidR="000260A7" w:rsidRPr="00FA2DC8" w:rsidRDefault="000260A7" w:rsidP="005C3DFC">
            <w:pPr>
              <w:ind w:firstLine="420"/>
              <w:rPr>
                <w:sz w:val="21"/>
                <w:szCs w:val="21"/>
              </w:rPr>
            </w:pPr>
          </w:p>
        </w:tc>
      </w:tr>
      <w:tr w:rsidR="000260A7" w:rsidRPr="00FA2DC8" w14:paraId="337B4557" w14:textId="77777777" w:rsidTr="005A21F5">
        <w:trPr>
          <w:cantSplit/>
          <w:trHeight w:val="495"/>
        </w:trPr>
        <w:tc>
          <w:tcPr>
            <w:tcW w:w="1064" w:type="dxa"/>
            <w:vAlign w:val="center"/>
          </w:tcPr>
          <w:p w14:paraId="7FCD43AE" w14:textId="77777777" w:rsidR="000260A7" w:rsidRPr="00FA2DC8" w:rsidRDefault="000260A7" w:rsidP="005C3DFC">
            <w:pPr>
              <w:ind w:firstLineChars="0" w:firstLine="0"/>
              <w:jc w:val="both"/>
              <w:rPr>
                <w:sz w:val="21"/>
                <w:szCs w:val="21"/>
                <w:lang w:eastAsia="zh-CN"/>
              </w:rPr>
            </w:pP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E_mail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3297" w:type="dxa"/>
            <w:vAlign w:val="center"/>
          </w:tcPr>
          <w:p w14:paraId="00AA5909" w14:textId="77777777" w:rsidR="000260A7" w:rsidRPr="00FA2DC8" w:rsidRDefault="000260A7" w:rsidP="005C3DFC">
            <w:pPr>
              <w:ind w:firstLineChars="0" w:firstLine="0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k.chen@beckhoff.com.cn</w:t>
            </w:r>
          </w:p>
        </w:tc>
        <w:tc>
          <w:tcPr>
            <w:tcW w:w="5000" w:type="dxa"/>
            <w:vMerge/>
          </w:tcPr>
          <w:p w14:paraId="22265443" w14:textId="77777777" w:rsidR="000260A7" w:rsidRPr="00FA2DC8" w:rsidRDefault="000260A7" w:rsidP="005C3DFC">
            <w:pPr>
              <w:ind w:firstLine="420"/>
              <w:rPr>
                <w:sz w:val="21"/>
                <w:szCs w:val="21"/>
              </w:rPr>
            </w:pPr>
          </w:p>
        </w:tc>
      </w:tr>
    </w:tbl>
    <w:p w14:paraId="1B1FE606" w14:textId="77777777" w:rsidR="000260A7" w:rsidRPr="00FA2DC8" w:rsidRDefault="000260A7" w:rsidP="005C3DFC">
      <w:pPr>
        <w:ind w:firstLine="420"/>
        <w:rPr>
          <w:sz w:val="21"/>
          <w:szCs w:val="21"/>
          <w:lang w:eastAsia="zh-CN"/>
        </w:rPr>
      </w:pPr>
    </w:p>
    <w:p w14:paraId="31C833FB" w14:textId="77777777" w:rsidR="00AD5F99" w:rsidRDefault="00AD5F99" w:rsidP="005C3DFC">
      <w:pPr>
        <w:ind w:firstLine="480"/>
        <w:rPr>
          <w:lang w:eastAsia="zh-CN"/>
        </w:rPr>
      </w:pPr>
    </w:p>
    <w:p w14:paraId="687F046D" w14:textId="77777777" w:rsidR="00AD5F99" w:rsidRDefault="00AD5F99" w:rsidP="005C3DFC">
      <w:pPr>
        <w:ind w:firstLine="480"/>
        <w:rPr>
          <w:lang w:eastAsia="zh-CN"/>
        </w:rPr>
      </w:pPr>
    </w:p>
    <w:p w14:paraId="6BD9C2CB" w14:textId="77777777" w:rsidR="000260A7" w:rsidRPr="00AD5F99" w:rsidRDefault="00800132" w:rsidP="005C3DFC">
      <w:pPr>
        <w:pStyle w:val="af"/>
        <w:ind w:firstLine="640"/>
      </w:pP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T</w:t>
      </w:r>
      <w:r>
        <w:rPr>
          <w:lang w:eastAsia="zh-CN"/>
        </w:rPr>
        <w:t>CP/IP Server</w:t>
      </w:r>
      <w:r>
        <w:rPr>
          <w:lang w:eastAsia="zh-CN"/>
        </w:rPr>
        <w:t>进行</w:t>
      </w:r>
      <w:r>
        <w:rPr>
          <w:rFonts w:hint="eastAsia"/>
          <w:lang w:eastAsia="zh-CN"/>
        </w:rPr>
        <w:t>UDP</w:t>
      </w:r>
      <w:r>
        <w:rPr>
          <w:rFonts w:hint="eastAsia"/>
          <w:lang w:eastAsia="zh-CN"/>
        </w:rPr>
        <w:t>组播</w:t>
      </w:r>
    </w:p>
    <w:p w14:paraId="1C12CB34" w14:textId="77777777" w:rsidR="000260A7" w:rsidRDefault="00A14F1D" w:rsidP="00A14F1D">
      <w:pPr>
        <w:pStyle w:val="1"/>
        <w:rPr>
          <w:lang w:eastAsia="zh-CN"/>
        </w:rPr>
      </w:pPr>
      <w:r>
        <w:rPr>
          <w:rFonts w:hint="eastAsia"/>
          <w:lang w:eastAsia="zh-CN"/>
        </w:rPr>
        <w:t>文档中包含的文件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275"/>
      </w:tblGrid>
      <w:tr w:rsidR="00A14F1D" w:rsidRPr="00C12351" w14:paraId="549B8CBD" w14:textId="77777777" w:rsidTr="00E00A58">
        <w:tc>
          <w:tcPr>
            <w:tcW w:w="3085" w:type="dxa"/>
          </w:tcPr>
          <w:p w14:paraId="180A3B45" w14:textId="77777777" w:rsidR="00A14F1D" w:rsidRPr="008565B8" w:rsidRDefault="00A14F1D" w:rsidP="008565B8">
            <w:pPr>
              <w:ind w:firstLine="400"/>
              <w:rPr>
                <w:sz w:val="20"/>
                <w:lang w:eastAsia="zh-CN"/>
              </w:rPr>
            </w:pPr>
            <w:r w:rsidRPr="008565B8">
              <w:rPr>
                <w:rFonts w:hint="eastAsia"/>
                <w:sz w:val="20"/>
                <w:lang w:eastAsia="zh-CN"/>
              </w:rPr>
              <w:t>文件名称</w:t>
            </w:r>
          </w:p>
        </w:tc>
        <w:tc>
          <w:tcPr>
            <w:tcW w:w="6275" w:type="dxa"/>
          </w:tcPr>
          <w:p w14:paraId="5B909471" w14:textId="77777777" w:rsidR="00A14F1D" w:rsidRPr="008565B8" w:rsidRDefault="00A14F1D" w:rsidP="00A14F1D">
            <w:pPr>
              <w:ind w:leftChars="-28" w:left="-67" w:right="200" w:firstLine="400"/>
              <w:rPr>
                <w:bCs/>
                <w:sz w:val="20"/>
                <w:lang w:eastAsia="zh-CN"/>
              </w:rPr>
            </w:pPr>
            <w:r w:rsidRPr="008565B8">
              <w:rPr>
                <w:rFonts w:hint="eastAsia"/>
                <w:bCs/>
                <w:sz w:val="20"/>
                <w:lang w:eastAsia="zh-CN"/>
              </w:rPr>
              <w:t>文件说明</w:t>
            </w:r>
          </w:p>
        </w:tc>
      </w:tr>
      <w:tr w:rsidR="00A14F1D" w:rsidRPr="00C12351" w14:paraId="4C9C7BB9" w14:textId="77777777" w:rsidTr="00E00A58">
        <w:tc>
          <w:tcPr>
            <w:tcW w:w="3085" w:type="dxa"/>
          </w:tcPr>
          <w:p w14:paraId="6E7318C2" w14:textId="11077646" w:rsidR="00A14F1D" w:rsidRPr="008565B8" w:rsidRDefault="00800132" w:rsidP="00A14F1D">
            <w:pPr>
              <w:ind w:leftChars="-28" w:left="-67" w:right="200" w:firstLine="40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UDPG</w:t>
            </w:r>
            <w:r>
              <w:rPr>
                <w:sz w:val="20"/>
                <w:lang w:eastAsia="zh-CN"/>
              </w:rPr>
              <w:t>oup</w:t>
            </w:r>
            <w:r>
              <w:rPr>
                <w:rFonts w:hint="eastAsia"/>
                <w:sz w:val="20"/>
                <w:lang w:eastAsia="zh-CN"/>
              </w:rPr>
              <w:t>.</w:t>
            </w:r>
            <w:r w:rsidR="006C0CC4">
              <w:rPr>
                <w:rFonts w:hint="eastAsia"/>
                <w:sz w:val="20"/>
                <w:lang w:eastAsia="zh-CN"/>
              </w:rPr>
              <w:t>pro</w:t>
            </w:r>
          </w:p>
        </w:tc>
        <w:tc>
          <w:tcPr>
            <w:tcW w:w="6275" w:type="dxa"/>
          </w:tcPr>
          <w:p w14:paraId="5089AC1C" w14:textId="77777777" w:rsidR="00A14F1D" w:rsidRPr="008565B8" w:rsidRDefault="00800132" w:rsidP="00A14F1D">
            <w:pPr>
              <w:ind w:leftChars="-28" w:left="-67" w:right="200" w:firstLine="40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测试</w:t>
            </w:r>
            <w:r>
              <w:rPr>
                <w:sz w:val="20"/>
                <w:lang w:eastAsia="zh-CN"/>
              </w:rPr>
              <w:t>用的</w:t>
            </w:r>
            <w:r>
              <w:rPr>
                <w:rFonts w:hint="eastAsia"/>
                <w:sz w:val="20"/>
                <w:lang w:eastAsia="zh-CN"/>
              </w:rPr>
              <w:t>PLC</w:t>
            </w:r>
            <w:r>
              <w:rPr>
                <w:rFonts w:hint="eastAsia"/>
                <w:sz w:val="20"/>
                <w:lang w:eastAsia="zh-CN"/>
              </w:rPr>
              <w:t>程序</w:t>
            </w:r>
          </w:p>
        </w:tc>
      </w:tr>
      <w:tr w:rsidR="00800132" w:rsidRPr="00C12351" w14:paraId="4113DA68" w14:textId="77777777" w:rsidTr="00E00A58">
        <w:tc>
          <w:tcPr>
            <w:tcW w:w="3085" w:type="dxa"/>
          </w:tcPr>
          <w:p w14:paraId="2A4341F9" w14:textId="77777777" w:rsidR="00800132" w:rsidRDefault="00800132" w:rsidP="00A14F1D">
            <w:pPr>
              <w:ind w:leftChars="-28" w:left="-67" w:right="200" w:firstLine="400"/>
              <w:rPr>
                <w:sz w:val="20"/>
                <w:lang w:eastAsia="zh-CN"/>
              </w:rPr>
            </w:pPr>
            <w:r w:rsidRPr="00800132">
              <w:rPr>
                <w:sz w:val="20"/>
                <w:lang w:eastAsia="zh-CN"/>
              </w:rPr>
              <w:t>SocketTool.exe</w:t>
            </w:r>
          </w:p>
        </w:tc>
        <w:tc>
          <w:tcPr>
            <w:tcW w:w="6275" w:type="dxa"/>
          </w:tcPr>
          <w:p w14:paraId="7146B828" w14:textId="77777777" w:rsidR="00800132" w:rsidRDefault="00800132" w:rsidP="00A14F1D">
            <w:pPr>
              <w:ind w:leftChars="-28" w:left="-67" w:right="200" w:firstLine="40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TCP/</w:t>
            </w:r>
            <w:r>
              <w:rPr>
                <w:sz w:val="20"/>
                <w:lang w:eastAsia="zh-CN"/>
              </w:rPr>
              <w:t>UDP</w:t>
            </w:r>
            <w:r>
              <w:rPr>
                <w:rFonts w:hint="eastAsia"/>
                <w:sz w:val="20"/>
                <w:lang w:eastAsia="zh-CN"/>
              </w:rPr>
              <w:t>调试</w:t>
            </w:r>
            <w:r>
              <w:rPr>
                <w:sz w:val="20"/>
                <w:lang w:eastAsia="zh-CN"/>
              </w:rPr>
              <w:t>软件</w:t>
            </w:r>
          </w:p>
        </w:tc>
      </w:tr>
    </w:tbl>
    <w:p w14:paraId="31AE95A2" w14:textId="77777777" w:rsidR="00A14F1D" w:rsidRPr="00A14F1D" w:rsidRDefault="00A14F1D" w:rsidP="005C3DFC">
      <w:pPr>
        <w:ind w:firstLine="420"/>
        <w:rPr>
          <w:rFonts w:cs="Arial"/>
          <w:sz w:val="21"/>
          <w:szCs w:val="21"/>
          <w:lang w:eastAsia="zh-CN"/>
        </w:rPr>
      </w:pPr>
    </w:p>
    <w:p w14:paraId="11AF3721" w14:textId="77777777" w:rsidR="000260A7" w:rsidRPr="00FA2DC8" w:rsidRDefault="007359FD" w:rsidP="005C3DFC">
      <w:pPr>
        <w:pStyle w:val="1"/>
        <w:rPr>
          <w:lang w:eastAsia="zh-CN"/>
        </w:rPr>
      </w:pPr>
      <w:r w:rsidRPr="00FA2DC8">
        <w:rPr>
          <w:rFonts w:hint="eastAsia"/>
          <w:lang w:eastAsia="zh-CN"/>
        </w:rPr>
        <w:t>免责声明</w:t>
      </w:r>
    </w:p>
    <w:p w14:paraId="09E2A736" w14:textId="77777777" w:rsidR="007359FD" w:rsidRPr="00FA2DC8" w:rsidRDefault="007359FD" w:rsidP="005C3DFC">
      <w:pPr>
        <w:widowControl w:val="0"/>
        <w:autoSpaceDE w:val="0"/>
        <w:autoSpaceDN w:val="0"/>
        <w:adjustRightInd w:val="0"/>
        <w:ind w:firstLine="420"/>
        <w:rPr>
          <w:rFonts w:cs="Arial"/>
          <w:sz w:val="21"/>
          <w:szCs w:val="21"/>
          <w:lang w:eastAsia="zh-CN"/>
        </w:rPr>
      </w:pPr>
      <w:r w:rsidRPr="00FA2DC8">
        <w:rPr>
          <w:rFonts w:cs="Arial"/>
          <w:sz w:val="21"/>
          <w:szCs w:val="21"/>
          <w:lang w:eastAsia="zh-CN"/>
        </w:rPr>
        <w:t>我们已</w:t>
      </w:r>
      <w:r w:rsidRPr="00FA2DC8">
        <w:rPr>
          <w:rFonts w:cs="Arial" w:hint="eastAsia"/>
          <w:sz w:val="21"/>
          <w:szCs w:val="21"/>
          <w:lang w:eastAsia="zh-CN"/>
        </w:rPr>
        <w:t>对本文档描述的内容做测试。但是差错在所难免，无法保证绝对正确并完全满足您的使用需求。本文档的内容可能随时更新，也欢迎您提出改进建议。</w:t>
      </w:r>
    </w:p>
    <w:p w14:paraId="57357B43" w14:textId="77777777" w:rsidR="007359FD" w:rsidRPr="00FA2DC8" w:rsidRDefault="007359FD" w:rsidP="005C3DFC">
      <w:pPr>
        <w:widowControl w:val="0"/>
        <w:autoSpaceDE w:val="0"/>
        <w:autoSpaceDN w:val="0"/>
        <w:adjustRightInd w:val="0"/>
        <w:ind w:firstLine="420"/>
        <w:rPr>
          <w:rFonts w:cs="Arial"/>
          <w:sz w:val="21"/>
          <w:szCs w:val="21"/>
          <w:lang w:eastAsia="zh-CN"/>
        </w:rPr>
      </w:pPr>
    </w:p>
    <w:p w14:paraId="39C69F78" w14:textId="77777777" w:rsidR="007359FD" w:rsidRPr="00FA2DC8" w:rsidRDefault="007359FD" w:rsidP="005C3DFC">
      <w:pPr>
        <w:widowControl w:val="0"/>
        <w:autoSpaceDE w:val="0"/>
        <w:autoSpaceDN w:val="0"/>
        <w:adjustRightInd w:val="0"/>
        <w:ind w:firstLine="420"/>
        <w:rPr>
          <w:rFonts w:cs="Arial"/>
          <w:i/>
          <w:sz w:val="21"/>
          <w:szCs w:val="21"/>
          <w:lang w:eastAsia="zh-CN"/>
        </w:rPr>
      </w:pPr>
      <w:r w:rsidRPr="00FA2DC8">
        <w:rPr>
          <w:rFonts w:hint="eastAsia"/>
          <w:i/>
          <w:sz w:val="21"/>
          <w:szCs w:val="21"/>
          <w:lang w:eastAsia="zh-CN"/>
        </w:rPr>
        <w:t>文档内容可能</w:t>
      </w:r>
      <w:r w:rsidRPr="00FA2DC8">
        <w:rPr>
          <w:i/>
          <w:sz w:val="21"/>
          <w:szCs w:val="21"/>
          <w:lang w:eastAsia="zh-CN"/>
        </w:rPr>
        <w:t>随时更新</w:t>
      </w:r>
    </w:p>
    <w:p w14:paraId="13E0882D" w14:textId="77777777" w:rsidR="00394A4B" w:rsidRDefault="007359FD" w:rsidP="00394A4B">
      <w:pPr>
        <w:ind w:firstLine="420"/>
        <w:rPr>
          <w:i/>
          <w:sz w:val="21"/>
          <w:szCs w:val="21"/>
          <w:lang w:eastAsia="zh-CN"/>
        </w:rPr>
      </w:pPr>
      <w:r w:rsidRPr="00FA2DC8">
        <w:rPr>
          <w:i/>
          <w:sz w:val="21"/>
          <w:szCs w:val="21"/>
          <w:lang w:eastAsia="zh-CN"/>
        </w:rPr>
        <w:t>如有改动，恕不事先通知</w:t>
      </w:r>
    </w:p>
    <w:p w14:paraId="27D4E810" w14:textId="77777777" w:rsidR="00394A4B" w:rsidRDefault="00394A4B">
      <w:pPr>
        <w:ind w:firstLineChars="0" w:firstLine="0"/>
        <w:rPr>
          <w:i/>
          <w:sz w:val="21"/>
          <w:szCs w:val="21"/>
          <w:lang w:eastAsia="zh-CN"/>
        </w:rPr>
      </w:pPr>
      <w:r>
        <w:rPr>
          <w:i/>
          <w:sz w:val="21"/>
          <w:szCs w:val="21"/>
          <w:lang w:eastAsia="zh-CN"/>
        </w:rPr>
        <w:br w:type="page"/>
      </w:r>
    </w:p>
    <w:p w14:paraId="2DD76CC1" w14:textId="77777777" w:rsidR="00A14F1D" w:rsidRDefault="00800132" w:rsidP="00800132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简介</w:t>
      </w:r>
    </w:p>
    <w:p w14:paraId="3C73F1C5" w14:textId="77777777" w:rsidR="00800132" w:rsidRDefault="00800132" w:rsidP="00800132">
      <w:pPr>
        <w:ind w:firstLine="480"/>
        <w:rPr>
          <w:lang w:eastAsia="zh-CN"/>
        </w:rPr>
      </w:pPr>
      <w:r>
        <w:rPr>
          <w:rFonts w:hint="eastAsia"/>
          <w:lang w:eastAsia="zh-CN"/>
        </w:rPr>
        <w:t>UDP</w:t>
      </w:r>
      <w:r>
        <w:rPr>
          <w:rFonts w:hint="eastAsia"/>
          <w:lang w:eastAsia="zh-CN"/>
        </w:rPr>
        <w:t>组播</w:t>
      </w:r>
      <w:r>
        <w:rPr>
          <w:lang w:eastAsia="zh-CN"/>
        </w:rPr>
        <w:t>可以便捷在一组网络中给特定的组发送数据，</w:t>
      </w:r>
      <w:r>
        <w:rPr>
          <w:rFonts w:hint="eastAsia"/>
          <w:lang w:eastAsia="zh-CN"/>
        </w:rPr>
        <w:t>终端</w:t>
      </w:r>
      <w:r>
        <w:rPr>
          <w:lang w:eastAsia="zh-CN"/>
        </w:rPr>
        <w:t>（如</w:t>
      </w:r>
      <w:r>
        <w:rPr>
          <w:rFonts w:hint="eastAsia"/>
          <w:lang w:eastAsia="zh-CN"/>
        </w:rPr>
        <w:t>PC</w:t>
      </w:r>
      <w:r>
        <w:rPr>
          <w:rFonts w:hint="eastAsia"/>
          <w:lang w:eastAsia="zh-CN"/>
        </w:rPr>
        <w:t>）</w:t>
      </w:r>
      <w:r>
        <w:rPr>
          <w:lang w:eastAsia="zh-CN"/>
        </w:rPr>
        <w:t>可以自由选择所要</w:t>
      </w:r>
      <w:r>
        <w:rPr>
          <w:rFonts w:hint="eastAsia"/>
          <w:lang w:eastAsia="zh-CN"/>
        </w:rPr>
        <w:t>加入</w:t>
      </w:r>
      <w:r>
        <w:rPr>
          <w:lang w:eastAsia="zh-CN"/>
        </w:rPr>
        <w:t>的组，</w:t>
      </w:r>
      <w:proofErr w:type="gramStart"/>
      <w:r>
        <w:rPr>
          <w:lang w:eastAsia="zh-CN"/>
        </w:rPr>
        <w:t>加入组</w:t>
      </w:r>
      <w:proofErr w:type="gramEnd"/>
      <w:r>
        <w:rPr>
          <w:lang w:eastAsia="zh-CN"/>
        </w:rPr>
        <w:t>后即可接受</w:t>
      </w:r>
      <w:r w:rsidR="000E2B13">
        <w:rPr>
          <w:rFonts w:hint="eastAsia"/>
          <w:lang w:eastAsia="zh-CN"/>
        </w:rPr>
        <w:t>这个</w:t>
      </w:r>
      <w:r w:rsidR="000E2B13">
        <w:rPr>
          <w:lang w:eastAsia="zh-CN"/>
        </w:rPr>
        <w:t>组中的数据以及对组发送数据。相对于</w:t>
      </w:r>
      <w:r w:rsidR="000E2B13">
        <w:rPr>
          <w:rFonts w:hint="eastAsia"/>
          <w:lang w:eastAsia="zh-CN"/>
        </w:rPr>
        <w:t>点对点传送</w:t>
      </w:r>
      <w:r w:rsidR="000E2B13">
        <w:rPr>
          <w:lang w:eastAsia="zh-CN"/>
        </w:rPr>
        <w:t>和广播发送，组播可以更为灵活的将数据发送的多个特定目标。</w:t>
      </w:r>
    </w:p>
    <w:p w14:paraId="470EDB3F" w14:textId="77777777" w:rsidR="000E2B13" w:rsidRDefault="000E2B13" w:rsidP="000E2B13">
      <w:pPr>
        <w:ind w:firstLine="480"/>
        <w:rPr>
          <w:lang w:eastAsia="zh-CN"/>
        </w:rPr>
      </w:pPr>
      <w:r>
        <w:rPr>
          <w:rFonts w:hint="eastAsia"/>
          <w:lang w:eastAsia="zh-CN"/>
        </w:rPr>
        <w:t>组播</w:t>
      </w:r>
      <w:r>
        <w:rPr>
          <w:lang w:eastAsia="zh-CN"/>
        </w:rPr>
        <w:t>的使用方式与点对点</w:t>
      </w:r>
      <w:r>
        <w:rPr>
          <w:rFonts w:hint="eastAsia"/>
          <w:lang w:eastAsia="zh-CN"/>
        </w:rPr>
        <w:t>收发</w:t>
      </w:r>
      <w:r>
        <w:rPr>
          <w:lang w:eastAsia="zh-CN"/>
        </w:rPr>
        <w:t>数据</w:t>
      </w:r>
      <w:r>
        <w:rPr>
          <w:rFonts w:hint="eastAsia"/>
          <w:lang w:eastAsia="zh-CN"/>
        </w:rPr>
        <w:t>类似</w:t>
      </w:r>
      <w:r>
        <w:rPr>
          <w:lang w:eastAsia="zh-CN"/>
        </w:rPr>
        <w:t>，流程如下图：</w:t>
      </w:r>
    </w:p>
    <w:p w14:paraId="1FFDE112" w14:textId="77777777" w:rsidR="000E2B13" w:rsidRDefault="000E2B13" w:rsidP="000E2B13">
      <w:pPr>
        <w:ind w:firstLine="480"/>
        <w:rPr>
          <w:lang w:eastAsia="zh-CN"/>
        </w:rPr>
      </w:pPr>
      <w:r>
        <w:rPr>
          <w:rFonts w:hint="eastAsia"/>
          <w:noProof/>
          <w:lang w:val="en-US" w:eastAsia="zh-CN"/>
        </w:rPr>
        <w:drawing>
          <wp:inline distT="0" distB="0" distL="0" distR="0" wp14:anchorId="73E5BD15" wp14:editId="4F93C264">
            <wp:extent cx="5486400" cy="828675"/>
            <wp:effectExtent l="95250" t="0" r="7620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9B03991" w14:textId="77777777" w:rsidR="000E2B13" w:rsidRDefault="000E2B13" w:rsidP="000E2B13">
      <w:pPr>
        <w:ind w:firstLine="480"/>
        <w:rPr>
          <w:lang w:eastAsia="zh-CN"/>
        </w:rPr>
      </w:pPr>
      <w:r>
        <w:rPr>
          <w:rFonts w:hint="eastAsia"/>
          <w:lang w:eastAsia="zh-CN"/>
        </w:rPr>
        <w:t>与</w:t>
      </w:r>
      <w:r>
        <w:rPr>
          <w:lang w:eastAsia="zh-CN"/>
        </w:rPr>
        <w:t>点对点相比，多出了</w:t>
      </w:r>
      <w:proofErr w:type="gramStart"/>
      <w:r>
        <w:rPr>
          <w:lang w:eastAsia="zh-CN"/>
        </w:rPr>
        <w:t>加入</w:t>
      </w:r>
      <w:r>
        <w:rPr>
          <w:rFonts w:hint="eastAsia"/>
          <w:lang w:eastAsia="zh-CN"/>
        </w:rPr>
        <w:t>组</w:t>
      </w:r>
      <w:r>
        <w:rPr>
          <w:lang w:eastAsia="zh-CN"/>
        </w:rPr>
        <w:t>和退出组</w:t>
      </w:r>
      <w:proofErr w:type="gramEnd"/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步</w:t>
      </w:r>
      <w:r>
        <w:rPr>
          <w:lang w:eastAsia="zh-CN"/>
        </w:rPr>
        <w:t>。</w:t>
      </w:r>
    </w:p>
    <w:p w14:paraId="289D5B33" w14:textId="77777777" w:rsidR="000E2B13" w:rsidRDefault="000E2B13" w:rsidP="000E2B13">
      <w:pPr>
        <w:ind w:firstLine="480"/>
        <w:rPr>
          <w:lang w:eastAsia="zh-CN"/>
        </w:rPr>
      </w:pPr>
    </w:p>
    <w:p w14:paraId="37C0801B" w14:textId="77777777" w:rsidR="000E2B13" w:rsidRDefault="000E2B13" w:rsidP="000E2B13">
      <w:pPr>
        <w:pStyle w:val="1"/>
        <w:rPr>
          <w:lang w:eastAsia="zh-CN"/>
        </w:rPr>
      </w:pPr>
      <w:r>
        <w:rPr>
          <w:lang w:eastAsia="zh-CN"/>
        </w:rPr>
        <w:t>PLC</w:t>
      </w:r>
      <w:r w:rsidR="00614629">
        <w:rPr>
          <w:rFonts w:hint="eastAsia"/>
          <w:lang w:eastAsia="zh-CN"/>
        </w:rPr>
        <w:t>例程简介</w:t>
      </w:r>
    </w:p>
    <w:p w14:paraId="6EFF57B5" w14:textId="77777777" w:rsidR="000E2B13" w:rsidRDefault="000E2B13" w:rsidP="000E2B13">
      <w:pPr>
        <w:ind w:firstLine="480"/>
        <w:rPr>
          <w:lang w:eastAsia="zh-CN"/>
        </w:rPr>
      </w:pPr>
      <w:r>
        <w:rPr>
          <w:rFonts w:hint="eastAsia"/>
          <w:lang w:eastAsia="zh-CN"/>
        </w:rPr>
        <w:t>要</w:t>
      </w:r>
      <w:r>
        <w:rPr>
          <w:lang w:eastAsia="zh-CN"/>
        </w:rPr>
        <w:t>在</w:t>
      </w:r>
      <w:r>
        <w:rPr>
          <w:lang w:eastAsia="zh-CN"/>
        </w:rPr>
        <w:t>plc</w:t>
      </w:r>
      <w:r>
        <w:rPr>
          <w:lang w:eastAsia="zh-CN"/>
        </w:rPr>
        <w:t>中使用</w:t>
      </w:r>
      <w:r>
        <w:rPr>
          <w:rFonts w:hint="eastAsia"/>
          <w:lang w:eastAsia="zh-CN"/>
        </w:rPr>
        <w:t>UDP</w:t>
      </w:r>
      <w:r>
        <w:rPr>
          <w:rFonts w:hint="eastAsia"/>
          <w:lang w:eastAsia="zh-CN"/>
        </w:rPr>
        <w:t>组播</w:t>
      </w:r>
      <w:r>
        <w:rPr>
          <w:lang w:eastAsia="zh-CN"/>
        </w:rPr>
        <w:t>，需要用到</w:t>
      </w:r>
      <w:r>
        <w:rPr>
          <w:rFonts w:hint="eastAsia"/>
          <w:lang w:eastAsia="zh-CN"/>
        </w:rPr>
        <w:t xml:space="preserve">TCP/IP </w:t>
      </w:r>
      <w:r>
        <w:rPr>
          <w:lang w:eastAsia="zh-CN"/>
        </w:rPr>
        <w:t>Server</w:t>
      </w:r>
      <w:r>
        <w:rPr>
          <w:lang w:eastAsia="zh-CN"/>
        </w:rPr>
        <w:t>组件，</w:t>
      </w:r>
      <w:r w:rsidRPr="000E2B13">
        <w:rPr>
          <w:b/>
          <w:lang w:eastAsia="zh-CN"/>
        </w:rPr>
        <w:t>注意，该组件需要使用</w:t>
      </w:r>
      <w:r w:rsidRPr="000E2B13">
        <w:rPr>
          <w:rFonts w:hint="eastAsia"/>
          <w:b/>
          <w:lang w:eastAsia="zh-CN"/>
        </w:rPr>
        <w:t>1.0.64</w:t>
      </w:r>
      <w:r w:rsidRPr="000E2B13">
        <w:rPr>
          <w:rFonts w:hint="eastAsia"/>
          <w:b/>
          <w:lang w:eastAsia="zh-CN"/>
        </w:rPr>
        <w:t>以上</w:t>
      </w:r>
      <w:r w:rsidRPr="000E2B13">
        <w:rPr>
          <w:b/>
          <w:lang w:eastAsia="zh-CN"/>
        </w:rPr>
        <w:t>版本才能进行组播通讯</w:t>
      </w:r>
      <w:r>
        <w:rPr>
          <w:lang w:eastAsia="zh-CN"/>
        </w:rPr>
        <w:t>。</w:t>
      </w:r>
      <w:r w:rsidR="00B21E3A">
        <w:rPr>
          <w:rFonts w:hint="eastAsia"/>
          <w:lang w:eastAsia="zh-CN"/>
        </w:rPr>
        <w:t>在</w:t>
      </w:r>
      <w:r w:rsidR="00B21E3A">
        <w:rPr>
          <w:lang w:eastAsia="zh-CN"/>
        </w:rPr>
        <w:t>安装完</w:t>
      </w:r>
      <w:r w:rsidR="00B21E3A">
        <w:rPr>
          <w:rFonts w:hint="eastAsia"/>
          <w:lang w:eastAsia="zh-CN"/>
        </w:rPr>
        <w:t>成</w:t>
      </w:r>
      <w:r w:rsidR="00B21E3A">
        <w:rPr>
          <w:lang w:eastAsia="zh-CN"/>
        </w:rPr>
        <w:t>后可以</w:t>
      </w:r>
      <w:r w:rsidR="00B21E3A">
        <w:rPr>
          <w:rFonts w:hint="eastAsia"/>
          <w:lang w:eastAsia="zh-CN"/>
        </w:rPr>
        <w:t>在</w:t>
      </w:r>
      <w:r w:rsidR="00B21E3A">
        <w:rPr>
          <w:lang w:eastAsia="zh-CN"/>
        </w:rPr>
        <w:t>tcpip.lib</w:t>
      </w:r>
      <w:r w:rsidR="00B21E3A">
        <w:rPr>
          <w:rFonts w:hint="eastAsia"/>
          <w:lang w:eastAsia="zh-CN"/>
        </w:rPr>
        <w:t>中</w:t>
      </w:r>
      <w:r w:rsidR="00B21E3A">
        <w:rPr>
          <w:lang w:eastAsia="zh-CN"/>
        </w:rPr>
        <w:t>找到</w:t>
      </w:r>
      <w:r w:rsidR="00B21E3A">
        <w:rPr>
          <w:rFonts w:hint="eastAsia"/>
          <w:lang w:eastAsia="zh-CN"/>
        </w:rPr>
        <w:t>组播</w:t>
      </w:r>
      <w:r w:rsidR="00B21E3A">
        <w:rPr>
          <w:lang w:eastAsia="zh-CN"/>
        </w:rPr>
        <w:t>操作的</w:t>
      </w:r>
      <w:r w:rsidR="00B21E3A">
        <w:rPr>
          <w:rFonts w:hint="eastAsia"/>
          <w:lang w:eastAsia="zh-CN"/>
        </w:rPr>
        <w:t>2</w:t>
      </w:r>
      <w:r w:rsidR="00B21E3A">
        <w:rPr>
          <w:rFonts w:hint="eastAsia"/>
          <w:lang w:eastAsia="zh-CN"/>
        </w:rPr>
        <w:t>个</w:t>
      </w:r>
      <w:r w:rsidR="00B21E3A">
        <w:rPr>
          <w:lang w:eastAsia="zh-CN"/>
        </w:rPr>
        <w:t>功能块。</w:t>
      </w:r>
    </w:p>
    <w:p w14:paraId="54D4BB08" w14:textId="77777777" w:rsidR="00B21E3A" w:rsidRDefault="00B21E3A" w:rsidP="00B21E3A">
      <w:pPr>
        <w:ind w:firstLine="480"/>
        <w:jc w:val="center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72956897" wp14:editId="68DA6921">
            <wp:extent cx="2495550" cy="723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7FA8D" w14:textId="77777777" w:rsidR="00614629" w:rsidRDefault="00B21E3A" w:rsidP="00614629">
      <w:pPr>
        <w:ind w:firstLine="480"/>
        <w:rPr>
          <w:lang w:eastAsia="zh-CN"/>
        </w:rPr>
      </w:pPr>
      <w:r>
        <w:rPr>
          <w:rFonts w:hint="eastAsia"/>
          <w:lang w:eastAsia="zh-CN"/>
        </w:rPr>
        <w:t>下面</w:t>
      </w:r>
      <w:r>
        <w:rPr>
          <w:lang w:eastAsia="zh-CN"/>
        </w:rPr>
        <w:t>我们介绍下</w:t>
      </w:r>
      <w:r>
        <w:rPr>
          <w:lang w:eastAsia="zh-CN"/>
        </w:rPr>
        <w:t>UDPGroup.pro</w:t>
      </w:r>
      <w:r>
        <w:rPr>
          <w:rFonts w:hint="eastAsia"/>
          <w:lang w:eastAsia="zh-CN"/>
        </w:rPr>
        <w:t>的</w:t>
      </w:r>
      <w:r>
        <w:rPr>
          <w:lang w:eastAsia="zh-CN"/>
        </w:rPr>
        <w:t>使用方法。在这个</w:t>
      </w:r>
      <w:r>
        <w:rPr>
          <w:rFonts w:hint="eastAsia"/>
          <w:lang w:eastAsia="zh-CN"/>
        </w:rPr>
        <w:t>PLC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程序</w:t>
      </w:r>
      <w:r>
        <w:rPr>
          <w:lang w:eastAsia="zh-CN"/>
        </w:rPr>
        <w:t>中，提供了一个简化</w:t>
      </w:r>
      <w:r>
        <w:rPr>
          <w:rFonts w:hint="eastAsia"/>
          <w:lang w:eastAsia="zh-CN"/>
        </w:rPr>
        <w:t>UDP</w:t>
      </w:r>
      <w:r>
        <w:rPr>
          <w:rFonts w:hint="eastAsia"/>
          <w:lang w:eastAsia="zh-CN"/>
        </w:rPr>
        <w:t>组播</w:t>
      </w:r>
      <w:r>
        <w:rPr>
          <w:lang w:eastAsia="zh-CN"/>
        </w:rPr>
        <w:t>的功能块</w:t>
      </w:r>
      <w:r>
        <w:rPr>
          <w:rFonts w:hint="eastAsia"/>
          <w:lang w:eastAsia="zh-CN"/>
        </w:rPr>
        <w:t>FB_UDPGroup</w:t>
      </w:r>
      <w:r>
        <w:rPr>
          <w:rFonts w:hint="eastAsia"/>
          <w:lang w:eastAsia="zh-CN"/>
        </w:rPr>
        <w:t>，</w:t>
      </w:r>
      <w:r>
        <w:rPr>
          <w:lang w:eastAsia="zh-CN"/>
        </w:rPr>
        <w:t>此功能块包括了</w:t>
      </w:r>
      <w:r w:rsidR="00614629">
        <w:rPr>
          <w:rFonts w:hint="eastAsia"/>
          <w:lang w:eastAsia="zh-CN"/>
        </w:rPr>
        <w:t>完整</w:t>
      </w:r>
      <w:r w:rsidR="00614629">
        <w:rPr>
          <w:lang w:eastAsia="zh-CN"/>
        </w:rPr>
        <w:t>的</w:t>
      </w:r>
      <w:r w:rsidR="00614629">
        <w:rPr>
          <w:rFonts w:hint="eastAsia"/>
          <w:lang w:eastAsia="zh-CN"/>
        </w:rPr>
        <w:t>UDP</w:t>
      </w:r>
      <w:r w:rsidR="00614629">
        <w:rPr>
          <w:rFonts w:hint="eastAsia"/>
          <w:lang w:eastAsia="zh-CN"/>
        </w:rPr>
        <w:t>通讯</w:t>
      </w:r>
      <w:r w:rsidR="00614629">
        <w:rPr>
          <w:lang w:eastAsia="zh-CN"/>
        </w:rPr>
        <w:t>所需要的步骤。</w:t>
      </w:r>
    </w:p>
    <w:p w14:paraId="32F3A221" w14:textId="77777777" w:rsidR="00614629" w:rsidRDefault="00614629" w:rsidP="00614629">
      <w:pPr>
        <w:ind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main</w:t>
      </w:r>
      <w:r>
        <w:rPr>
          <w:rFonts w:hint="eastAsia"/>
          <w:lang w:eastAsia="zh-CN"/>
        </w:rPr>
        <w:t>中我们需要</w:t>
      </w:r>
      <w:r>
        <w:rPr>
          <w:lang w:eastAsia="zh-CN"/>
        </w:rPr>
        <w:t>修改几个变量值就能开始组播通讯：</w:t>
      </w:r>
    </w:p>
    <w:p w14:paraId="479F9A97" w14:textId="77777777" w:rsidR="00614629" w:rsidRDefault="00614629" w:rsidP="00614629">
      <w:pPr>
        <w:pStyle w:val="af3"/>
        <w:numPr>
          <w:ilvl w:val="0"/>
          <w:numId w:val="10"/>
        </w:numPr>
        <w:ind w:firstLineChars="0"/>
        <w:rPr>
          <w:lang w:eastAsia="zh-CN"/>
        </w:rPr>
      </w:pPr>
      <w:r w:rsidRPr="00614629">
        <w:rPr>
          <w:lang w:eastAsia="zh-CN"/>
        </w:rPr>
        <w:t>REMOTE_HOST_IP</w:t>
      </w:r>
      <w:r>
        <w:rPr>
          <w:rFonts w:hint="eastAsia"/>
          <w:lang w:eastAsia="zh-CN"/>
        </w:rPr>
        <w:t>：</w:t>
      </w:r>
      <w:r>
        <w:rPr>
          <w:lang w:eastAsia="zh-CN"/>
        </w:rPr>
        <w:t>设置组播地址</w:t>
      </w:r>
    </w:p>
    <w:p w14:paraId="50FA68B9" w14:textId="77777777" w:rsidR="00614629" w:rsidRDefault="00614629" w:rsidP="00614629">
      <w:pPr>
        <w:pStyle w:val="af3"/>
        <w:numPr>
          <w:ilvl w:val="0"/>
          <w:numId w:val="10"/>
        </w:numPr>
        <w:ind w:firstLineChars="0"/>
        <w:rPr>
          <w:lang w:eastAsia="zh-CN"/>
        </w:rPr>
      </w:pPr>
      <w:r w:rsidRPr="00614629">
        <w:rPr>
          <w:lang w:eastAsia="zh-CN"/>
        </w:rPr>
        <w:t>REMOTE_HOST_PORT</w:t>
      </w:r>
      <w:r>
        <w:rPr>
          <w:rFonts w:hint="eastAsia"/>
          <w:lang w:eastAsia="zh-CN"/>
        </w:rPr>
        <w:t>：</w:t>
      </w:r>
      <w:r>
        <w:rPr>
          <w:lang w:eastAsia="zh-CN"/>
        </w:rPr>
        <w:t>设置组播端口</w:t>
      </w:r>
    </w:p>
    <w:p w14:paraId="31906131" w14:textId="77777777" w:rsidR="00614629" w:rsidRDefault="00614629" w:rsidP="00614629">
      <w:pPr>
        <w:pStyle w:val="af3"/>
        <w:numPr>
          <w:ilvl w:val="0"/>
          <w:numId w:val="10"/>
        </w:numPr>
        <w:ind w:firstLineChars="0"/>
        <w:rPr>
          <w:lang w:eastAsia="zh-CN"/>
        </w:rPr>
      </w:pPr>
      <w:r w:rsidRPr="00614629">
        <w:rPr>
          <w:lang w:eastAsia="zh-CN"/>
        </w:rPr>
        <w:t>bEb</w:t>
      </w:r>
      <w:r>
        <w:rPr>
          <w:rFonts w:hint="eastAsia"/>
          <w:lang w:eastAsia="zh-CN"/>
        </w:rPr>
        <w:t>：</w:t>
      </w:r>
      <w:r>
        <w:rPr>
          <w:lang w:eastAsia="zh-CN"/>
        </w:rPr>
        <w:t>启动</w:t>
      </w:r>
      <w:r>
        <w:rPr>
          <w:rFonts w:hint="eastAsia"/>
          <w:lang w:eastAsia="zh-CN"/>
        </w:rPr>
        <w:t>FB_UDPGroup</w:t>
      </w:r>
      <w:r>
        <w:rPr>
          <w:rFonts w:hint="eastAsia"/>
          <w:lang w:eastAsia="zh-CN"/>
        </w:rPr>
        <w:t>功能块</w:t>
      </w:r>
    </w:p>
    <w:p w14:paraId="0AED626E" w14:textId="77777777" w:rsidR="00614629" w:rsidRDefault="00614629" w:rsidP="00614629">
      <w:pPr>
        <w:pStyle w:val="af3"/>
        <w:numPr>
          <w:ilvl w:val="0"/>
          <w:numId w:val="10"/>
        </w:numPr>
        <w:ind w:firstLineChars="0"/>
        <w:rPr>
          <w:lang w:eastAsia="zh-CN"/>
        </w:rPr>
      </w:pPr>
      <w:r w:rsidRPr="00614629">
        <w:rPr>
          <w:lang w:eastAsia="zh-CN"/>
        </w:rPr>
        <w:t>bSendOnceToRemote</w:t>
      </w:r>
      <w:r>
        <w:rPr>
          <w:rFonts w:hint="eastAsia"/>
          <w:lang w:eastAsia="zh-CN"/>
        </w:rPr>
        <w:t>：</w:t>
      </w:r>
      <w:r>
        <w:rPr>
          <w:lang w:eastAsia="zh-CN"/>
        </w:rPr>
        <w:t>发送一次数据，上升沿触发</w:t>
      </w:r>
    </w:p>
    <w:p w14:paraId="4FE5D054" w14:textId="77777777" w:rsidR="00614629" w:rsidRDefault="00614629" w:rsidP="00614629">
      <w:pPr>
        <w:pStyle w:val="af3"/>
        <w:numPr>
          <w:ilvl w:val="0"/>
          <w:numId w:val="10"/>
        </w:numPr>
        <w:ind w:firstLineChars="0"/>
        <w:rPr>
          <w:lang w:eastAsia="zh-CN"/>
        </w:rPr>
      </w:pPr>
      <w:r w:rsidRPr="00614629">
        <w:rPr>
          <w:lang w:eastAsia="zh-CN"/>
        </w:rPr>
        <w:t>entryReceivedFrom</w:t>
      </w:r>
      <w:r>
        <w:rPr>
          <w:rFonts w:hint="eastAsia"/>
          <w:lang w:eastAsia="zh-CN"/>
        </w:rPr>
        <w:t>：</w:t>
      </w:r>
      <w:r>
        <w:rPr>
          <w:lang w:eastAsia="zh-CN"/>
        </w:rPr>
        <w:t>结构体，表示收到的数据，以及发送发的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</w:t>
      </w:r>
      <w:r>
        <w:rPr>
          <w:lang w:eastAsia="zh-CN"/>
        </w:rPr>
        <w:t>和端口号</w:t>
      </w:r>
    </w:p>
    <w:p w14:paraId="3E761376" w14:textId="77777777" w:rsidR="00262915" w:rsidRPr="00614629" w:rsidRDefault="00262915" w:rsidP="00262915">
      <w:pPr>
        <w:ind w:left="480" w:firstLineChars="0" w:firstLine="0"/>
        <w:rPr>
          <w:lang w:eastAsia="zh-CN"/>
        </w:rPr>
      </w:pPr>
      <w:r>
        <w:rPr>
          <w:rFonts w:hint="eastAsia"/>
          <w:lang w:eastAsia="zh-CN"/>
        </w:rPr>
        <w:t>在设定完</w:t>
      </w:r>
      <w:r>
        <w:rPr>
          <w:lang w:eastAsia="zh-CN"/>
        </w:rPr>
        <w:t>组播地址和端口后，</w:t>
      </w:r>
      <w:r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bEb</w:t>
      </w:r>
      <w:r>
        <w:rPr>
          <w:rFonts w:hint="eastAsia"/>
          <w:lang w:eastAsia="zh-CN"/>
        </w:rPr>
        <w:t>置</w:t>
      </w:r>
      <w:r>
        <w:rPr>
          <w:lang w:eastAsia="zh-CN"/>
        </w:rPr>
        <w:t>True</w:t>
      </w:r>
      <w:r>
        <w:rPr>
          <w:lang w:eastAsia="zh-CN"/>
        </w:rPr>
        <w:t>启动</w:t>
      </w:r>
      <w:r>
        <w:rPr>
          <w:rFonts w:hint="eastAsia"/>
          <w:lang w:eastAsia="zh-CN"/>
        </w:rPr>
        <w:t>功能块</w:t>
      </w:r>
    </w:p>
    <w:p w14:paraId="52D573C0" w14:textId="77777777" w:rsidR="00B21E3A" w:rsidRPr="00B21E3A" w:rsidRDefault="00614629" w:rsidP="00614629">
      <w:pPr>
        <w:ind w:firstLine="480"/>
        <w:rPr>
          <w:lang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1E0015FE" wp14:editId="0458868C">
            <wp:extent cx="5939790" cy="4493895"/>
            <wp:effectExtent l="0" t="0" r="381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1E3A" w:rsidRPr="00B21E3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665" w:right="1418" w:bottom="1843" w:left="1134" w:header="0" w:footer="720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CDB5" w14:textId="77777777" w:rsidR="00A851CE" w:rsidRDefault="00A851CE" w:rsidP="005C3DFC">
      <w:pPr>
        <w:ind w:firstLine="480"/>
      </w:pPr>
      <w:r>
        <w:separator/>
      </w:r>
    </w:p>
  </w:endnote>
  <w:endnote w:type="continuationSeparator" w:id="0">
    <w:p w14:paraId="31992A43" w14:textId="77777777" w:rsidR="00A851CE" w:rsidRDefault="00A851CE" w:rsidP="005C3DFC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A79A" w14:textId="77777777" w:rsidR="00DE1C30" w:rsidRDefault="00DE1C30" w:rsidP="00DE1C30">
    <w:pPr>
      <w:pStyle w:val="ac"/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597C" w14:textId="77777777" w:rsidR="000C51B5" w:rsidRDefault="000C51B5" w:rsidP="005C3DFC">
    <w:pPr>
      <w:pStyle w:val="ac"/>
      <w:ind w:right="400" w:firstLine="480"/>
      <w:jc w:val="center"/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fldChar w:fldCharType="begin"/>
    </w:r>
    <w:r>
      <w:instrText>PAGE   \* MERGEFORMAT</w:instrText>
    </w:r>
    <w:r>
      <w:fldChar w:fldCharType="separate"/>
    </w:r>
    <w:r w:rsidR="002B06C5" w:rsidRPr="002B06C5">
      <w:rPr>
        <w:noProof/>
        <w:lang w:val="zh-CN" w:eastAsia="zh-CN"/>
      </w:rPr>
      <w:t>3</w:t>
    </w:r>
    <w:r>
      <w:fldChar w:fldCharType="end"/>
    </w:r>
  </w:p>
  <w:p w14:paraId="29FDE1C9" w14:textId="77777777" w:rsidR="000C51B5" w:rsidRDefault="000C51B5" w:rsidP="005C3DFC">
    <w:pPr>
      <w:pStyle w:val="ac"/>
      <w:ind w:firstLine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3C41" w14:textId="77777777" w:rsidR="00DE1C30" w:rsidRDefault="00DE1C30" w:rsidP="00DE1C30">
    <w:pPr>
      <w:pStyle w:val="ac"/>
      <w:ind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C5AF" w14:textId="77777777" w:rsidR="00A851CE" w:rsidRDefault="00A851CE" w:rsidP="005C3DFC">
      <w:pPr>
        <w:ind w:firstLine="480"/>
      </w:pPr>
      <w:r>
        <w:separator/>
      </w:r>
    </w:p>
  </w:footnote>
  <w:footnote w:type="continuationSeparator" w:id="0">
    <w:p w14:paraId="4BD127F0" w14:textId="77777777" w:rsidR="00A851CE" w:rsidRDefault="00A851CE" w:rsidP="005C3DFC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AB6F" w14:textId="77777777" w:rsidR="00DE1C30" w:rsidRDefault="00DE1C30" w:rsidP="00DE1C30">
    <w:pPr>
      <w:pStyle w:val="aa"/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7216" w14:textId="77777777" w:rsidR="008F0DA2" w:rsidRDefault="004F6DD8" w:rsidP="005C3DFC">
    <w:pPr>
      <w:pStyle w:val="aa"/>
      <w:ind w:firstLine="480"/>
      <w:rPr>
        <w:lang w:eastAsia="zh-CN"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1" locked="0" layoutInCell="1" allowOverlap="1" wp14:anchorId="6522D058" wp14:editId="039FA799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7581900" cy="10718800"/>
          <wp:effectExtent l="0" t="0" r="0" b="0"/>
          <wp:wrapNone/>
          <wp:docPr id="10" name="图片 10" descr="中国信纸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中国信纸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FB7B" w14:textId="77777777" w:rsidR="008F0DA2" w:rsidRDefault="008F0DA2" w:rsidP="005C3DFC">
    <w:pPr>
      <w:pStyle w:val="aa"/>
      <w:ind w:left="-1134"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745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5EB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98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9C1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3F4E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46A30"/>
    <w:multiLevelType w:val="hybridMultilevel"/>
    <w:tmpl w:val="609C9DB6"/>
    <w:lvl w:ilvl="0" w:tplc="E9DC368E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2BA68B8"/>
    <w:multiLevelType w:val="hybridMultilevel"/>
    <w:tmpl w:val="C4E8A4CE"/>
    <w:lvl w:ilvl="0" w:tplc="F8A0D304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4624B47"/>
    <w:multiLevelType w:val="hybridMultilevel"/>
    <w:tmpl w:val="4CB6666A"/>
    <w:lvl w:ilvl="0" w:tplc="C9708052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2134C67"/>
    <w:multiLevelType w:val="hybridMultilevel"/>
    <w:tmpl w:val="A4F6E29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9C61CE2"/>
    <w:multiLevelType w:val="hybridMultilevel"/>
    <w:tmpl w:val="3398D530"/>
    <w:lvl w:ilvl="0" w:tplc="2EF2546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876240821">
    <w:abstractNumId w:val="4"/>
  </w:num>
  <w:num w:numId="2" w16cid:durableId="1721244426">
    <w:abstractNumId w:val="3"/>
  </w:num>
  <w:num w:numId="3" w16cid:durableId="896353151">
    <w:abstractNumId w:val="2"/>
  </w:num>
  <w:num w:numId="4" w16cid:durableId="1878351152">
    <w:abstractNumId w:val="1"/>
  </w:num>
  <w:num w:numId="5" w16cid:durableId="174929552">
    <w:abstractNumId w:val="0"/>
  </w:num>
  <w:num w:numId="6" w16cid:durableId="1255627247">
    <w:abstractNumId w:val="9"/>
  </w:num>
  <w:num w:numId="7" w16cid:durableId="1209293801">
    <w:abstractNumId w:val="7"/>
  </w:num>
  <w:num w:numId="8" w16cid:durableId="943541469">
    <w:abstractNumId w:val="5"/>
  </w:num>
  <w:num w:numId="9" w16cid:durableId="352343048">
    <w:abstractNumId w:val="6"/>
  </w:num>
  <w:num w:numId="10" w16cid:durableId="1576550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132"/>
    <w:rsid w:val="000067BE"/>
    <w:rsid w:val="000260A7"/>
    <w:rsid w:val="00067A2F"/>
    <w:rsid w:val="00084033"/>
    <w:rsid w:val="00097FEF"/>
    <w:rsid w:val="000B6E28"/>
    <w:rsid w:val="000C51B5"/>
    <w:rsid w:val="000C6FFC"/>
    <w:rsid w:val="000E17C3"/>
    <w:rsid w:val="000E2B13"/>
    <w:rsid w:val="00105608"/>
    <w:rsid w:val="00162E91"/>
    <w:rsid w:val="001743F0"/>
    <w:rsid w:val="001A5E56"/>
    <w:rsid w:val="001D69F9"/>
    <w:rsid w:val="00262915"/>
    <w:rsid w:val="002934EC"/>
    <w:rsid w:val="002B06C5"/>
    <w:rsid w:val="00303740"/>
    <w:rsid w:val="00394A4B"/>
    <w:rsid w:val="00395D54"/>
    <w:rsid w:val="003B0AFB"/>
    <w:rsid w:val="003E05DF"/>
    <w:rsid w:val="003F660A"/>
    <w:rsid w:val="00431F09"/>
    <w:rsid w:val="00441EB6"/>
    <w:rsid w:val="00457EAF"/>
    <w:rsid w:val="004F6DD8"/>
    <w:rsid w:val="00501003"/>
    <w:rsid w:val="00501FF1"/>
    <w:rsid w:val="005874BD"/>
    <w:rsid w:val="005A21F5"/>
    <w:rsid w:val="005C3DFC"/>
    <w:rsid w:val="00614629"/>
    <w:rsid w:val="006637F8"/>
    <w:rsid w:val="006757A0"/>
    <w:rsid w:val="006A59E7"/>
    <w:rsid w:val="006C0CC4"/>
    <w:rsid w:val="007359FD"/>
    <w:rsid w:val="00800132"/>
    <w:rsid w:val="00802C72"/>
    <w:rsid w:val="008565B8"/>
    <w:rsid w:val="008C33B7"/>
    <w:rsid w:val="008E25D3"/>
    <w:rsid w:val="008F0DA2"/>
    <w:rsid w:val="00A14F1D"/>
    <w:rsid w:val="00A851CE"/>
    <w:rsid w:val="00AD5F99"/>
    <w:rsid w:val="00B21E3A"/>
    <w:rsid w:val="00B65CBB"/>
    <w:rsid w:val="00B82592"/>
    <w:rsid w:val="00D06A10"/>
    <w:rsid w:val="00DE1C30"/>
    <w:rsid w:val="00E3291A"/>
    <w:rsid w:val="00EA3BA7"/>
    <w:rsid w:val="00F22DD2"/>
    <w:rsid w:val="00F50260"/>
    <w:rsid w:val="00F5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AD248"/>
  <w15:docId w15:val="{1E6024CE-F096-4102-BACA-702382D2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7FEF"/>
    <w:pPr>
      <w:ind w:firstLineChars="200" w:firstLine="200"/>
    </w:pPr>
    <w:rPr>
      <w:rFonts w:asciiTheme="minorHAnsi" w:eastAsia="微软雅黑" w:hAnsiTheme="minorHAnsi"/>
      <w:color w:val="000000"/>
      <w:sz w:val="24"/>
      <w:lang w:val="de-DE" w:eastAsia="de-DE"/>
    </w:rPr>
  </w:style>
  <w:style w:type="paragraph" w:styleId="1">
    <w:name w:val="heading 1"/>
    <w:basedOn w:val="a"/>
    <w:next w:val="a"/>
    <w:qFormat/>
    <w:rsid w:val="00097FEF"/>
    <w:pPr>
      <w:keepNext/>
      <w:ind w:firstLineChars="0" w:firstLine="0"/>
      <w:outlineLvl w:val="0"/>
    </w:pPr>
    <w:rPr>
      <w:color w:val="244061" w:themeColor="accent1" w:themeShade="80"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227"/>
        <w:tab w:val="left" w:pos="284"/>
        <w:tab w:val="left" w:pos="567"/>
        <w:tab w:val="left" w:pos="851"/>
        <w:tab w:val="left" w:pos="1134"/>
      </w:tabs>
      <w:outlineLvl w:val="1"/>
    </w:pPr>
    <w:rPr>
      <w:rFonts w:ascii="Arial" w:hAnsi="Arial"/>
      <w:b/>
      <w:bCs/>
      <w:sz w:val="1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inAdresse">
    <w:name w:val="Name in Adresse"/>
    <w:basedOn w:val="a"/>
  </w:style>
  <w:style w:type="paragraph" w:customStyle="1" w:styleId="Briefkopfadresse">
    <w:name w:val="Briefkopfadresse"/>
    <w:basedOn w:val="a"/>
  </w:style>
  <w:style w:type="paragraph" w:styleId="a3">
    <w:name w:val="Date"/>
    <w:basedOn w:val="a"/>
    <w:next w:val="a"/>
  </w:style>
  <w:style w:type="paragraph" w:styleId="a4">
    <w:name w:val="Closing"/>
    <w:basedOn w:val="a"/>
  </w:style>
  <w:style w:type="paragraph" w:styleId="a5">
    <w:name w:val="Signature"/>
    <w:basedOn w:val="a"/>
  </w:style>
  <w:style w:type="paragraph" w:styleId="a6">
    <w:name w:val="Body Text"/>
    <w:basedOn w:val="a"/>
    <w:pPr>
      <w:spacing w:after="120"/>
    </w:p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a9">
    <w:name w:val="已访问的超链接"/>
    <w:rPr>
      <w:color w:val="800080"/>
      <w:u w:val="single"/>
    </w:rPr>
  </w:style>
  <w:style w:type="paragraph" w:styleId="aa">
    <w:name w:val="header"/>
    <w:basedOn w:val="a"/>
    <w:link w:val="ab"/>
    <w:pPr>
      <w:tabs>
        <w:tab w:val="center" w:pos="4536"/>
        <w:tab w:val="right" w:pos="9072"/>
      </w:tabs>
    </w:pPr>
  </w:style>
  <w:style w:type="paragraph" w:styleId="ac">
    <w:name w:val="footer"/>
    <w:aliases w:val="Footer"/>
    <w:basedOn w:val="a"/>
    <w:link w:val="ad"/>
    <w:uiPriority w:val="99"/>
    <w:pPr>
      <w:tabs>
        <w:tab w:val="center" w:pos="4536"/>
        <w:tab w:val="right" w:pos="9072"/>
      </w:tabs>
    </w:pPr>
  </w:style>
  <w:style w:type="character" w:styleId="ae">
    <w:name w:val="page number"/>
    <w:basedOn w:val="a0"/>
  </w:style>
  <w:style w:type="character" w:customStyle="1" w:styleId="YorkZhou">
    <w:name w:val="YorkZhou"/>
    <w:semiHidden/>
    <w:rsid w:val="00F22DD2"/>
    <w:rPr>
      <w:rFonts w:ascii="宋体" w:eastAsia="宋体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ab">
    <w:name w:val="页眉 字符"/>
    <w:link w:val="aa"/>
    <w:rsid w:val="000260A7"/>
    <w:rPr>
      <w:rFonts w:ascii="Humnst777 Lt BT" w:hAnsi="Humnst777 Lt BT"/>
      <w:color w:val="000000"/>
      <w:lang w:val="de-DE" w:eastAsia="de-DE"/>
    </w:rPr>
  </w:style>
  <w:style w:type="character" w:customStyle="1" w:styleId="ad">
    <w:name w:val="页脚 字符"/>
    <w:aliases w:val="Footer 字符"/>
    <w:link w:val="ac"/>
    <w:uiPriority w:val="99"/>
    <w:rsid w:val="000260A7"/>
    <w:rPr>
      <w:rFonts w:ascii="Humnst777 Lt BT" w:hAnsi="Humnst777 Lt BT"/>
      <w:color w:val="000000"/>
      <w:lang w:val="de-DE" w:eastAsia="de-DE"/>
    </w:rPr>
  </w:style>
  <w:style w:type="paragraph" w:styleId="af">
    <w:name w:val="Title"/>
    <w:basedOn w:val="a"/>
    <w:next w:val="a"/>
    <w:link w:val="af0"/>
    <w:qFormat/>
    <w:rsid w:val="00097FEF"/>
    <w:pPr>
      <w:spacing w:before="240" w:after="60"/>
      <w:jc w:val="center"/>
      <w:outlineLvl w:val="0"/>
    </w:pPr>
    <w:rPr>
      <w:rFonts w:ascii="Calibri" w:hAnsi="Calibri"/>
      <w:b/>
      <w:bCs/>
      <w:color w:val="244061"/>
      <w:sz w:val="32"/>
      <w:szCs w:val="32"/>
    </w:rPr>
  </w:style>
  <w:style w:type="character" w:customStyle="1" w:styleId="af0">
    <w:name w:val="标题 字符"/>
    <w:link w:val="af"/>
    <w:rsid w:val="00097FEF"/>
    <w:rPr>
      <w:rFonts w:ascii="Calibri" w:eastAsia="微软雅黑" w:hAnsi="Calibri"/>
      <w:b/>
      <w:bCs/>
      <w:color w:val="244061"/>
      <w:sz w:val="32"/>
      <w:szCs w:val="32"/>
      <w:lang w:val="de-DE" w:eastAsia="de-DE"/>
    </w:rPr>
  </w:style>
  <w:style w:type="paragraph" w:styleId="af1">
    <w:name w:val="Balloon Text"/>
    <w:basedOn w:val="a"/>
    <w:link w:val="af2"/>
    <w:rsid w:val="004F6DD8"/>
    <w:rPr>
      <w:sz w:val="18"/>
      <w:szCs w:val="18"/>
    </w:rPr>
  </w:style>
  <w:style w:type="character" w:customStyle="1" w:styleId="af2">
    <w:name w:val="批注框文本 字符"/>
    <w:basedOn w:val="a0"/>
    <w:link w:val="af1"/>
    <w:rsid w:val="004F6DD8"/>
    <w:rPr>
      <w:rFonts w:ascii="Humnst777 Lt BT" w:hAnsi="Humnst777 Lt BT"/>
      <w:color w:val="000000"/>
      <w:sz w:val="18"/>
      <w:szCs w:val="18"/>
      <w:lang w:val="de-DE" w:eastAsia="de-DE"/>
    </w:rPr>
  </w:style>
  <w:style w:type="paragraph" w:styleId="af3">
    <w:name w:val="List Paragraph"/>
    <w:basedOn w:val="a"/>
    <w:uiPriority w:val="34"/>
    <w:qFormat/>
    <w:rsid w:val="0061462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beckhoff.com.cn/" TargetMode="External"/><Relationship Id="rId12" Type="http://schemas.openxmlformats.org/officeDocument/2006/relationships/diagramColors" Target="diagrams/colors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6164;&#26009;&#20849;&#20139;\2012\&#25991;&#26723;&#27169;&#26495;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979B0B-DFEB-4415-99D0-D2B1C7DBB1F0}" type="doc">
      <dgm:prSet loTypeId="urn:microsoft.com/office/officeart/2005/8/layout/chevron1" loCatId="process" qsTypeId="urn:microsoft.com/office/officeart/2005/8/quickstyle/simple2" qsCatId="simple" csTypeId="urn:microsoft.com/office/officeart/2005/8/colors/accent1_2" csCatId="accent1" phldr="1"/>
      <dgm:spPr/>
    </dgm:pt>
    <dgm:pt modelId="{DB5A9812-10C3-405C-B8B8-8DE45D94E90A}">
      <dgm:prSet phldrT="[文本]"/>
      <dgm:spPr/>
      <dgm:t>
        <a:bodyPr/>
        <a:lstStyle/>
        <a:p>
          <a:r>
            <a:rPr lang="zh-CN" altLang="en-US"/>
            <a:t>创建</a:t>
          </a:r>
          <a:r>
            <a:rPr lang="en-US" altLang="zh-CN"/>
            <a:t>UDP</a:t>
          </a:r>
          <a:endParaRPr lang="zh-CN" altLang="en-US"/>
        </a:p>
      </dgm:t>
    </dgm:pt>
    <dgm:pt modelId="{9E3F6038-CD81-4A87-A1EF-5C91BD51B056}" type="parTrans" cxnId="{E09B7AD1-F45D-4967-9BE0-654E04479B5A}">
      <dgm:prSet/>
      <dgm:spPr/>
      <dgm:t>
        <a:bodyPr/>
        <a:lstStyle/>
        <a:p>
          <a:endParaRPr lang="zh-CN" altLang="en-US"/>
        </a:p>
      </dgm:t>
    </dgm:pt>
    <dgm:pt modelId="{9C7F86C6-5991-4FD0-92D3-B6C1537182C4}" type="sibTrans" cxnId="{E09B7AD1-F45D-4967-9BE0-654E04479B5A}">
      <dgm:prSet/>
      <dgm:spPr/>
      <dgm:t>
        <a:bodyPr/>
        <a:lstStyle/>
        <a:p>
          <a:endParaRPr lang="zh-CN" altLang="en-US"/>
        </a:p>
      </dgm:t>
    </dgm:pt>
    <dgm:pt modelId="{84A6571B-B898-4824-A30C-E4FC8E64D571}">
      <dgm:prSet phldrT="[文本]"/>
      <dgm:spPr/>
      <dgm:t>
        <a:bodyPr/>
        <a:lstStyle/>
        <a:p>
          <a:r>
            <a:rPr lang="zh-CN" altLang="en-US"/>
            <a:t>收发数据</a:t>
          </a:r>
        </a:p>
      </dgm:t>
    </dgm:pt>
    <dgm:pt modelId="{263963CA-D349-4B23-BA29-906EFD026D41}" type="parTrans" cxnId="{B036E8DE-F5DE-49D2-B9F3-C148AA2DB2AA}">
      <dgm:prSet/>
      <dgm:spPr/>
      <dgm:t>
        <a:bodyPr/>
        <a:lstStyle/>
        <a:p>
          <a:endParaRPr lang="zh-CN" altLang="en-US"/>
        </a:p>
      </dgm:t>
    </dgm:pt>
    <dgm:pt modelId="{C8BE6B04-D8D2-477E-8F4F-1143E8A2A870}" type="sibTrans" cxnId="{B036E8DE-F5DE-49D2-B9F3-C148AA2DB2AA}">
      <dgm:prSet/>
      <dgm:spPr/>
      <dgm:t>
        <a:bodyPr/>
        <a:lstStyle/>
        <a:p>
          <a:endParaRPr lang="zh-CN" altLang="en-US"/>
        </a:p>
      </dgm:t>
    </dgm:pt>
    <dgm:pt modelId="{6C777454-AD86-4D45-9540-9AFDA44E10D5}">
      <dgm:prSet phldrT="[文本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zh-CN" altLang="en-US"/>
            <a:t>退出特定组</a:t>
          </a:r>
        </a:p>
      </dgm:t>
    </dgm:pt>
    <dgm:pt modelId="{31650F42-7038-4A88-8313-DE4FA01B15EB}" type="parTrans" cxnId="{A32ECB12-7DF2-46F3-80E7-18BA9D15EF3A}">
      <dgm:prSet/>
      <dgm:spPr/>
      <dgm:t>
        <a:bodyPr/>
        <a:lstStyle/>
        <a:p>
          <a:endParaRPr lang="zh-CN" altLang="en-US"/>
        </a:p>
      </dgm:t>
    </dgm:pt>
    <dgm:pt modelId="{49321A02-C4D1-45BC-B592-9773585C363B}" type="sibTrans" cxnId="{A32ECB12-7DF2-46F3-80E7-18BA9D15EF3A}">
      <dgm:prSet/>
      <dgm:spPr/>
      <dgm:t>
        <a:bodyPr/>
        <a:lstStyle/>
        <a:p>
          <a:endParaRPr lang="zh-CN" altLang="en-US"/>
        </a:p>
      </dgm:t>
    </dgm:pt>
    <dgm:pt modelId="{28E5647F-C0C6-4F4B-9540-86763761B20C}">
      <dgm:prSet phldrT="[文本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zh-CN" altLang="en-US"/>
            <a:t>加入特定组</a:t>
          </a:r>
        </a:p>
      </dgm:t>
    </dgm:pt>
    <dgm:pt modelId="{928E79E5-98FE-4D13-A3FB-603B0112FFC4}" type="parTrans" cxnId="{A95FCF9C-74FB-487F-831E-A556C0E20B0F}">
      <dgm:prSet/>
      <dgm:spPr/>
      <dgm:t>
        <a:bodyPr/>
        <a:lstStyle/>
        <a:p>
          <a:endParaRPr lang="zh-CN" altLang="en-US"/>
        </a:p>
      </dgm:t>
    </dgm:pt>
    <dgm:pt modelId="{1D0298C4-B3B3-4416-9511-1EE8D6456087}" type="sibTrans" cxnId="{A95FCF9C-74FB-487F-831E-A556C0E20B0F}">
      <dgm:prSet/>
      <dgm:spPr/>
      <dgm:t>
        <a:bodyPr/>
        <a:lstStyle/>
        <a:p>
          <a:endParaRPr lang="zh-CN" altLang="en-US"/>
        </a:p>
      </dgm:t>
    </dgm:pt>
    <dgm:pt modelId="{1B99FF3F-8389-427F-ACFB-B4EDBF20E7D0}">
      <dgm:prSet phldrT="[文本]"/>
      <dgm:spPr/>
      <dgm:t>
        <a:bodyPr/>
        <a:lstStyle/>
        <a:p>
          <a:r>
            <a:rPr lang="zh-CN" altLang="en-US"/>
            <a:t>关闭</a:t>
          </a:r>
          <a:r>
            <a:rPr lang="en-US" altLang="zh-CN"/>
            <a:t>UDP</a:t>
          </a:r>
          <a:endParaRPr lang="zh-CN" altLang="en-US"/>
        </a:p>
      </dgm:t>
    </dgm:pt>
    <dgm:pt modelId="{E4C6384C-3D51-4678-8CF1-D4FCA40FA06B}" type="parTrans" cxnId="{3CE8A365-EC1D-42E1-801D-99638DE7C060}">
      <dgm:prSet/>
      <dgm:spPr/>
      <dgm:t>
        <a:bodyPr/>
        <a:lstStyle/>
        <a:p>
          <a:endParaRPr lang="zh-CN" altLang="en-US"/>
        </a:p>
      </dgm:t>
    </dgm:pt>
    <dgm:pt modelId="{C967D019-3B13-4E06-9B83-0BBA001C76CE}" type="sibTrans" cxnId="{3CE8A365-EC1D-42E1-801D-99638DE7C060}">
      <dgm:prSet/>
      <dgm:spPr/>
      <dgm:t>
        <a:bodyPr/>
        <a:lstStyle/>
        <a:p>
          <a:endParaRPr lang="zh-CN" altLang="en-US"/>
        </a:p>
      </dgm:t>
    </dgm:pt>
    <dgm:pt modelId="{3CFF728F-6F46-4EC7-A492-99E4087E64D5}" type="pres">
      <dgm:prSet presAssocID="{D7979B0B-DFEB-4415-99D0-D2B1C7DBB1F0}" presName="Name0" presStyleCnt="0">
        <dgm:presLayoutVars>
          <dgm:dir/>
          <dgm:animLvl val="lvl"/>
          <dgm:resizeHandles val="exact"/>
        </dgm:presLayoutVars>
      </dgm:prSet>
      <dgm:spPr/>
    </dgm:pt>
    <dgm:pt modelId="{176D4C6E-2438-4D17-A47F-46936005C45A}" type="pres">
      <dgm:prSet presAssocID="{DB5A9812-10C3-405C-B8B8-8DE45D94E90A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62B8BF3F-51C1-4D62-8D73-24C6937386BB}" type="pres">
      <dgm:prSet presAssocID="{9C7F86C6-5991-4FD0-92D3-B6C1537182C4}" presName="parTxOnlySpace" presStyleCnt="0"/>
      <dgm:spPr/>
    </dgm:pt>
    <dgm:pt modelId="{E810FC7D-6B1A-492D-8EA0-9B7E27566610}" type="pres">
      <dgm:prSet presAssocID="{28E5647F-C0C6-4F4B-9540-86763761B20C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7309570F-2C64-4815-A00B-F6C640EBE331}" type="pres">
      <dgm:prSet presAssocID="{1D0298C4-B3B3-4416-9511-1EE8D6456087}" presName="parTxOnlySpace" presStyleCnt="0"/>
      <dgm:spPr/>
    </dgm:pt>
    <dgm:pt modelId="{ECD6908D-D8D6-4422-A833-874F10051F26}" type="pres">
      <dgm:prSet presAssocID="{84A6571B-B898-4824-A30C-E4FC8E64D571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D2FCCB5E-EE3D-4BDE-8923-E4D01067A017}" type="pres">
      <dgm:prSet presAssocID="{C8BE6B04-D8D2-477E-8F4F-1143E8A2A870}" presName="parTxOnlySpace" presStyleCnt="0"/>
      <dgm:spPr/>
    </dgm:pt>
    <dgm:pt modelId="{673AF64E-8755-4534-AE8C-CCF93E3FF197}" type="pres">
      <dgm:prSet presAssocID="{6C777454-AD86-4D45-9540-9AFDA44E10D5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5DB4873F-0B76-401A-8186-8F79C09363EB}" type="pres">
      <dgm:prSet presAssocID="{49321A02-C4D1-45BC-B592-9773585C363B}" presName="parTxOnlySpace" presStyleCnt="0"/>
      <dgm:spPr/>
    </dgm:pt>
    <dgm:pt modelId="{E4BB4CBA-24D2-4B4D-9830-FEC406522090}" type="pres">
      <dgm:prSet presAssocID="{1B99FF3F-8389-427F-ACFB-B4EDBF20E7D0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5EA8600C-C69C-4816-97D4-FD743210DB02}" type="presOf" srcId="{84A6571B-B898-4824-A30C-E4FC8E64D571}" destId="{ECD6908D-D8D6-4422-A833-874F10051F26}" srcOrd="0" destOrd="0" presId="urn:microsoft.com/office/officeart/2005/8/layout/chevron1"/>
    <dgm:cxn modelId="{A32ECB12-7DF2-46F3-80E7-18BA9D15EF3A}" srcId="{D7979B0B-DFEB-4415-99D0-D2B1C7DBB1F0}" destId="{6C777454-AD86-4D45-9540-9AFDA44E10D5}" srcOrd="3" destOrd="0" parTransId="{31650F42-7038-4A88-8313-DE4FA01B15EB}" sibTransId="{49321A02-C4D1-45BC-B592-9773585C363B}"/>
    <dgm:cxn modelId="{3F171027-9EDB-48E9-BE02-6486D36125AB}" type="presOf" srcId="{D7979B0B-DFEB-4415-99D0-D2B1C7DBB1F0}" destId="{3CFF728F-6F46-4EC7-A492-99E4087E64D5}" srcOrd="0" destOrd="0" presId="urn:microsoft.com/office/officeart/2005/8/layout/chevron1"/>
    <dgm:cxn modelId="{21A3923E-D063-4234-8CDD-67DF697AEC56}" type="presOf" srcId="{28E5647F-C0C6-4F4B-9540-86763761B20C}" destId="{E810FC7D-6B1A-492D-8EA0-9B7E27566610}" srcOrd="0" destOrd="0" presId="urn:microsoft.com/office/officeart/2005/8/layout/chevron1"/>
    <dgm:cxn modelId="{3FD29A5D-3FDD-4704-ADE1-0D402C9EEAF2}" type="presOf" srcId="{6C777454-AD86-4D45-9540-9AFDA44E10D5}" destId="{673AF64E-8755-4534-AE8C-CCF93E3FF197}" srcOrd="0" destOrd="0" presId="urn:microsoft.com/office/officeart/2005/8/layout/chevron1"/>
    <dgm:cxn modelId="{FC9F1A5F-1908-4D87-87E8-51CE3EECC3E6}" type="presOf" srcId="{1B99FF3F-8389-427F-ACFB-B4EDBF20E7D0}" destId="{E4BB4CBA-24D2-4B4D-9830-FEC406522090}" srcOrd="0" destOrd="0" presId="urn:microsoft.com/office/officeart/2005/8/layout/chevron1"/>
    <dgm:cxn modelId="{3CE8A365-EC1D-42E1-801D-99638DE7C060}" srcId="{D7979B0B-DFEB-4415-99D0-D2B1C7DBB1F0}" destId="{1B99FF3F-8389-427F-ACFB-B4EDBF20E7D0}" srcOrd="4" destOrd="0" parTransId="{E4C6384C-3D51-4678-8CF1-D4FCA40FA06B}" sibTransId="{C967D019-3B13-4E06-9B83-0BBA001C76CE}"/>
    <dgm:cxn modelId="{A15BD44D-EDB2-4E4F-8DDF-E255811A73D3}" type="presOf" srcId="{DB5A9812-10C3-405C-B8B8-8DE45D94E90A}" destId="{176D4C6E-2438-4D17-A47F-46936005C45A}" srcOrd="0" destOrd="0" presId="urn:microsoft.com/office/officeart/2005/8/layout/chevron1"/>
    <dgm:cxn modelId="{A95FCF9C-74FB-487F-831E-A556C0E20B0F}" srcId="{D7979B0B-DFEB-4415-99D0-D2B1C7DBB1F0}" destId="{28E5647F-C0C6-4F4B-9540-86763761B20C}" srcOrd="1" destOrd="0" parTransId="{928E79E5-98FE-4D13-A3FB-603B0112FFC4}" sibTransId="{1D0298C4-B3B3-4416-9511-1EE8D6456087}"/>
    <dgm:cxn modelId="{E09B7AD1-F45D-4967-9BE0-654E04479B5A}" srcId="{D7979B0B-DFEB-4415-99D0-D2B1C7DBB1F0}" destId="{DB5A9812-10C3-405C-B8B8-8DE45D94E90A}" srcOrd="0" destOrd="0" parTransId="{9E3F6038-CD81-4A87-A1EF-5C91BD51B056}" sibTransId="{9C7F86C6-5991-4FD0-92D3-B6C1537182C4}"/>
    <dgm:cxn modelId="{B036E8DE-F5DE-49D2-B9F3-C148AA2DB2AA}" srcId="{D7979B0B-DFEB-4415-99D0-D2B1C7DBB1F0}" destId="{84A6571B-B898-4824-A30C-E4FC8E64D571}" srcOrd="2" destOrd="0" parTransId="{263963CA-D349-4B23-BA29-906EFD026D41}" sibTransId="{C8BE6B04-D8D2-477E-8F4F-1143E8A2A870}"/>
    <dgm:cxn modelId="{2BFD03B2-895D-4F00-9720-AE73F36887C6}" type="presParOf" srcId="{3CFF728F-6F46-4EC7-A492-99E4087E64D5}" destId="{176D4C6E-2438-4D17-A47F-46936005C45A}" srcOrd="0" destOrd="0" presId="urn:microsoft.com/office/officeart/2005/8/layout/chevron1"/>
    <dgm:cxn modelId="{75182975-ACEA-41B6-AD83-E3D0D4D9D709}" type="presParOf" srcId="{3CFF728F-6F46-4EC7-A492-99E4087E64D5}" destId="{62B8BF3F-51C1-4D62-8D73-24C6937386BB}" srcOrd="1" destOrd="0" presId="urn:microsoft.com/office/officeart/2005/8/layout/chevron1"/>
    <dgm:cxn modelId="{3E7218C3-4062-49C7-8B53-4B166AFFDE5A}" type="presParOf" srcId="{3CFF728F-6F46-4EC7-A492-99E4087E64D5}" destId="{E810FC7D-6B1A-492D-8EA0-9B7E27566610}" srcOrd="2" destOrd="0" presId="urn:microsoft.com/office/officeart/2005/8/layout/chevron1"/>
    <dgm:cxn modelId="{F7A1696F-292A-47E3-AE18-56BEA7794CF5}" type="presParOf" srcId="{3CFF728F-6F46-4EC7-A492-99E4087E64D5}" destId="{7309570F-2C64-4815-A00B-F6C640EBE331}" srcOrd="3" destOrd="0" presId="urn:microsoft.com/office/officeart/2005/8/layout/chevron1"/>
    <dgm:cxn modelId="{BF28BBFF-FB17-4BC1-B0F7-688E8562CC8C}" type="presParOf" srcId="{3CFF728F-6F46-4EC7-A492-99E4087E64D5}" destId="{ECD6908D-D8D6-4422-A833-874F10051F26}" srcOrd="4" destOrd="0" presId="urn:microsoft.com/office/officeart/2005/8/layout/chevron1"/>
    <dgm:cxn modelId="{85C2D9BD-180F-4919-9EC9-6FB9BDF41869}" type="presParOf" srcId="{3CFF728F-6F46-4EC7-A492-99E4087E64D5}" destId="{D2FCCB5E-EE3D-4BDE-8923-E4D01067A017}" srcOrd="5" destOrd="0" presId="urn:microsoft.com/office/officeart/2005/8/layout/chevron1"/>
    <dgm:cxn modelId="{11F8E3BB-0582-49B8-A089-0BB884FB1157}" type="presParOf" srcId="{3CFF728F-6F46-4EC7-A492-99E4087E64D5}" destId="{673AF64E-8755-4534-AE8C-CCF93E3FF197}" srcOrd="6" destOrd="0" presId="urn:microsoft.com/office/officeart/2005/8/layout/chevron1"/>
    <dgm:cxn modelId="{3D4C36E2-C19F-4B3E-99AE-89161B20F450}" type="presParOf" srcId="{3CFF728F-6F46-4EC7-A492-99E4087E64D5}" destId="{5DB4873F-0B76-401A-8186-8F79C09363EB}" srcOrd="7" destOrd="0" presId="urn:microsoft.com/office/officeart/2005/8/layout/chevron1"/>
    <dgm:cxn modelId="{9EA1A124-4BA1-43E1-9724-02DBB2A5EF79}" type="presParOf" srcId="{3CFF728F-6F46-4EC7-A492-99E4087E64D5}" destId="{E4BB4CBA-24D2-4B4D-9830-FEC406522090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6D4C6E-2438-4D17-A47F-46936005C45A}">
      <dsp:nvSpPr>
        <dsp:cNvPr id="0" name=""/>
        <dsp:cNvSpPr/>
      </dsp:nvSpPr>
      <dsp:spPr>
        <a:xfrm>
          <a:off x="1339" y="175914"/>
          <a:ext cx="1192113" cy="4768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创建</a:t>
          </a:r>
          <a:r>
            <a:rPr lang="en-US" altLang="zh-CN" sz="1400" kern="1200"/>
            <a:t>UDP</a:t>
          </a:r>
          <a:endParaRPr lang="zh-CN" altLang="en-US" sz="1400" kern="1200"/>
        </a:p>
      </dsp:txBody>
      <dsp:txXfrm>
        <a:off x="239762" y="175914"/>
        <a:ext cx="715268" cy="476845"/>
      </dsp:txXfrm>
    </dsp:sp>
    <dsp:sp modelId="{E810FC7D-6B1A-492D-8EA0-9B7E27566610}">
      <dsp:nvSpPr>
        <dsp:cNvPr id="0" name=""/>
        <dsp:cNvSpPr/>
      </dsp:nvSpPr>
      <dsp:spPr>
        <a:xfrm>
          <a:off x="1074241" y="175914"/>
          <a:ext cx="1192113" cy="476845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加入特定组</a:t>
          </a:r>
        </a:p>
      </dsp:txBody>
      <dsp:txXfrm>
        <a:off x="1312664" y="175914"/>
        <a:ext cx="715268" cy="476845"/>
      </dsp:txXfrm>
    </dsp:sp>
    <dsp:sp modelId="{ECD6908D-D8D6-4422-A833-874F10051F26}">
      <dsp:nvSpPr>
        <dsp:cNvPr id="0" name=""/>
        <dsp:cNvSpPr/>
      </dsp:nvSpPr>
      <dsp:spPr>
        <a:xfrm>
          <a:off x="2147143" y="175914"/>
          <a:ext cx="1192113" cy="4768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收发数据</a:t>
          </a:r>
        </a:p>
      </dsp:txBody>
      <dsp:txXfrm>
        <a:off x="2385566" y="175914"/>
        <a:ext cx="715268" cy="476845"/>
      </dsp:txXfrm>
    </dsp:sp>
    <dsp:sp modelId="{673AF64E-8755-4534-AE8C-CCF93E3FF197}">
      <dsp:nvSpPr>
        <dsp:cNvPr id="0" name=""/>
        <dsp:cNvSpPr/>
      </dsp:nvSpPr>
      <dsp:spPr>
        <a:xfrm>
          <a:off x="3220045" y="175914"/>
          <a:ext cx="1192113" cy="476845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退出特定组</a:t>
          </a:r>
        </a:p>
      </dsp:txBody>
      <dsp:txXfrm>
        <a:off x="3458468" y="175914"/>
        <a:ext cx="715268" cy="476845"/>
      </dsp:txXfrm>
    </dsp:sp>
    <dsp:sp modelId="{E4BB4CBA-24D2-4B4D-9830-FEC406522090}">
      <dsp:nvSpPr>
        <dsp:cNvPr id="0" name=""/>
        <dsp:cNvSpPr/>
      </dsp:nvSpPr>
      <dsp:spPr>
        <a:xfrm>
          <a:off x="4292947" y="175914"/>
          <a:ext cx="1192113" cy="47684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/>
            <a:t>关闭</a:t>
          </a:r>
          <a:r>
            <a:rPr lang="en-US" altLang="zh-CN" sz="1400" kern="1200"/>
            <a:t>UDP</a:t>
          </a:r>
          <a:endParaRPr lang="zh-CN" altLang="en-US" sz="1400" kern="1200"/>
        </a:p>
      </dsp:txBody>
      <dsp:txXfrm>
        <a:off x="4531370" y="175914"/>
        <a:ext cx="715268" cy="476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文档模板.dotx</Template>
  <TotalTime>144</TotalTime>
  <Pages>3</Pages>
  <Words>135</Words>
  <Characters>772</Characters>
  <Application>Microsoft Office Word</Application>
  <DocSecurity>0</DocSecurity>
  <Lines>6</Lines>
  <Paragraphs>1</Paragraphs>
  <ScaleCrop>false</ScaleCrop>
  <Company>BECKHOFF</Company>
  <LinksUpToDate>false</LinksUpToDate>
  <CharactersWithSpaces>906</CharactersWithSpaces>
  <SharedDoc>false</SharedDoc>
  <HLinks>
    <vt:vector size="6" baseType="variant"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http://www.beckhoff.com.cn/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 Chen 陈恺</dc:creator>
  <cp:lastModifiedBy>Jibin Wang 汪继彬</cp:lastModifiedBy>
  <cp:revision>3</cp:revision>
  <cp:lastPrinted>2010-05-26T07:04:00Z</cp:lastPrinted>
  <dcterms:created xsi:type="dcterms:W3CDTF">2013-08-13T08:40:00Z</dcterms:created>
  <dcterms:modified xsi:type="dcterms:W3CDTF">2023-05-22T06:31:00Z</dcterms:modified>
</cp:coreProperties>
</file>