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6B0D" w14:textId="77777777" w:rsidR="00CA2259" w:rsidRDefault="00CA2259" w:rsidP="00E75C81">
      <w:pPr>
        <w:pStyle w:val="1"/>
        <w:spacing w:beforeLines="100" w:before="240" w:after="50" w:line="360" w:lineRule="auto"/>
        <w:jc w:val="center"/>
        <w:rPr>
          <w:rFonts w:hAnsi="Times New Roman"/>
        </w:rPr>
      </w:pPr>
      <w:r w:rsidRPr="00CA2259">
        <w:rPr>
          <w:rFonts w:hAnsi="Times New Roman" w:hint="eastAsia"/>
        </w:rPr>
        <w:t>使用</w:t>
      </w:r>
      <w:r w:rsidRPr="00CA2259">
        <w:rPr>
          <w:rFonts w:hAnsi="Times New Roman"/>
        </w:rPr>
        <w:t>C#通过AdsNotification的方式</w:t>
      </w:r>
    </w:p>
    <w:p w14:paraId="4EE7ECA9" w14:textId="1DD84D4E" w:rsidR="003A4409" w:rsidRDefault="00CA2259" w:rsidP="00E75C81">
      <w:pPr>
        <w:pStyle w:val="1"/>
        <w:spacing w:beforeLines="100" w:before="240" w:after="50" w:line="360" w:lineRule="auto"/>
        <w:jc w:val="center"/>
      </w:pPr>
      <w:r w:rsidRPr="00CA2259">
        <w:rPr>
          <w:rFonts w:hAnsi="Times New Roman"/>
        </w:rPr>
        <w:t>实现批量数据的采集</w:t>
      </w:r>
    </w:p>
    <w:p w14:paraId="326EEFD4" w14:textId="77777777" w:rsidR="003A4409" w:rsidRPr="00E75C81" w:rsidRDefault="00000000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0" w:name="ude65d9fd"/>
      <w:r w:rsidRPr="00E75C81">
        <w:rPr>
          <w:rFonts w:ascii="宋体" w:eastAsia="宋体" w:hAnsi="Times New Roman"/>
          <w:b/>
          <w:bCs/>
          <w:color w:val="000000"/>
          <w:sz w:val="28"/>
          <w:szCs w:val="28"/>
        </w:rPr>
        <w:t>概述</w:t>
      </w:r>
    </w:p>
    <w:p w14:paraId="64F36916" w14:textId="77777777" w:rsidR="003A4409" w:rsidRDefault="00000000" w:rsidP="00E75C81">
      <w:pPr>
        <w:snapToGrid w:val="0"/>
        <w:spacing w:after="0" w:line="360" w:lineRule="auto"/>
        <w:ind w:firstLineChars="200" w:firstLine="440"/>
        <w:rPr>
          <w:lang w:eastAsia="zh-CN"/>
        </w:rPr>
      </w:pPr>
      <w:bookmarkStart w:id="1" w:name="u47d2dd57"/>
      <w:bookmarkEnd w:id="0"/>
      <w:r>
        <w:rPr>
          <w:rFonts w:ascii="宋体" w:eastAsia="宋体" w:hAnsi="Times New Roman"/>
          <w:color w:val="000000"/>
          <w:lang w:eastAsia="zh-CN"/>
        </w:rPr>
        <w:t>针对很多客户在开发过程中需要对过程数据进行较高速率的采集（如1ms、500</w:t>
      </w:r>
      <w:r>
        <w:rPr>
          <w:rFonts w:ascii="宋体" w:eastAsia="宋体" w:hAnsi="Times New Roman"/>
          <w:color w:val="000000"/>
        </w:rPr>
        <w:t>μ</w:t>
      </w:r>
      <w:r>
        <w:rPr>
          <w:rFonts w:ascii="宋体" w:eastAsia="宋体" w:hAnsi="Times New Roman"/>
          <w:color w:val="000000"/>
          <w:lang w:eastAsia="zh-CN"/>
        </w:rPr>
        <w:t>s等），并通过通讯的方式将数据上传至C#上位机进行数据存储及后续分析，为保证数据的连续性和可靠性，编写此样例程序。</w:t>
      </w:r>
    </w:p>
    <w:p w14:paraId="69135F5C" w14:textId="77777777" w:rsidR="003A4409" w:rsidRDefault="00000000" w:rsidP="00E75C81">
      <w:pPr>
        <w:snapToGrid w:val="0"/>
        <w:spacing w:after="0" w:line="360" w:lineRule="auto"/>
        <w:ind w:firstLineChars="200" w:firstLine="440"/>
      </w:pPr>
      <w:bookmarkStart w:id="2" w:name="u800cd196"/>
      <w:bookmarkEnd w:id="1"/>
      <w:r>
        <w:rPr>
          <w:rFonts w:ascii="宋体" w:eastAsia="宋体" w:hAnsi="Times New Roman"/>
          <w:color w:val="000000"/>
        </w:rPr>
        <w:t>此样例程序上位机部分为winform客户端程序，采用visual studio2019开发，目标框架.Net Framework4.7.2。</w:t>
      </w:r>
    </w:p>
    <w:p w14:paraId="273E3B9E" w14:textId="77777777" w:rsidR="003A4409" w:rsidRDefault="00000000" w:rsidP="00E75C81">
      <w:pPr>
        <w:snapToGrid w:val="0"/>
        <w:spacing w:after="0" w:line="360" w:lineRule="auto"/>
        <w:ind w:firstLineChars="200" w:firstLine="440"/>
      </w:pPr>
      <w:bookmarkStart w:id="3" w:name="udec2ce98"/>
      <w:bookmarkEnd w:id="2"/>
      <w:r>
        <w:rPr>
          <w:rFonts w:ascii="宋体" w:eastAsia="宋体" w:hAnsi="Times New Roman"/>
          <w:color w:val="000000"/>
        </w:rPr>
        <w:t>PLC程序包含TC3和TC2两份源代码。</w:t>
      </w:r>
    </w:p>
    <w:p w14:paraId="1981E528" w14:textId="77777777" w:rsidR="003A4409" w:rsidRPr="00E75C81" w:rsidRDefault="00000000" w:rsidP="00E75C81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4" w:name="u8b3ab494"/>
      <w:bookmarkEnd w:id="3"/>
      <w:r w:rsidRPr="00E75C81">
        <w:rPr>
          <w:b/>
          <w:bCs/>
          <w:sz w:val="28"/>
          <w:szCs w:val="28"/>
        </w:rPr>
        <w:t>程序功能设计</w:t>
      </w:r>
    </w:p>
    <w:p w14:paraId="2092FB26" w14:textId="52A18234" w:rsidR="005D0B4E" w:rsidRPr="005D0B4E" w:rsidRDefault="00000000" w:rsidP="00E97A5E">
      <w:pPr>
        <w:spacing w:after="0" w:line="360" w:lineRule="auto"/>
        <w:ind w:firstLineChars="200" w:firstLine="440"/>
        <w:rPr>
          <w:rFonts w:ascii="宋体" w:eastAsia="宋体" w:hAnsi="Times New Roman" w:hint="eastAsia"/>
          <w:color w:val="000000"/>
          <w:lang w:eastAsia="zh-CN"/>
        </w:rPr>
      </w:pPr>
      <w:bookmarkStart w:id="5" w:name="u0dc35ed2"/>
      <w:bookmarkEnd w:id="4"/>
      <w:r>
        <w:rPr>
          <w:rFonts w:ascii="宋体" w:eastAsia="宋体" w:hAnsi="Times New Roman"/>
          <w:color w:val="000000"/>
          <w:lang w:eastAsia="zh-CN"/>
        </w:rPr>
        <w:t>样例程序模拟采集5个传感器的数据，1ms采集一次，C#上位机接收采集数据并进行数据处理（显示等）。</w:t>
      </w:r>
    </w:p>
    <w:p w14:paraId="01769CB4" w14:textId="77777777" w:rsidR="003A4409" w:rsidRPr="00E75C81" w:rsidRDefault="00000000" w:rsidP="00E75C81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6" w:name="ua94d05f2"/>
      <w:bookmarkEnd w:id="5"/>
      <w:r w:rsidRPr="00E75C81">
        <w:rPr>
          <w:b/>
          <w:bCs/>
          <w:sz w:val="28"/>
          <w:szCs w:val="28"/>
        </w:rPr>
        <w:t>PLC实现逻辑</w:t>
      </w:r>
    </w:p>
    <w:p w14:paraId="3E664490" w14:textId="1AF07E12" w:rsidR="003A4409" w:rsidRDefault="00000000" w:rsidP="00E75C81">
      <w:pPr>
        <w:numPr>
          <w:ilvl w:val="0"/>
          <w:numId w:val="4"/>
        </w:numPr>
        <w:spacing w:after="0" w:line="360" w:lineRule="auto"/>
        <w:ind w:left="360"/>
        <w:rPr>
          <w:lang w:eastAsia="zh-CN"/>
        </w:rPr>
      </w:pPr>
      <w:bookmarkStart w:id="7" w:name="ue943b3b1"/>
      <w:bookmarkEnd w:id="6"/>
      <w:r>
        <w:rPr>
          <w:rFonts w:ascii="宋体" w:eastAsia="宋体" w:hAnsi="Times New Roman"/>
          <w:color w:val="000000"/>
          <w:lang w:eastAsia="zh-CN"/>
        </w:rPr>
        <w:t>将PLC的任务周期固定为1ms</w:t>
      </w:r>
      <w:r w:rsidR="00E97A5E">
        <w:rPr>
          <w:rFonts w:ascii="宋体" w:eastAsia="宋体" w:hAnsi="Times New Roman" w:hint="eastAsia"/>
          <w:color w:val="000000"/>
          <w:lang w:eastAsia="zh-CN"/>
        </w:rPr>
        <w:t>（</w:t>
      </w:r>
      <w:r w:rsidR="00E97A5E" w:rsidRPr="00E97A5E">
        <w:rPr>
          <w:rFonts w:ascii="宋体" w:eastAsia="宋体" w:hAnsi="Times New Roman" w:hint="eastAsia"/>
          <w:color w:val="000000"/>
          <w:lang w:eastAsia="zh-CN"/>
        </w:rPr>
        <w:t>亦即程序代码</w:t>
      </w:r>
      <w:r w:rsidR="00E97A5E" w:rsidRPr="00E97A5E">
        <w:rPr>
          <w:rFonts w:ascii="宋体" w:eastAsia="宋体" w:hAnsi="Times New Roman"/>
          <w:color w:val="000000"/>
          <w:lang w:eastAsia="zh-CN"/>
        </w:rPr>
        <w:t>1ms执行一次&lt;实际代码执行所用时间</w:t>
      </w:r>
      <w:r w:rsidR="00E97A5E">
        <w:rPr>
          <w:rFonts w:ascii="宋体" w:eastAsia="宋体" w:hAnsi="Times New Roman" w:hint="eastAsia"/>
          <w:color w:val="000000"/>
          <w:lang w:eastAsia="zh-CN"/>
        </w:rPr>
        <w:t>：</w:t>
      </w:r>
      <w:r w:rsidR="00E97A5E" w:rsidRPr="00E97A5E">
        <w:rPr>
          <w:rFonts w:ascii="宋体" w:eastAsia="宋体" w:hAnsi="Times New Roman"/>
          <w:color w:val="000000"/>
          <w:lang w:eastAsia="zh-CN"/>
        </w:rPr>
        <w:t>根据实际代码量定:譬如100us</w:t>
      </w:r>
      <w:r w:rsidR="00E97A5E">
        <w:rPr>
          <w:rFonts w:ascii="宋体" w:eastAsia="宋体" w:hAnsi="Times New Roman" w:hint="eastAsia"/>
          <w:color w:val="000000"/>
          <w:lang w:eastAsia="zh-CN"/>
        </w:rPr>
        <w:t>）</w:t>
      </w:r>
      <w:r>
        <w:rPr>
          <w:rFonts w:ascii="宋体" w:eastAsia="宋体" w:hAnsi="Times New Roman"/>
          <w:color w:val="000000"/>
          <w:lang w:eastAsia="zh-CN"/>
        </w:rPr>
        <w:t>；</w:t>
      </w:r>
    </w:p>
    <w:p w14:paraId="7461115E" w14:textId="64D89A6A" w:rsidR="003A4409" w:rsidRDefault="00000000" w:rsidP="00E75C81">
      <w:pPr>
        <w:numPr>
          <w:ilvl w:val="0"/>
          <w:numId w:val="4"/>
        </w:numPr>
        <w:spacing w:after="0" w:line="360" w:lineRule="auto"/>
        <w:ind w:left="360"/>
        <w:rPr>
          <w:lang w:eastAsia="zh-CN"/>
        </w:rPr>
      </w:pPr>
      <w:bookmarkStart w:id="8" w:name="u9631426e"/>
      <w:bookmarkEnd w:id="7"/>
      <w:r>
        <w:rPr>
          <w:rFonts w:ascii="宋体" w:eastAsia="宋体" w:hAnsi="Times New Roman"/>
          <w:color w:val="000000"/>
          <w:lang w:eastAsia="zh-CN"/>
        </w:rPr>
        <w:t>定义数据结构，如下图所示，即每次采集需要存放的数据，例如：传感器采集数据、时间信息、索引值等</w:t>
      </w:r>
      <w:r w:rsidR="00BE715F">
        <w:rPr>
          <w:rFonts w:ascii="宋体" w:eastAsia="宋体" w:hAnsi="Times New Roman" w:hint="eastAsia"/>
          <w:color w:val="000000"/>
          <w:lang w:eastAsia="zh-CN"/>
        </w:rPr>
        <w:t>（</w:t>
      </w:r>
      <w:r>
        <w:rPr>
          <w:rFonts w:ascii="宋体" w:eastAsia="宋体" w:hAnsi="Times New Roman"/>
          <w:color w:val="000000"/>
          <w:lang w:eastAsia="zh-CN"/>
        </w:rPr>
        <w:t>该数据结构可根据实际采集的数据进行调整</w:t>
      </w:r>
      <w:r w:rsidR="00BE715F">
        <w:rPr>
          <w:rFonts w:ascii="宋体" w:eastAsia="宋体" w:hAnsi="Times New Roman" w:hint="eastAsia"/>
          <w:color w:val="000000"/>
          <w:lang w:eastAsia="zh-CN"/>
        </w:rPr>
        <w:t>）</w:t>
      </w:r>
      <w:r>
        <w:rPr>
          <w:rFonts w:ascii="宋体" w:eastAsia="宋体" w:hAnsi="Times New Roman"/>
          <w:color w:val="000000"/>
          <w:lang w:eastAsia="zh-CN"/>
        </w:rPr>
        <w:t>；</w:t>
      </w:r>
    </w:p>
    <w:p w14:paraId="4AE42C46" w14:textId="358B53B1" w:rsidR="003A4409" w:rsidRDefault="00E97A5E" w:rsidP="00E75C81">
      <w:pPr>
        <w:spacing w:after="0" w:line="360" w:lineRule="auto"/>
        <w:jc w:val="center"/>
        <w:rPr>
          <w:lang w:eastAsia="zh-CN"/>
        </w:rPr>
      </w:pPr>
      <w:bookmarkStart w:id="9" w:name="udc925120"/>
      <w:bookmarkEnd w:id="8"/>
      <w:r>
        <w:rPr>
          <w:noProof/>
        </w:rPr>
        <w:drawing>
          <wp:inline distT="0" distB="0" distL="0" distR="0" wp14:anchorId="3D16905B" wp14:editId="1D01E335">
            <wp:extent cx="5124450" cy="2491333"/>
            <wp:effectExtent l="0" t="0" r="0" b="0"/>
            <wp:docPr id="389332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323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4762" cy="249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4D47" w14:textId="6C448095" w:rsidR="003A4409" w:rsidRDefault="00000000" w:rsidP="00E75C81">
      <w:pPr>
        <w:numPr>
          <w:ilvl w:val="0"/>
          <w:numId w:val="5"/>
        </w:numPr>
        <w:spacing w:after="0" w:line="360" w:lineRule="auto"/>
        <w:ind w:left="360"/>
        <w:rPr>
          <w:lang w:eastAsia="zh-CN"/>
        </w:rPr>
      </w:pPr>
      <w:bookmarkStart w:id="10" w:name="u0e5a5f1e"/>
      <w:bookmarkEnd w:id="9"/>
      <w:r>
        <w:rPr>
          <w:rFonts w:ascii="宋体" w:eastAsia="宋体" w:hAnsi="Times New Roman"/>
          <w:color w:val="000000"/>
          <w:lang w:eastAsia="zh-CN"/>
        </w:rPr>
        <w:lastRenderedPageBreak/>
        <w:t>定义数组，此处定义两个缓存数据Dta1和Data2，用于交替存储每1ms采集的数据，同时定义Data2HMI数组用于和上位机进行数据交互；此处将数组长度定义为500，即每</w:t>
      </w:r>
      <w:r w:rsidR="00E97A5E">
        <w:rPr>
          <w:rFonts w:ascii="宋体" w:eastAsia="宋体" w:hAnsi="Times New Roman" w:hint="eastAsia"/>
          <w:color w:val="000000"/>
          <w:lang w:eastAsia="zh-CN"/>
        </w:rPr>
        <w:t>个数组存放5</w:t>
      </w:r>
      <w:r w:rsidR="00E97A5E">
        <w:rPr>
          <w:rFonts w:ascii="宋体" w:eastAsia="宋体" w:hAnsi="Times New Roman"/>
          <w:color w:val="000000"/>
          <w:lang w:eastAsia="zh-CN"/>
        </w:rPr>
        <w:t>00</w:t>
      </w:r>
      <w:r w:rsidR="00E97A5E">
        <w:rPr>
          <w:rFonts w:ascii="宋体" w:eastAsia="宋体" w:hAnsi="Times New Roman" w:hint="eastAsia"/>
          <w:color w:val="000000"/>
          <w:lang w:eastAsia="zh-CN"/>
        </w:rPr>
        <w:t>ms的数据</w:t>
      </w:r>
      <w:r>
        <w:rPr>
          <w:rFonts w:ascii="宋体" w:eastAsia="宋体" w:hAnsi="Times New Roman"/>
          <w:color w:val="000000"/>
          <w:lang w:eastAsia="zh-CN"/>
        </w:rPr>
        <w:t>；</w:t>
      </w:r>
    </w:p>
    <w:p w14:paraId="7E385A15" w14:textId="461DD770" w:rsidR="003A4409" w:rsidRDefault="00E97A5E" w:rsidP="00E75C81">
      <w:pPr>
        <w:spacing w:after="0" w:line="360" w:lineRule="auto"/>
        <w:jc w:val="center"/>
      </w:pPr>
      <w:bookmarkStart w:id="11" w:name="ue34cbc17"/>
      <w:bookmarkEnd w:id="10"/>
      <w:r>
        <w:rPr>
          <w:noProof/>
        </w:rPr>
        <w:drawing>
          <wp:inline distT="0" distB="0" distL="0" distR="0" wp14:anchorId="01DEBAFC" wp14:editId="1672DB6D">
            <wp:extent cx="5732145" cy="864235"/>
            <wp:effectExtent l="0" t="0" r="0" b="0"/>
            <wp:docPr id="14163425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425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CA10" w14:textId="7573AE0C" w:rsidR="00EE26B1" w:rsidRDefault="0091175A" w:rsidP="00EE26B1">
      <w:pPr>
        <w:numPr>
          <w:ilvl w:val="0"/>
          <w:numId w:val="6"/>
        </w:numPr>
        <w:spacing w:after="0" w:line="360" w:lineRule="auto"/>
        <w:ind w:left="360"/>
        <w:rPr>
          <w:rFonts w:ascii="宋体" w:eastAsia="宋体" w:hAnsi="Times New Roman"/>
          <w:color w:val="000000"/>
          <w:lang w:eastAsia="zh-CN"/>
        </w:rPr>
      </w:pPr>
      <w:r>
        <w:rPr>
          <w:rFonts w:ascii="宋体" w:eastAsia="宋体" w:hAnsi="Times New Roman" w:hint="eastAsia"/>
          <w:color w:val="000000"/>
          <w:lang w:eastAsia="zh-CN"/>
        </w:rPr>
        <w:t>数据处理设定逻辑：由于本例程进行</w:t>
      </w:r>
      <w:r w:rsidRPr="0091175A">
        <w:rPr>
          <w:rFonts w:ascii="宋体" w:eastAsia="宋体" w:hAnsi="Times New Roman" w:hint="eastAsia"/>
          <w:color w:val="000000"/>
          <w:lang w:eastAsia="zh-CN"/>
        </w:rPr>
        <w:t>模拟测试，为方便数据观察</w:t>
      </w:r>
      <w:r w:rsidRPr="0091175A">
        <w:rPr>
          <w:rFonts w:ascii="宋体" w:eastAsia="宋体" w:hAnsi="Times New Roman"/>
          <w:color w:val="000000"/>
          <w:lang w:eastAsia="zh-CN"/>
        </w:rPr>
        <w:t>,对fValue1按照任务周期进行自增</w:t>
      </w:r>
      <w:r>
        <w:rPr>
          <w:rFonts w:ascii="宋体" w:eastAsia="宋体" w:hAnsi="Times New Roman" w:hint="eastAsia"/>
          <w:color w:val="000000"/>
          <w:lang w:eastAsia="zh-CN"/>
        </w:rPr>
        <w:t>（</w:t>
      </w:r>
      <w:r w:rsidRPr="0091175A">
        <w:rPr>
          <w:rFonts w:ascii="宋体" w:eastAsia="宋体" w:hAnsi="Times New Roman"/>
          <w:color w:val="000000"/>
          <w:lang w:eastAsia="zh-CN"/>
        </w:rPr>
        <w:t>fValue1:=fValue1+0.01;</w:t>
      </w:r>
      <w:r>
        <w:rPr>
          <w:rFonts w:ascii="宋体" w:eastAsia="宋体" w:hAnsi="Times New Roman" w:hint="eastAsia"/>
          <w:color w:val="000000"/>
          <w:lang w:eastAsia="zh-CN"/>
        </w:rPr>
        <w:t>）</w:t>
      </w:r>
      <w:r w:rsidRPr="0091175A">
        <w:rPr>
          <w:rFonts w:ascii="宋体" w:eastAsia="宋体" w:hAnsi="Times New Roman"/>
          <w:color w:val="000000"/>
          <w:lang w:eastAsia="zh-CN"/>
        </w:rPr>
        <w:t>，同时</w:t>
      </w:r>
      <w:r w:rsidR="00E97A5E">
        <w:rPr>
          <w:rFonts w:ascii="宋体" w:eastAsia="宋体" w:hAnsi="Times New Roman" w:hint="eastAsia"/>
          <w:color w:val="000000"/>
          <w:lang w:eastAsia="zh-CN"/>
        </w:rPr>
        <w:t>在每个任务周期</w:t>
      </w:r>
      <w:r w:rsidRPr="0091175A">
        <w:rPr>
          <w:rFonts w:ascii="宋体" w:eastAsia="宋体" w:hAnsi="Times New Roman"/>
          <w:color w:val="000000"/>
          <w:lang w:eastAsia="zh-CN"/>
        </w:rPr>
        <w:t>取fValue1的Sin值作为模拟传感器的采样</w:t>
      </w:r>
      <w:r w:rsidR="00E97A5E">
        <w:rPr>
          <w:rFonts w:ascii="宋体" w:eastAsia="宋体" w:hAnsi="Times New Roman" w:hint="eastAsia"/>
          <w:color w:val="000000"/>
          <w:lang w:eastAsia="zh-CN"/>
        </w:rPr>
        <w:t>基准</w:t>
      </w:r>
      <w:r w:rsidRPr="0091175A">
        <w:rPr>
          <w:rFonts w:ascii="宋体" w:eastAsia="宋体" w:hAnsi="Times New Roman"/>
          <w:color w:val="000000"/>
          <w:lang w:eastAsia="zh-CN"/>
        </w:rPr>
        <w:t>值，</w:t>
      </w:r>
      <w:r w:rsidR="00AF1DF4">
        <w:rPr>
          <w:rFonts w:ascii="宋体" w:eastAsia="宋体" w:hAnsi="Times New Roman" w:hint="eastAsia"/>
          <w:color w:val="000000"/>
          <w:lang w:eastAsia="zh-CN"/>
        </w:rPr>
        <w:t>5个传感器的采样值则按照索引在</w:t>
      </w:r>
      <w:r w:rsidR="00AF1DF4" w:rsidRPr="0091175A">
        <w:rPr>
          <w:rFonts w:ascii="宋体" w:eastAsia="宋体" w:hAnsi="Times New Roman"/>
          <w:color w:val="000000"/>
          <w:lang w:eastAsia="zh-CN"/>
        </w:rPr>
        <w:t>fValue1的Sin值</w:t>
      </w:r>
      <w:r w:rsidR="00AF1DF4">
        <w:rPr>
          <w:rFonts w:ascii="宋体" w:eastAsia="宋体" w:hAnsi="Times New Roman" w:hint="eastAsia"/>
          <w:color w:val="000000"/>
          <w:lang w:eastAsia="zh-CN"/>
        </w:rPr>
        <w:t>的基础上分别进行偏置；</w:t>
      </w:r>
      <w:r w:rsidR="006134FA">
        <w:rPr>
          <w:rFonts w:ascii="宋体" w:eastAsia="宋体" w:hAnsi="Times New Roman" w:hint="eastAsia"/>
          <w:color w:val="000000"/>
          <w:lang w:eastAsia="zh-CN"/>
        </w:rPr>
        <w:t>数据结构中的时间数据，在P</w:t>
      </w:r>
      <w:r w:rsidR="006134FA">
        <w:rPr>
          <w:rFonts w:ascii="宋体" w:eastAsia="宋体" w:hAnsi="Times New Roman"/>
          <w:color w:val="000000"/>
          <w:lang w:eastAsia="zh-CN"/>
        </w:rPr>
        <w:t>LC</w:t>
      </w:r>
      <w:r w:rsidR="006134FA">
        <w:rPr>
          <w:rFonts w:ascii="宋体" w:eastAsia="宋体" w:hAnsi="Times New Roman" w:hint="eastAsia"/>
          <w:color w:val="000000"/>
          <w:lang w:eastAsia="zh-CN"/>
        </w:rPr>
        <w:t>程序中进行了赋值，但是在C</w:t>
      </w:r>
      <w:r w:rsidR="006134FA">
        <w:rPr>
          <w:rFonts w:ascii="宋体" w:eastAsia="宋体" w:hAnsi="Times New Roman"/>
          <w:color w:val="000000"/>
          <w:lang w:eastAsia="zh-CN"/>
        </w:rPr>
        <w:t>#</w:t>
      </w:r>
      <w:r w:rsidR="006134FA">
        <w:rPr>
          <w:rFonts w:ascii="宋体" w:eastAsia="宋体" w:hAnsi="Times New Roman" w:hint="eastAsia"/>
          <w:color w:val="000000"/>
          <w:lang w:eastAsia="zh-CN"/>
        </w:rPr>
        <w:t>上位机上未体现对其数据的处理</w:t>
      </w:r>
      <w:r w:rsidR="0026722F">
        <w:rPr>
          <w:rFonts w:ascii="宋体" w:eastAsia="宋体" w:hAnsi="Times New Roman" w:hint="eastAsia"/>
          <w:color w:val="000000"/>
          <w:lang w:eastAsia="zh-CN"/>
        </w:rPr>
        <w:t>，在此主要体现结构体数组采集的方式；</w:t>
      </w:r>
    </w:p>
    <w:p w14:paraId="40765833" w14:textId="35571B32" w:rsidR="0026722F" w:rsidRPr="00EE26B1" w:rsidRDefault="002D36BA" w:rsidP="0026722F">
      <w:pPr>
        <w:spacing w:after="0" w:line="360" w:lineRule="auto"/>
        <w:jc w:val="center"/>
        <w:rPr>
          <w:rFonts w:ascii="宋体" w:eastAsia="宋体" w:hAnsi="Times New Roman"/>
          <w:color w:val="000000"/>
          <w:lang w:eastAsia="zh-CN"/>
        </w:rPr>
      </w:pPr>
      <w:r>
        <w:rPr>
          <w:noProof/>
        </w:rPr>
        <w:drawing>
          <wp:inline distT="0" distB="0" distL="0" distR="0" wp14:anchorId="69BB2979" wp14:editId="4C32FEC4">
            <wp:extent cx="3723809" cy="1514286"/>
            <wp:effectExtent l="0" t="0" r="0" b="0"/>
            <wp:docPr id="915779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796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7CC" w14:textId="65AB3D61" w:rsidR="003A4409" w:rsidRDefault="00000000" w:rsidP="00E75C81">
      <w:pPr>
        <w:numPr>
          <w:ilvl w:val="0"/>
          <w:numId w:val="6"/>
        </w:numPr>
        <w:spacing w:after="0" w:line="360" w:lineRule="auto"/>
        <w:ind w:left="360"/>
        <w:rPr>
          <w:lang w:eastAsia="zh-CN"/>
        </w:rPr>
      </w:pPr>
      <w:bookmarkStart w:id="12" w:name="u273a530c"/>
      <w:bookmarkEnd w:id="11"/>
      <w:r>
        <w:rPr>
          <w:rFonts w:ascii="宋体" w:eastAsia="宋体" w:hAnsi="Times New Roman"/>
          <w:color w:val="000000"/>
          <w:lang w:eastAsia="zh-CN"/>
        </w:rPr>
        <w:t>交替缓存逻辑，通过以下程序实现数据交替缓存的逻辑，主要逻辑：开始采集后，先将数据放入Data1中进行缓存，缓存500ms后，将Data1中的数据一次性赋值给Data2HMI；同时，数据</w:t>
      </w:r>
      <w:r w:rsidR="00857E5B">
        <w:rPr>
          <w:rFonts w:ascii="宋体" w:eastAsia="宋体" w:hAnsi="Times New Roman" w:hint="eastAsia"/>
          <w:color w:val="000000"/>
          <w:lang w:eastAsia="zh-CN"/>
        </w:rPr>
        <w:t>切换到</w:t>
      </w:r>
      <w:r>
        <w:rPr>
          <w:rFonts w:ascii="宋体" w:eastAsia="宋体" w:hAnsi="Times New Roman"/>
          <w:color w:val="000000"/>
          <w:lang w:eastAsia="zh-CN"/>
        </w:rPr>
        <w:t>Data2进行缓存，当缓存500ms后，再将Data2中的数据一次性赋值给Data2HMI</w:t>
      </w:r>
      <w:r w:rsidR="002D36BA">
        <w:rPr>
          <w:rFonts w:ascii="宋体" w:eastAsia="宋体" w:hAnsi="Times New Roman" w:hint="eastAsia"/>
          <w:color w:val="000000"/>
          <w:lang w:eastAsia="zh-CN"/>
        </w:rPr>
        <w:t>；</w:t>
      </w:r>
      <w:r w:rsidR="00315217">
        <w:rPr>
          <w:rFonts w:ascii="宋体" w:eastAsia="宋体" w:hAnsi="Times New Roman" w:hint="eastAsia"/>
          <w:color w:val="000000"/>
          <w:lang w:eastAsia="zh-CN"/>
        </w:rPr>
        <w:t>依次往复；</w:t>
      </w:r>
      <w:r w:rsidR="00A500C1">
        <w:rPr>
          <w:rFonts w:ascii="宋体" w:eastAsia="宋体" w:hAnsi="Times New Roman"/>
          <w:color w:val="000000"/>
          <w:lang w:eastAsia="zh-CN"/>
        </w:rPr>
        <w:t>Data2HMI</w:t>
      </w:r>
      <w:r w:rsidR="00A500C1">
        <w:rPr>
          <w:rFonts w:ascii="宋体" w:eastAsia="宋体" w:hAnsi="Times New Roman" w:hint="eastAsia"/>
          <w:color w:val="000000"/>
          <w:lang w:eastAsia="zh-CN"/>
        </w:rPr>
        <w:t>则用于P</w:t>
      </w:r>
      <w:r w:rsidR="00A500C1">
        <w:rPr>
          <w:rFonts w:ascii="宋体" w:eastAsia="宋体" w:hAnsi="Times New Roman"/>
          <w:color w:val="000000"/>
          <w:lang w:eastAsia="zh-CN"/>
        </w:rPr>
        <w:t>LC</w:t>
      </w:r>
      <w:r w:rsidR="00A500C1">
        <w:rPr>
          <w:rFonts w:ascii="宋体" w:eastAsia="宋体" w:hAnsi="Times New Roman" w:hint="eastAsia"/>
          <w:color w:val="000000"/>
          <w:lang w:eastAsia="zh-CN"/>
        </w:rPr>
        <w:t>和上位机进行数据交互。</w:t>
      </w:r>
    </w:p>
    <w:p w14:paraId="2DD1B3CE" w14:textId="1EFCA2EC" w:rsidR="003A4409" w:rsidRDefault="00484289" w:rsidP="00E75C81">
      <w:pPr>
        <w:spacing w:after="0" w:line="360" w:lineRule="auto"/>
        <w:jc w:val="center"/>
      </w:pPr>
      <w:bookmarkStart w:id="13" w:name="u88970107"/>
      <w:bookmarkEnd w:id="12"/>
      <w:r>
        <w:rPr>
          <w:noProof/>
        </w:rPr>
        <w:lastRenderedPageBreak/>
        <w:drawing>
          <wp:inline distT="0" distB="0" distL="0" distR="0" wp14:anchorId="5D02F267" wp14:editId="723ACA28">
            <wp:extent cx="4933950" cy="8528831"/>
            <wp:effectExtent l="0" t="0" r="0" b="0"/>
            <wp:docPr id="17406389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389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683" cy="85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9F61" w14:textId="77777777" w:rsidR="003A4409" w:rsidRPr="00E75C81" w:rsidRDefault="00000000" w:rsidP="00E75C81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14" w:name="u34780418"/>
      <w:bookmarkEnd w:id="13"/>
      <w:r w:rsidRPr="00E75C81">
        <w:rPr>
          <w:b/>
          <w:bCs/>
          <w:sz w:val="28"/>
          <w:szCs w:val="28"/>
        </w:rPr>
        <w:lastRenderedPageBreak/>
        <w:t>C#上位机实现逻辑</w:t>
      </w:r>
    </w:p>
    <w:p w14:paraId="4A4E3942" w14:textId="5103551F" w:rsidR="003A4409" w:rsidRDefault="00000000" w:rsidP="00E75C81">
      <w:pPr>
        <w:spacing w:after="0" w:line="360" w:lineRule="auto"/>
        <w:ind w:firstLineChars="200" w:firstLine="440"/>
        <w:rPr>
          <w:lang w:eastAsia="zh-CN"/>
        </w:rPr>
      </w:pPr>
      <w:bookmarkStart w:id="15" w:name="u4d93121f"/>
      <w:bookmarkEnd w:id="14"/>
      <w:r>
        <w:rPr>
          <w:rFonts w:ascii="宋体" w:eastAsia="宋体" w:hAnsi="Times New Roman"/>
          <w:color w:val="000000"/>
          <w:lang w:eastAsia="zh-CN"/>
        </w:rPr>
        <w:t>采用ADS通知</w:t>
      </w:r>
      <w:r w:rsidR="00627340" w:rsidRPr="00CA2259">
        <w:rPr>
          <w:rFonts w:hAnsi="Times New Roman"/>
          <w:lang w:eastAsia="zh-CN"/>
        </w:rPr>
        <w:t>AdsNotification</w:t>
      </w:r>
      <w:r>
        <w:rPr>
          <w:rFonts w:ascii="宋体" w:eastAsia="宋体" w:hAnsi="Times New Roman"/>
          <w:color w:val="000000"/>
          <w:lang w:eastAsia="zh-CN"/>
        </w:rPr>
        <w:t>的方式与PLC中的</w:t>
      </w:r>
      <w:r w:rsidR="00627340" w:rsidRPr="00627340">
        <w:rPr>
          <w:rFonts w:ascii="宋体" w:eastAsia="宋体" w:hAnsi="Times New Roman" w:hint="eastAsia"/>
          <w:b/>
          <w:bCs/>
          <w:color w:val="FF0000"/>
          <w:lang w:eastAsia="zh-CN"/>
        </w:rPr>
        <w:t>Main</w:t>
      </w:r>
      <w:r w:rsidR="00627340" w:rsidRPr="00627340">
        <w:rPr>
          <w:rFonts w:ascii="宋体" w:eastAsia="宋体" w:hAnsi="Times New Roman"/>
          <w:b/>
          <w:bCs/>
          <w:color w:val="FF0000"/>
          <w:lang w:eastAsia="zh-CN"/>
        </w:rPr>
        <w:t>.</w:t>
      </w:r>
      <w:r w:rsidRPr="00627340">
        <w:rPr>
          <w:rFonts w:ascii="宋体" w:eastAsia="宋体" w:hAnsi="Times New Roman"/>
          <w:b/>
          <w:bCs/>
          <w:color w:val="FF0000"/>
          <w:lang w:eastAsia="zh-CN"/>
        </w:rPr>
        <w:t>Data2HMI</w:t>
      </w:r>
      <w:r>
        <w:rPr>
          <w:rFonts w:ascii="宋体" w:eastAsia="宋体" w:hAnsi="Times New Roman"/>
          <w:color w:val="000000"/>
          <w:lang w:eastAsia="zh-CN"/>
        </w:rPr>
        <w:t>进行数据交互；C#客户端发送ADS请求，订阅Data2HMI数据，当Data2HMI数据发生改变的时候，通知C#客户端程序，C#客户端通过回调函数接收并处理数据。（ADS详细通讯</w:t>
      </w:r>
      <w:r w:rsidR="00CA2259">
        <w:rPr>
          <w:rFonts w:ascii="宋体" w:eastAsia="宋体" w:hAnsi="Times New Roman" w:hint="eastAsia"/>
          <w:color w:val="000000"/>
          <w:lang w:eastAsia="zh-CN"/>
        </w:rPr>
        <w:t>过程</w:t>
      </w:r>
      <w:r>
        <w:rPr>
          <w:rFonts w:ascii="宋体" w:eastAsia="宋体" w:hAnsi="Times New Roman"/>
          <w:color w:val="000000"/>
          <w:lang w:eastAsia="zh-CN"/>
        </w:rPr>
        <w:t>在此不进行详述）</w:t>
      </w:r>
    </w:p>
    <w:p w14:paraId="35F77DD5" w14:textId="30CE8973" w:rsidR="003A4409" w:rsidRDefault="00000000" w:rsidP="00E75C81">
      <w:pPr>
        <w:numPr>
          <w:ilvl w:val="0"/>
          <w:numId w:val="8"/>
        </w:numPr>
        <w:spacing w:after="0" w:line="360" w:lineRule="auto"/>
        <w:ind w:left="360"/>
        <w:rPr>
          <w:lang w:eastAsia="zh-CN"/>
        </w:rPr>
      </w:pPr>
      <w:bookmarkStart w:id="16" w:name="u47e053e5"/>
      <w:bookmarkEnd w:id="15"/>
      <w:r>
        <w:rPr>
          <w:rFonts w:ascii="宋体" w:eastAsia="宋体" w:hAnsi="Times New Roman"/>
          <w:color w:val="000000"/>
          <w:lang w:eastAsia="zh-CN"/>
        </w:rPr>
        <w:t>根据PLC 的数据结构，定义C#数据结构</w:t>
      </w:r>
      <w:r w:rsidR="00627340">
        <w:rPr>
          <w:rFonts w:ascii="宋体" w:eastAsia="宋体" w:hAnsi="Times New Roman" w:hint="eastAsia"/>
          <w:color w:val="000000"/>
          <w:lang w:eastAsia="zh-CN"/>
        </w:rPr>
        <w:t>：</w:t>
      </w:r>
      <w:r w:rsidR="00FA464A">
        <w:rPr>
          <w:rFonts w:ascii="宋体" w:eastAsia="宋体" w:hAnsi="Times New Roman" w:hint="eastAsia"/>
          <w:color w:val="000000"/>
          <w:lang w:eastAsia="zh-CN"/>
        </w:rPr>
        <w:t>在此部分需要先按照P</w:t>
      </w:r>
      <w:r w:rsidR="00FA464A">
        <w:rPr>
          <w:rFonts w:ascii="宋体" w:eastAsia="宋体" w:hAnsi="Times New Roman"/>
          <w:color w:val="000000"/>
          <w:lang w:eastAsia="zh-CN"/>
        </w:rPr>
        <w:t>LC</w:t>
      </w:r>
      <w:r w:rsidR="00FA464A">
        <w:rPr>
          <w:rFonts w:ascii="宋体" w:eastAsia="宋体" w:hAnsi="Times New Roman" w:hint="eastAsia"/>
          <w:color w:val="000000"/>
          <w:lang w:eastAsia="zh-CN"/>
        </w:rPr>
        <w:t>中</w:t>
      </w:r>
      <w:r w:rsidR="00FA464A" w:rsidRPr="00FA464A">
        <w:rPr>
          <w:rFonts w:ascii="宋体" w:eastAsia="宋体" w:hAnsi="Times New Roman"/>
          <w:b/>
          <w:bCs/>
          <w:color w:val="FF0000"/>
          <w:lang w:eastAsia="zh-CN"/>
        </w:rPr>
        <w:t>DataStruct</w:t>
      </w:r>
      <w:r w:rsidR="00FA464A" w:rsidRPr="00FA464A">
        <w:rPr>
          <w:rFonts w:ascii="宋体" w:eastAsia="宋体" w:hAnsi="Times New Roman" w:hint="eastAsia"/>
          <w:lang w:eastAsia="zh-CN"/>
        </w:rPr>
        <w:t>的</w:t>
      </w:r>
      <w:r w:rsidR="00FA464A">
        <w:rPr>
          <w:rFonts w:ascii="宋体" w:eastAsia="宋体" w:hAnsi="Times New Roman" w:hint="eastAsia"/>
          <w:lang w:eastAsia="zh-CN"/>
        </w:rPr>
        <w:t>数据结构定义结构体，再按照</w:t>
      </w:r>
      <w:r w:rsidR="00FA464A" w:rsidRPr="00627340">
        <w:rPr>
          <w:rFonts w:ascii="宋体" w:eastAsia="宋体" w:hAnsi="Times New Roman" w:hint="eastAsia"/>
          <w:b/>
          <w:bCs/>
          <w:color w:val="FF0000"/>
          <w:lang w:eastAsia="zh-CN"/>
        </w:rPr>
        <w:t>Main</w:t>
      </w:r>
      <w:r w:rsidR="00FA464A" w:rsidRPr="00627340">
        <w:rPr>
          <w:rFonts w:ascii="宋体" w:eastAsia="宋体" w:hAnsi="Times New Roman"/>
          <w:b/>
          <w:bCs/>
          <w:color w:val="FF0000"/>
          <w:lang w:eastAsia="zh-CN"/>
        </w:rPr>
        <w:t>.Data2HMI</w:t>
      </w:r>
      <w:r w:rsidR="00FA464A">
        <w:rPr>
          <w:rFonts w:ascii="宋体" w:eastAsia="宋体" w:hAnsi="Times New Roman" w:hint="eastAsia"/>
          <w:lang w:eastAsia="zh-CN"/>
        </w:rPr>
        <w:t>数组长度定义结构体数组，定义方式如下：</w:t>
      </w:r>
    </w:p>
    <w:p w14:paraId="72A31A95" w14:textId="6817B99A" w:rsidR="003A4409" w:rsidRDefault="00FA464A" w:rsidP="00E75C81">
      <w:pPr>
        <w:spacing w:after="0" w:line="360" w:lineRule="auto"/>
        <w:jc w:val="center"/>
      </w:pPr>
      <w:bookmarkStart w:id="17" w:name="u9602999b"/>
      <w:bookmarkEnd w:id="16"/>
      <w:r>
        <w:rPr>
          <w:noProof/>
        </w:rPr>
        <w:drawing>
          <wp:inline distT="0" distB="0" distL="0" distR="0" wp14:anchorId="71383703" wp14:editId="74E4DFDE">
            <wp:extent cx="4952381" cy="4876190"/>
            <wp:effectExtent l="0" t="0" r="635" b="635"/>
            <wp:docPr id="711495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952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4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CDE5" w14:textId="3A9920A5" w:rsidR="003A4409" w:rsidRDefault="00000000" w:rsidP="00E75C81">
      <w:pPr>
        <w:numPr>
          <w:ilvl w:val="0"/>
          <w:numId w:val="9"/>
        </w:numPr>
        <w:spacing w:after="0" w:line="360" w:lineRule="auto"/>
        <w:ind w:left="360"/>
        <w:rPr>
          <w:lang w:eastAsia="zh-CN"/>
        </w:rPr>
      </w:pPr>
      <w:bookmarkStart w:id="18" w:name="ua0dbcb17"/>
      <w:bookmarkEnd w:id="17"/>
      <w:r>
        <w:rPr>
          <w:rFonts w:ascii="宋体" w:eastAsia="宋体" w:hAnsi="Times New Roman"/>
          <w:color w:val="000000"/>
          <w:lang w:eastAsia="zh-CN"/>
        </w:rPr>
        <w:t>注册事件处理函数</w:t>
      </w:r>
      <w:r w:rsidR="00627340">
        <w:rPr>
          <w:rFonts w:ascii="宋体" w:eastAsia="宋体" w:hAnsi="Times New Roman" w:hint="eastAsia"/>
          <w:color w:val="000000"/>
          <w:lang w:eastAsia="zh-CN"/>
        </w:rPr>
        <w:t>：在程序初始化中进行A</w:t>
      </w:r>
      <w:r w:rsidR="00627340">
        <w:rPr>
          <w:rFonts w:ascii="宋体" w:eastAsia="宋体" w:hAnsi="Times New Roman"/>
          <w:color w:val="000000"/>
          <w:lang w:eastAsia="zh-CN"/>
        </w:rPr>
        <w:t>DS</w:t>
      </w:r>
      <w:r w:rsidR="00627340">
        <w:rPr>
          <w:rFonts w:ascii="宋体" w:eastAsia="宋体" w:hAnsi="Times New Roman" w:hint="eastAsia"/>
          <w:color w:val="000000"/>
          <w:lang w:eastAsia="zh-CN"/>
        </w:rPr>
        <w:t>通知事件的注册</w:t>
      </w:r>
      <w:r w:rsidR="00E76D82">
        <w:rPr>
          <w:rFonts w:ascii="宋体" w:eastAsia="宋体" w:hAnsi="Times New Roman" w:hint="eastAsia"/>
          <w:color w:val="000000"/>
          <w:lang w:eastAsia="zh-CN"/>
        </w:rPr>
        <w:t>，如下图所示</w:t>
      </w:r>
      <w:r w:rsidR="00A5595E">
        <w:rPr>
          <w:rFonts w:ascii="宋体" w:eastAsia="宋体" w:hAnsi="Times New Roman" w:hint="eastAsia"/>
          <w:color w:val="000000"/>
          <w:lang w:eastAsia="zh-CN"/>
        </w:rPr>
        <w:t>：</w:t>
      </w:r>
    </w:p>
    <w:p w14:paraId="08CACF7E" w14:textId="52B107AF" w:rsidR="003A4409" w:rsidRDefault="00627340" w:rsidP="00E75C81">
      <w:pPr>
        <w:spacing w:after="0" w:line="360" w:lineRule="auto"/>
        <w:jc w:val="center"/>
      </w:pPr>
      <w:bookmarkStart w:id="19" w:name="uecb44946"/>
      <w:bookmarkEnd w:id="18"/>
      <w:r>
        <w:rPr>
          <w:noProof/>
        </w:rPr>
        <w:lastRenderedPageBreak/>
        <w:drawing>
          <wp:inline distT="0" distB="0" distL="0" distR="0" wp14:anchorId="6C80AD19" wp14:editId="3128FD6A">
            <wp:extent cx="5732145" cy="3441065"/>
            <wp:effectExtent l="0" t="0" r="0" b="0"/>
            <wp:docPr id="66062054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20549" name="图片 1" descr="文本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CDA4" w14:textId="6EC02F44" w:rsidR="003A4409" w:rsidRDefault="00000000" w:rsidP="00E75C81">
      <w:pPr>
        <w:numPr>
          <w:ilvl w:val="0"/>
          <w:numId w:val="10"/>
        </w:numPr>
        <w:spacing w:after="0" w:line="360" w:lineRule="auto"/>
        <w:ind w:left="360"/>
        <w:rPr>
          <w:lang w:eastAsia="zh-CN"/>
        </w:rPr>
      </w:pPr>
      <w:bookmarkStart w:id="20" w:name="ucde20bad"/>
      <w:bookmarkEnd w:id="19"/>
      <w:r>
        <w:rPr>
          <w:rFonts w:ascii="宋体" w:eastAsia="宋体" w:hAnsi="Times New Roman"/>
          <w:color w:val="000000"/>
          <w:lang w:eastAsia="zh-CN"/>
        </w:rPr>
        <w:t>根据PLC变量进行通知注册</w:t>
      </w:r>
      <w:r w:rsidR="00627340">
        <w:rPr>
          <w:rFonts w:ascii="宋体" w:eastAsia="宋体" w:hAnsi="Times New Roman" w:hint="eastAsia"/>
          <w:color w:val="000000"/>
          <w:lang w:eastAsia="zh-CN"/>
        </w:rPr>
        <w:t>：</w:t>
      </w:r>
      <w:r w:rsidR="003C5A78">
        <w:rPr>
          <w:rFonts w:ascii="宋体" w:eastAsia="宋体" w:hAnsi="Times New Roman" w:hint="eastAsia"/>
          <w:color w:val="000000"/>
          <w:lang w:eastAsia="zh-CN"/>
        </w:rPr>
        <w:t>点击C</w:t>
      </w:r>
      <w:r w:rsidR="003C5A78">
        <w:rPr>
          <w:rFonts w:ascii="宋体" w:eastAsia="宋体" w:hAnsi="Times New Roman"/>
          <w:color w:val="000000"/>
          <w:lang w:eastAsia="zh-CN"/>
        </w:rPr>
        <w:t>#</w:t>
      </w:r>
      <w:r w:rsidR="003C5A78">
        <w:rPr>
          <w:rFonts w:ascii="宋体" w:eastAsia="宋体" w:hAnsi="Times New Roman" w:hint="eastAsia"/>
          <w:color w:val="000000"/>
          <w:lang w:eastAsia="zh-CN"/>
        </w:rPr>
        <w:t>界面的“订阅”按钮实现对</w:t>
      </w:r>
      <w:r w:rsidR="003975CA" w:rsidRPr="00627340">
        <w:rPr>
          <w:rFonts w:ascii="宋体" w:eastAsia="宋体" w:hAnsi="Times New Roman" w:hint="eastAsia"/>
          <w:b/>
          <w:bCs/>
          <w:color w:val="FF0000"/>
          <w:lang w:eastAsia="zh-CN"/>
        </w:rPr>
        <w:t>Main</w:t>
      </w:r>
      <w:r w:rsidR="003975CA" w:rsidRPr="00627340">
        <w:rPr>
          <w:rFonts w:ascii="宋体" w:eastAsia="宋体" w:hAnsi="Times New Roman"/>
          <w:b/>
          <w:bCs/>
          <w:color w:val="FF0000"/>
          <w:lang w:eastAsia="zh-CN"/>
        </w:rPr>
        <w:t>.Data2HMI</w:t>
      </w:r>
      <w:r w:rsidR="003975CA">
        <w:rPr>
          <w:rFonts w:ascii="宋体" w:eastAsia="宋体" w:hAnsi="Times New Roman" w:hint="eastAsia"/>
          <w:b/>
          <w:bCs/>
          <w:color w:val="FF0000"/>
          <w:lang w:eastAsia="zh-CN"/>
        </w:rPr>
        <w:t>、</w:t>
      </w:r>
      <w:r w:rsidR="003975CA" w:rsidRPr="003975CA">
        <w:rPr>
          <w:rFonts w:ascii="宋体" w:eastAsia="宋体" w:hAnsi="Times New Roman"/>
          <w:b/>
          <w:bCs/>
          <w:color w:val="FF0000"/>
          <w:lang w:eastAsia="zh-CN"/>
        </w:rPr>
        <w:t>Main.BDone</w:t>
      </w:r>
      <w:r w:rsidR="003C5A78">
        <w:rPr>
          <w:rFonts w:ascii="宋体" w:eastAsia="宋体" w:hAnsi="Times New Roman" w:hint="eastAsia"/>
          <w:color w:val="000000"/>
          <w:lang w:eastAsia="zh-CN"/>
        </w:rPr>
        <w:t>两个变量的</w:t>
      </w:r>
      <w:r w:rsidR="00135F70">
        <w:rPr>
          <w:rFonts w:ascii="宋体" w:eastAsia="宋体" w:hAnsi="Times New Roman" w:hint="eastAsia"/>
          <w:color w:val="000000"/>
          <w:lang w:eastAsia="zh-CN"/>
        </w:rPr>
        <w:t>通知</w:t>
      </w:r>
      <w:r w:rsidR="003C5A78">
        <w:rPr>
          <w:rFonts w:ascii="宋体" w:eastAsia="宋体" w:hAnsi="Times New Roman" w:hint="eastAsia"/>
          <w:color w:val="000000"/>
          <w:lang w:eastAsia="zh-CN"/>
        </w:rPr>
        <w:t>订阅</w:t>
      </w:r>
      <w:r w:rsidR="005D4FC7">
        <w:rPr>
          <w:rFonts w:ascii="宋体" w:eastAsia="宋体" w:hAnsi="Times New Roman" w:hint="eastAsia"/>
          <w:color w:val="000000"/>
          <w:lang w:eastAsia="zh-CN"/>
        </w:rPr>
        <w:t>，</w:t>
      </w:r>
      <w:r w:rsidR="00135F70">
        <w:rPr>
          <w:rFonts w:ascii="宋体" w:eastAsia="宋体" w:hAnsi="Times New Roman" w:hint="eastAsia"/>
          <w:color w:val="000000"/>
          <w:lang w:eastAsia="zh-CN"/>
        </w:rPr>
        <w:t>其中核心是对</w:t>
      </w:r>
      <w:r w:rsidR="00135F70" w:rsidRPr="00627340">
        <w:rPr>
          <w:rFonts w:ascii="宋体" w:eastAsia="宋体" w:hAnsi="Times New Roman" w:hint="eastAsia"/>
          <w:b/>
          <w:bCs/>
          <w:color w:val="FF0000"/>
          <w:lang w:eastAsia="zh-CN"/>
        </w:rPr>
        <w:t>Main</w:t>
      </w:r>
      <w:r w:rsidR="00135F70" w:rsidRPr="00627340">
        <w:rPr>
          <w:rFonts w:ascii="宋体" w:eastAsia="宋体" w:hAnsi="Times New Roman"/>
          <w:b/>
          <w:bCs/>
          <w:color w:val="FF0000"/>
          <w:lang w:eastAsia="zh-CN"/>
        </w:rPr>
        <w:t>.Data2HMI</w:t>
      </w:r>
      <w:r w:rsidR="00135F70">
        <w:rPr>
          <w:rFonts w:ascii="宋体" w:eastAsia="宋体" w:hAnsi="Times New Roman" w:hint="eastAsia"/>
          <w:color w:val="000000"/>
          <w:lang w:eastAsia="zh-CN"/>
        </w:rPr>
        <w:t>的通知订阅，</w:t>
      </w:r>
      <w:r w:rsidR="00135F70" w:rsidRPr="00135F70">
        <w:rPr>
          <w:rFonts w:ascii="宋体" w:eastAsia="宋体" w:hAnsi="Times New Roman"/>
          <w:b/>
          <w:bCs/>
          <w:color w:val="FF0000"/>
          <w:lang w:eastAsia="zh-CN"/>
        </w:rPr>
        <w:t>Main.BDone</w:t>
      </w:r>
      <w:r w:rsidR="00135F70">
        <w:rPr>
          <w:rFonts w:ascii="宋体" w:eastAsia="宋体" w:hAnsi="Times New Roman" w:hint="eastAsia"/>
          <w:color w:val="000000"/>
          <w:lang w:eastAsia="zh-CN"/>
        </w:rPr>
        <w:t>为采集完成标志，用于辅助完成一些其他处理逻辑（可根据情况是否需要）</w:t>
      </w:r>
      <w:r w:rsidR="005D4FC7">
        <w:rPr>
          <w:rFonts w:ascii="宋体" w:eastAsia="宋体" w:hAnsi="Times New Roman" w:hint="eastAsia"/>
          <w:color w:val="000000"/>
          <w:lang w:eastAsia="zh-CN"/>
        </w:rPr>
        <w:t>如下图所示：</w:t>
      </w:r>
    </w:p>
    <w:p w14:paraId="398C079C" w14:textId="3533305B" w:rsidR="003A4409" w:rsidRDefault="00627340" w:rsidP="00E75C81">
      <w:pPr>
        <w:spacing w:after="0" w:line="360" w:lineRule="auto"/>
        <w:jc w:val="center"/>
      </w:pPr>
      <w:bookmarkStart w:id="21" w:name="uc9c43d1c"/>
      <w:bookmarkEnd w:id="20"/>
      <w:r>
        <w:rPr>
          <w:noProof/>
        </w:rPr>
        <w:drawing>
          <wp:inline distT="0" distB="0" distL="0" distR="0" wp14:anchorId="07D2E602" wp14:editId="5AD84BC0">
            <wp:extent cx="5732145" cy="1606550"/>
            <wp:effectExtent l="0" t="0" r="0" b="0"/>
            <wp:docPr id="1324719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192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CF40" w14:textId="77777777" w:rsidR="003A4409" w:rsidRPr="00E75C81" w:rsidRDefault="00000000" w:rsidP="00E75C81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22" w:name="u77b71cec"/>
      <w:bookmarkEnd w:id="21"/>
      <w:r w:rsidRPr="00E75C81">
        <w:rPr>
          <w:b/>
          <w:bCs/>
          <w:sz w:val="28"/>
          <w:szCs w:val="28"/>
        </w:rPr>
        <w:t>实现效果</w:t>
      </w:r>
    </w:p>
    <w:p w14:paraId="2277B374" w14:textId="77777777" w:rsidR="003A4409" w:rsidRPr="00E75C81" w:rsidRDefault="00000000" w:rsidP="00E75C81">
      <w:pPr>
        <w:spacing w:after="0" w:line="360" w:lineRule="auto"/>
        <w:ind w:firstLineChars="200" w:firstLine="440"/>
        <w:rPr>
          <w:rFonts w:ascii="宋体" w:eastAsia="宋体" w:hAnsi="Times New Roman"/>
          <w:color w:val="000000"/>
          <w:lang w:eastAsia="zh-CN"/>
        </w:rPr>
      </w:pPr>
      <w:bookmarkStart w:id="23" w:name="uff0bed45"/>
      <w:bookmarkEnd w:id="22"/>
      <w:r>
        <w:rPr>
          <w:rFonts w:ascii="宋体" w:eastAsia="宋体" w:hAnsi="Times New Roman"/>
          <w:color w:val="000000"/>
          <w:lang w:eastAsia="zh-CN"/>
        </w:rPr>
        <w:t>在此样例程序中，用正弦曲线模拟需要采样的5个传感器的数值，上位机接收采集的数据并通过实时曲线进行显示，通过观察曲线的状态可判断数据的连续性，通过曲线的点数可以判断数据的稳定性。</w:t>
      </w:r>
    </w:p>
    <w:p w14:paraId="652C1D83" w14:textId="77777777" w:rsidR="003A4409" w:rsidRDefault="00000000" w:rsidP="00E75C81">
      <w:pPr>
        <w:spacing w:after="0" w:line="360" w:lineRule="auto"/>
      </w:pPr>
      <w:bookmarkStart w:id="24" w:name="ubecf4341"/>
      <w:bookmarkEnd w:id="23"/>
      <w:r>
        <w:rPr>
          <w:rFonts w:ascii="宋体" w:eastAsia="宋体" w:hAnsi="Times New Roman"/>
          <w:color w:val="000000"/>
        </w:rPr>
        <w:t>程序使用如下：</w:t>
      </w:r>
    </w:p>
    <w:p w14:paraId="68752984" w14:textId="77777777" w:rsidR="003A4409" w:rsidRDefault="00000000" w:rsidP="00E75C81">
      <w:pPr>
        <w:numPr>
          <w:ilvl w:val="0"/>
          <w:numId w:val="12"/>
        </w:numPr>
        <w:spacing w:after="0" w:line="360" w:lineRule="auto"/>
        <w:ind w:left="360"/>
      </w:pPr>
      <w:bookmarkStart w:id="25" w:name="u837de45a"/>
      <w:bookmarkEnd w:id="24"/>
      <w:r>
        <w:rPr>
          <w:rFonts w:ascii="宋体" w:eastAsia="宋体" w:hAnsi="Times New Roman"/>
          <w:color w:val="000000"/>
        </w:rPr>
        <w:t>运行PLC程序；</w:t>
      </w:r>
    </w:p>
    <w:p w14:paraId="71C6A19D" w14:textId="77777777" w:rsidR="003A4409" w:rsidRDefault="00000000" w:rsidP="00E75C81">
      <w:pPr>
        <w:numPr>
          <w:ilvl w:val="0"/>
          <w:numId w:val="12"/>
        </w:numPr>
        <w:spacing w:after="0" w:line="360" w:lineRule="auto"/>
        <w:ind w:left="360"/>
      </w:pPr>
      <w:bookmarkStart w:id="26" w:name="uefe90474"/>
      <w:bookmarkEnd w:id="25"/>
      <w:r>
        <w:rPr>
          <w:rFonts w:ascii="宋体" w:eastAsia="宋体" w:hAnsi="Times New Roman"/>
          <w:color w:val="000000"/>
        </w:rPr>
        <w:t>修改C#通讯连接参数；</w:t>
      </w:r>
    </w:p>
    <w:p w14:paraId="6C32FD1E" w14:textId="77777777" w:rsidR="003A4409" w:rsidRDefault="00000000" w:rsidP="00E75C81">
      <w:pPr>
        <w:spacing w:after="0" w:line="360" w:lineRule="auto"/>
        <w:jc w:val="center"/>
      </w:pPr>
      <w:bookmarkStart w:id="27" w:name="uf3dcf204"/>
      <w:bookmarkStart w:id="28" w:name="u1c35e17f"/>
      <w:bookmarkEnd w:id="26"/>
      <w:r>
        <w:rPr>
          <w:rFonts w:ascii="宋体" w:eastAsia="宋体"/>
          <w:noProof/>
        </w:rPr>
        <w:lastRenderedPageBreak/>
        <w:drawing>
          <wp:inline distT="0" distB="0" distL="0" distR="0" wp14:anchorId="44E3120F" wp14:editId="5BADF902">
            <wp:extent cx="5400675" cy="2570203"/>
            <wp:effectExtent l="0" t="0" r="0" b="0"/>
            <wp:docPr id="731832701" name="图片 73183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5506" cy="257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</w:p>
    <w:p w14:paraId="7B25561D" w14:textId="77777777" w:rsidR="003A4409" w:rsidRDefault="00000000" w:rsidP="00E75C81">
      <w:pPr>
        <w:numPr>
          <w:ilvl w:val="0"/>
          <w:numId w:val="13"/>
        </w:numPr>
        <w:spacing w:after="0" w:line="360" w:lineRule="auto"/>
        <w:ind w:left="360"/>
      </w:pPr>
      <w:bookmarkStart w:id="29" w:name="u84247653"/>
      <w:bookmarkEnd w:id="28"/>
      <w:r>
        <w:rPr>
          <w:rFonts w:ascii="宋体" w:eastAsia="宋体" w:hAnsi="Times New Roman"/>
          <w:color w:val="000000"/>
        </w:rPr>
        <w:t>运行C#程序；</w:t>
      </w:r>
    </w:p>
    <w:p w14:paraId="62659E3B" w14:textId="77777777" w:rsidR="003A4409" w:rsidRDefault="00000000" w:rsidP="00E75C81">
      <w:pPr>
        <w:numPr>
          <w:ilvl w:val="0"/>
          <w:numId w:val="13"/>
        </w:numPr>
        <w:spacing w:after="0" w:line="360" w:lineRule="auto"/>
        <w:ind w:left="360"/>
        <w:rPr>
          <w:lang w:eastAsia="zh-CN"/>
        </w:rPr>
      </w:pPr>
      <w:bookmarkStart w:id="30" w:name="ub14cb29c"/>
      <w:bookmarkEnd w:id="29"/>
      <w:r>
        <w:rPr>
          <w:rFonts w:ascii="宋体" w:eastAsia="宋体" w:hAnsi="Times New Roman"/>
          <w:color w:val="000000"/>
          <w:lang w:eastAsia="zh-CN"/>
        </w:rPr>
        <w:t>点击订阅按钮完成对PLC数据的通知注册；</w:t>
      </w:r>
    </w:p>
    <w:p w14:paraId="6F741579" w14:textId="77777777" w:rsidR="003A4409" w:rsidRPr="003F7A4D" w:rsidRDefault="00000000" w:rsidP="00E75C81">
      <w:pPr>
        <w:numPr>
          <w:ilvl w:val="0"/>
          <w:numId w:val="13"/>
        </w:numPr>
        <w:spacing w:after="0" w:line="360" w:lineRule="auto"/>
        <w:ind w:left="360"/>
      </w:pPr>
      <w:bookmarkStart w:id="31" w:name="ub7dd66a3"/>
      <w:bookmarkEnd w:id="30"/>
      <w:r>
        <w:rPr>
          <w:rFonts w:ascii="宋体" w:eastAsia="宋体" w:hAnsi="Times New Roman"/>
          <w:color w:val="000000"/>
        </w:rPr>
        <w:t>设定采集时长；</w:t>
      </w:r>
    </w:p>
    <w:p w14:paraId="1C29C680" w14:textId="2F62BB7F" w:rsidR="003F7A4D" w:rsidRDefault="003F7A4D" w:rsidP="003F7A4D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9BFCD14" wp14:editId="2FAEBA86">
            <wp:extent cx="3943350" cy="1508427"/>
            <wp:effectExtent l="0" t="0" r="0" b="0"/>
            <wp:docPr id="561541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4113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8149" cy="15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8AD34" w14:textId="77777777" w:rsidR="003A4409" w:rsidRPr="003F7A4D" w:rsidRDefault="00000000" w:rsidP="00E75C81">
      <w:pPr>
        <w:numPr>
          <w:ilvl w:val="0"/>
          <w:numId w:val="13"/>
        </w:numPr>
        <w:spacing w:after="0" w:line="360" w:lineRule="auto"/>
        <w:ind w:left="360"/>
      </w:pPr>
      <w:bookmarkStart w:id="32" w:name="ua9958c6b"/>
      <w:bookmarkEnd w:id="31"/>
      <w:r>
        <w:rPr>
          <w:rFonts w:ascii="宋体" w:eastAsia="宋体" w:hAnsi="Times New Roman"/>
          <w:color w:val="000000"/>
        </w:rPr>
        <w:t>点击开始采集按钮；</w:t>
      </w:r>
    </w:p>
    <w:p w14:paraId="08ABAD03" w14:textId="583B7F5E" w:rsidR="003F7A4D" w:rsidRDefault="003F7A4D" w:rsidP="003F7A4D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D922D35" wp14:editId="6A45B77B">
            <wp:extent cx="3962400" cy="3408336"/>
            <wp:effectExtent l="0" t="0" r="0" b="0"/>
            <wp:docPr id="196055704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57041" name="图片 1" descr="图形用户界面, 文本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6311" cy="34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9AD7" w14:textId="201E9B1A" w:rsidR="003A4409" w:rsidRDefault="00000000" w:rsidP="00E75C81">
      <w:pPr>
        <w:numPr>
          <w:ilvl w:val="0"/>
          <w:numId w:val="13"/>
        </w:numPr>
        <w:spacing w:after="0" w:line="360" w:lineRule="auto"/>
        <w:ind w:left="360"/>
        <w:rPr>
          <w:lang w:eastAsia="zh-CN"/>
        </w:rPr>
      </w:pPr>
      <w:bookmarkStart w:id="33" w:name="u3c899b63"/>
      <w:bookmarkEnd w:id="32"/>
      <w:r w:rsidRPr="00E75C81">
        <w:rPr>
          <w:rFonts w:ascii="宋体" w:eastAsia="宋体" w:hAnsi="Times New Roman"/>
          <w:color w:val="000000"/>
          <w:lang w:eastAsia="zh-CN"/>
        </w:rPr>
        <w:lastRenderedPageBreak/>
        <w:t>曲线点数显示接收的单条曲线的点数，样例程序是1ms一次，因此曲线点数应是采集时长的1000倍，根据点数可以判断数据的可靠性，是否存在数据丢包的情况；</w:t>
      </w:r>
      <w:bookmarkStart w:id="34" w:name="u1ff8934a"/>
      <w:bookmarkEnd w:id="33"/>
    </w:p>
    <w:p w14:paraId="64F6D472" w14:textId="444AD92B" w:rsidR="00E75C81" w:rsidRDefault="00E75C81" w:rsidP="00E75C81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67A0CD5" wp14:editId="44B7FB94">
            <wp:extent cx="4914900" cy="2953731"/>
            <wp:effectExtent l="0" t="0" r="0" b="0"/>
            <wp:docPr id="1735253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53307" name="图片 173525330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422" cy="295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1BEC" w14:textId="77777777" w:rsidR="003A4409" w:rsidRPr="00E75C81" w:rsidRDefault="00000000" w:rsidP="00E75C81">
      <w:pPr>
        <w:numPr>
          <w:ilvl w:val="0"/>
          <w:numId w:val="1"/>
        </w:numPr>
        <w:spacing w:beforeLines="100" w:before="240" w:after="50" w:line="360" w:lineRule="auto"/>
        <w:ind w:left="360"/>
        <w:rPr>
          <w:b/>
          <w:bCs/>
          <w:sz w:val="28"/>
          <w:szCs w:val="28"/>
        </w:rPr>
      </w:pPr>
      <w:bookmarkStart w:id="35" w:name="u14b80256"/>
      <w:bookmarkEnd w:id="34"/>
      <w:r w:rsidRPr="00E75C81">
        <w:rPr>
          <w:b/>
          <w:bCs/>
          <w:sz w:val="28"/>
          <w:szCs w:val="28"/>
        </w:rPr>
        <w:t>其他问题</w:t>
      </w:r>
    </w:p>
    <w:p w14:paraId="21890334" w14:textId="77777777" w:rsidR="003A4409" w:rsidRDefault="00000000" w:rsidP="00E75C81">
      <w:pPr>
        <w:numPr>
          <w:ilvl w:val="2"/>
          <w:numId w:val="15"/>
        </w:numPr>
        <w:spacing w:after="0" w:line="360" w:lineRule="auto"/>
        <w:ind w:left="1080"/>
        <w:rPr>
          <w:lang w:eastAsia="zh-CN"/>
        </w:rPr>
      </w:pPr>
      <w:bookmarkStart w:id="36" w:name="u9d97265d"/>
      <w:bookmarkEnd w:id="35"/>
      <w:r>
        <w:rPr>
          <w:rFonts w:ascii="宋体" w:eastAsia="宋体" w:hAnsi="Times New Roman"/>
          <w:color w:val="000000"/>
          <w:lang w:eastAsia="zh-CN"/>
        </w:rPr>
        <w:t>此样例程序只实现了基本的数据采集、接收、处理（显示）逻辑，程序并没有包含完整的错误处理等机制，在实际使用时需注意；</w:t>
      </w:r>
    </w:p>
    <w:p w14:paraId="204CACE5" w14:textId="77777777" w:rsidR="003A4409" w:rsidRDefault="00000000" w:rsidP="00E75C81">
      <w:pPr>
        <w:numPr>
          <w:ilvl w:val="2"/>
          <w:numId w:val="15"/>
        </w:numPr>
        <w:spacing w:after="0" w:line="360" w:lineRule="auto"/>
        <w:ind w:left="1080"/>
        <w:rPr>
          <w:lang w:eastAsia="zh-CN"/>
        </w:rPr>
      </w:pPr>
      <w:bookmarkStart w:id="37" w:name="uebfae726"/>
      <w:bookmarkEnd w:id="36"/>
      <w:r>
        <w:rPr>
          <w:rFonts w:ascii="宋体" w:eastAsia="宋体" w:hAnsi="Times New Roman"/>
          <w:color w:val="000000"/>
          <w:lang w:eastAsia="zh-CN"/>
        </w:rPr>
        <w:t>对于采集数据量很大的情况，需要注意以下问题：</w:t>
      </w:r>
    </w:p>
    <w:p w14:paraId="3891A036" w14:textId="77777777" w:rsidR="003A4409" w:rsidRDefault="00000000" w:rsidP="00E75C81">
      <w:pPr>
        <w:numPr>
          <w:ilvl w:val="2"/>
          <w:numId w:val="16"/>
        </w:numPr>
        <w:spacing w:after="0" w:line="360" w:lineRule="auto"/>
        <w:ind w:left="1080"/>
      </w:pPr>
      <w:bookmarkStart w:id="38" w:name="uf8d065cc"/>
      <w:bookmarkEnd w:id="37"/>
      <w:r>
        <w:rPr>
          <w:rFonts w:ascii="宋体" w:eastAsia="宋体" w:hAnsi="Times New Roman"/>
          <w:color w:val="000000"/>
        </w:rPr>
        <w:t>Router Memory：特别是TC2，根据数据量的大小可能需要调整该数值，否则可能无法有效注册数据的通知；</w:t>
      </w:r>
    </w:p>
    <w:p w14:paraId="45BC1B59" w14:textId="77777777" w:rsidR="003A4409" w:rsidRDefault="00000000" w:rsidP="007D7F43">
      <w:pPr>
        <w:spacing w:after="0" w:line="360" w:lineRule="auto"/>
        <w:jc w:val="center"/>
      </w:pPr>
      <w:bookmarkStart w:id="39" w:name="u4b4aaa48"/>
      <w:bookmarkStart w:id="40" w:name="u80d6235f"/>
      <w:bookmarkEnd w:id="38"/>
      <w:r>
        <w:rPr>
          <w:rFonts w:ascii="宋体" w:eastAsia="宋体"/>
          <w:noProof/>
        </w:rPr>
        <w:drawing>
          <wp:inline distT="0" distB="0" distL="0" distR="0" wp14:anchorId="3B21D2B8" wp14:editId="48713176">
            <wp:extent cx="5300676" cy="2628900"/>
            <wp:effectExtent l="0" t="0" r="0" b="0"/>
            <wp:docPr id="179107641" name="图片 17910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3373" cy="302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9"/>
    </w:p>
    <w:p w14:paraId="5C71F61A" w14:textId="77777777" w:rsidR="003A4409" w:rsidRDefault="00000000" w:rsidP="007D7F43">
      <w:pPr>
        <w:spacing w:after="0" w:line="360" w:lineRule="auto"/>
        <w:jc w:val="center"/>
      </w:pPr>
      <w:bookmarkStart w:id="41" w:name="uc94a0e94"/>
      <w:bookmarkStart w:id="42" w:name="u0f3a794e"/>
      <w:bookmarkEnd w:id="40"/>
      <w:r>
        <w:rPr>
          <w:rFonts w:ascii="宋体" w:eastAsia="宋体"/>
          <w:noProof/>
        </w:rPr>
        <w:lastRenderedPageBreak/>
        <w:drawing>
          <wp:inline distT="0" distB="0" distL="0" distR="0" wp14:anchorId="0BA172D2" wp14:editId="4BBE935E">
            <wp:extent cx="5063067" cy="1819818"/>
            <wp:effectExtent l="0" t="0" r="0" b="0"/>
            <wp:docPr id="831945607" name="图片 83194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3067" cy="181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</w:p>
    <w:p w14:paraId="1AFB3C4F" w14:textId="77777777" w:rsidR="003A4409" w:rsidRDefault="00000000" w:rsidP="00E75C81">
      <w:pPr>
        <w:numPr>
          <w:ilvl w:val="2"/>
          <w:numId w:val="17"/>
        </w:numPr>
        <w:spacing w:after="0" w:line="360" w:lineRule="auto"/>
        <w:ind w:left="1080"/>
        <w:rPr>
          <w:lang w:eastAsia="zh-CN"/>
        </w:rPr>
      </w:pPr>
      <w:bookmarkStart w:id="43" w:name="u6b9c278f"/>
      <w:bookmarkEnd w:id="42"/>
      <w:r>
        <w:rPr>
          <w:rFonts w:ascii="宋体" w:eastAsia="宋体" w:hAnsi="Times New Roman"/>
          <w:color w:val="000000"/>
          <w:lang w:eastAsia="zh-CN"/>
        </w:rPr>
        <w:t>上位机数据处理过程：在数据量大的情况下，上位机的数据处理可能会比较耗时（取决于数据处理的复杂程度），如果回调很频繁，需要修改上位机的处理逻辑，避免数据回调处理不过来；</w:t>
      </w:r>
    </w:p>
    <w:p w14:paraId="334555A7" w14:textId="77777777" w:rsidR="003A4409" w:rsidRDefault="00000000" w:rsidP="00E75C81">
      <w:pPr>
        <w:numPr>
          <w:ilvl w:val="2"/>
          <w:numId w:val="17"/>
        </w:numPr>
        <w:spacing w:after="0" w:line="360" w:lineRule="auto"/>
        <w:ind w:left="1080"/>
        <w:rPr>
          <w:lang w:eastAsia="zh-CN"/>
        </w:rPr>
      </w:pPr>
      <w:bookmarkStart w:id="44" w:name="u5284faee"/>
      <w:bookmarkEnd w:id="43"/>
      <w:r>
        <w:rPr>
          <w:rFonts w:ascii="宋体" w:eastAsia="宋体" w:hAnsi="Times New Roman"/>
          <w:color w:val="000000"/>
          <w:lang w:eastAsia="zh-CN"/>
        </w:rPr>
        <w:t>总之，对于数据量较大的情况需要对上下位机的程序进行合理的搭配，调整回调时间及通讯参数，同时可能还需要注意网络传输的情况。</w:t>
      </w:r>
      <w:bookmarkEnd w:id="44"/>
    </w:p>
    <w:sectPr w:rsidR="003A4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A74"/>
    <w:multiLevelType w:val="multilevel"/>
    <w:tmpl w:val="D55CD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E6ABB"/>
    <w:multiLevelType w:val="multilevel"/>
    <w:tmpl w:val="931885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Roma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10FB8"/>
    <w:multiLevelType w:val="multilevel"/>
    <w:tmpl w:val="7A36E1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D55BF"/>
    <w:multiLevelType w:val="multilevel"/>
    <w:tmpl w:val="8DC2D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80736"/>
    <w:multiLevelType w:val="multilevel"/>
    <w:tmpl w:val="8DF0C6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830D8"/>
    <w:multiLevelType w:val="multilevel"/>
    <w:tmpl w:val="F44EF4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F47F2"/>
    <w:multiLevelType w:val="multilevel"/>
    <w:tmpl w:val="9FD42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E2AAA"/>
    <w:multiLevelType w:val="multilevel"/>
    <w:tmpl w:val="F10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8652FE"/>
    <w:multiLevelType w:val="multilevel"/>
    <w:tmpl w:val="1D1C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E58B6"/>
    <w:multiLevelType w:val="multilevel"/>
    <w:tmpl w:val="187CCF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A4E47"/>
    <w:multiLevelType w:val="multilevel"/>
    <w:tmpl w:val="9C9C85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Roma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96290B"/>
    <w:multiLevelType w:val="multilevel"/>
    <w:tmpl w:val="763C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654FC"/>
    <w:multiLevelType w:val="multilevel"/>
    <w:tmpl w:val="15C6CEF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0454EE"/>
    <w:multiLevelType w:val="multilevel"/>
    <w:tmpl w:val="E1BC8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22070A"/>
    <w:multiLevelType w:val="multilevel"/>
    <w:tmpl w:val="787EF0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6203AB"/>
    <w:multiLevelType w:val="multilevel"/>
    <w:tmpl w:val="AF9ED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DE58C2"/>
    <w:multiLevelType w:val="multilevel"/>
    <w:tmpl w:val="9B4E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993911">
    <w:abstractNumId w:val="3"/>
  </w:num>
  <w:num w:numId="2" w16cid:durableId="1706980654">
    <w:abstractNumId w:val="14"/>
  </w:num>
  <w:num w:numId="3" w16cid:durableId="1114402098">
    <w:abstractNumId w:val="9"/>
  </w:num>
  <w:num w:numId="4" w16cid:durableId="1333798034">
    <w:abstractNumId w:val="6"/>
  </w:num>
  <w:num w:numId="5" w16cid:durableId="546448909">
    <w:abstractNumId w:val="8"/>
  </w:num>
  <w:num w:numId="6" w16cid:durableId="1231765769">
    <w:abstractNumId w:val="7"/>
  </w:num>
  <w:num w:numId="7" w16cid:durableId="1716853166">
    <w:abstractNumId w:val="4"/>
  </w:num>
  <w:num w:numId="8" w16cid:durableId="1209806031">
    <w:abstractNumId w:val="0"/>
  </w:num>
  <w:num w:numId="9" w16cid:durableId="1178812014">
    <w:abstractNumId w:val="16"/>
  </w:num>
  <w:num w:numId="10" w16cid:durableId="1710762979">
    <w:abstractNumId w:val="15"/>
  </w:num>
  <w:num w:numId="11" w16cid:durableId="1179155302">
    <w:abstractNumId w:val="5"/>
  </w:num>
  <w:num w:numId="12" w16cid:durableId="378475240">
    <w:abstractNumId w:val="13"/>
  </w:num>
  <w:num w:numId="13" w16cid:durableId="1506093249">
    <w:abstractNumId w:val="11"/>
  </w:num>
  <w:num w:numId="14" w16cid:durableId="1498880949">
    <w:abstractNumId w:val="12"/>
  </w:num>
  <w:num w:numId="15" w16cid:durableId="235209120">
    <w:abstractNumId w:val="2"/>
  </w:num>
  <w:num w:numId="16" w16cid:durableId="295768801">
    <w:abstractNumId w:val="10"/>
  </w:num>
  <w:num w:numId="17" w16cid:durableId="133537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4409"/>
    <w:rsid w:val="00135F70"/>
    <w:rsid w:val="0026722F"/>
    <w:rsid w:val="002D36BA"/>
    <w:rsid w:val="00315217"/>
    <w:rsid w:val="003975CA"/>
    <w:rsid w:val="003A4409"/>
    <w:rsid w:val="003C5A78"/>
    <w:rsid w:val="003F7A4D"/>
    <w:rsid w:val="00484289"/>
    <w:rsid w:val="005A5F9E"/>
    <w:rsid w:val="005D0B4E"/>
    <w:rsid w:val="005D4FC7"/>
    <w:rsid w:val="006134FA"/>
    <w:rsid w:val="00627340"/>
    <w:rsid w:val="00732D55"/>
    <w:rsid w:val="007D699C"/>
    <w:rsid w:val="007D7F43"/>
    <w:rsid w:val="00857E5B"/>
    <w:rsid w:val="00881415"/>
    <w:rsid w:val="0091175A"/>
    <w:rsid w:val="00A140DC"/>
    <w:rsid w:val="00A500C1"/>
    <w:rsid w:val="00A5595E"/>
    <w:rsid w:val="00AF1DF4"/>
    <w:rsid w:val="00AF4A55"/>
    <w:rsid w:val="00BE715F"/>
    <w:rsid w:val="00C05240"/>
    <w:rsid w:val="00CA2259"/>
    <w:rsid w:val="00CD0F23"/>
    <w:rsid w:val="00CF41C1"/>
    <w:rsid w:val="00E01F3D"/>
    <w:rsid w:val="00E75C81"/>
    <w:rsid w:val="00E76D82"/>
    <w:rsid w:val="00E97A5E"/>
    <w:rsid w:val="00EE26B1"/>
    <w:rsid w:val="00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41F0"/>
  <w15:docId w15:val="{6068E80C-11B4-4A63-90E6-A1B233B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5">
    <w:name w:val="heading 5"/>
    <w:basedOn w:val="a"/>
    <w:next w:val="a"/>
    <w:uiPriority w:val="9"/>
    <w:unhideWhenUsed/>
    <w:qFormat/>
    <w:rsid w:val="00841CD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ae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Zhao Zhang 张钊</cp:lastModifiedBy>
  <cp:revision>37</cp:revision>
  <dcterms:created xsi:type="dcterms:W3CDTF">2024-10-29T09:12:00Z</dcterms:created>
  <dcterms:modified xsi:type="dcterms:W3CDTF">2024-10-31T01:59:00Z</dcterms:modified>
</cp:coreProperties>
</file>