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Y="82"/>
        <w:tblW w:w="8987" w:type="dxa"/>
        <w:tblLook w:val="04A0" w:firstRow="1" w:lastRow="0" w:firstColumn="1" w:lastColumn="0" w:noHBand="0" w:noVBand="1"/>
      </w:tblPr>
      <w:tblGrid>
        <w:gridCol w:w="5524"/>
        <w:gridCol w:w="3463"/>
      </w:tblGrid>
      <w:tr w:rsidR="00755D9E" w14:paraId="148DA680" w14:textId="77777777">
        <w:trPr>
          <w:trHeight w:val="1272"/>
        </w:trPr>
        <w:tc>
          <w:tcPr>
            <w:tcW w:w="5524" w:type="dxa"/>
            <w:shd w:val="clear" w:color="auto" w:fill="auto"/>
          </w:tcPr>
          <w:p w14:paraId="0F0323A2" w14:textId="2412FC05" w:rsidR="005305F7" w:rsidRDefault="00000000">
            <w:pPr>
              <w:jc w:val="left"/>
              <w:rPr>
                <w:rFonts w:ascii="微软雅黑" w:eastAsia="微软雅黑" w:hAnsi="微软雅黑" w:hint="eastAsia"/>
                <w:color w:val="7F7F7F"/>
                <w:szCs w:val="21"/>
              </w:rPr>
            </w:pPr>
            <w:bookmarkStart w:id="0" w:name="_Toc64979016"/>
            <w:r>
              <w:rPr>
                <w:rFonts w:ascii="微软雅黑" w:eastAsia="微软雅黑" w:hAnsi="微软雅黑" w:hint="eastAsia"/>
                <w:noProof/>
                <w:color w:val="7F7F7F"/>
                <w:szCs w:val="21"/>
              </w:rPr>
              <w:pict w14:anchorId="39CE2429">
                <v:shapetype id="_x0000_t202" coordsize="21600,21600" o:spt="202" path="m,l,21600r21600,l21600,xe">
                  <v:stroke joinstyle="miter"/>
                  <v:path gradientshapeok="t" o:connecttype="rect"/>
                </v:shapetype>
                <v:shape id="文本框 5" o:spid="_x0000_s3210" type="#_x0000_t202" style="position:absolute;margin-left:0;margin-top:-17.15pt;width:426.4pt;height:38.35pt;z-index: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" filled="f" stroked="f" strokeweight=".5pt">
                  <v:textbox style="mso-next-textbox:#文本框 5">
                    <w:txbxContent>
                      <w:p w14:paraId="3B68055D" w14:textId="77777777" w:rsidR="00C26C2A" w:rsidRPr="00C26C2A" w:rsidRDefault="00C26C2A" w:rsidP="00C26C2A">
                        <w:pPr>
                          <w:rPr>
                            <w:rFonts w:ascii="黑体" w:eastAsia="黑体" w:hAnsi="黑体" w:hint="eastAsia"/>
                            <w:b/>
                            <w:sz w:val="36"/>
                            <w:szCs w:val="36"/>
                          </w:rPr>
                        </w:pPr>
                        <w:r w:rsidRPr="00C26C2A">
                          <w:rPr>
                            <w:rFonts w:ascii="黑体" w:eastAsia="黑体" w:hAnsi="黑体" w:hint="eastAsia"/>
                            <w:b/>
                            <w:sz w:val="36"/>
                            <w:szCs w:val="36"/>
                          </w:rPr>
                          <w:t xml:space="preserve">倍福楼宇自控方案及产品介绍 </w:t>
                        </w:r>
                      </w:p>
                      <w:p w14:paraId="4D02E3C0" w14:textId="20A28426" w:rsidR="005305F7" w:rsidRPr="00E67955" w:rsidRDefault="00C26C2A" w:rsidP="00C26C2A">
                        <w:pPr>
                          <w:rPr>
                            <w:rFonts w:ascii="黑体" w:eastAsia="黑体" w:hAnsi="黑体" w:hint="eastAsia"/>
                            <w:b/>
                          </w:rPr>
                        </w:pPr>
                        <w:r w:rsidRPr="00C26C2A">
                          <w:rPr>
                            <w:rFonts w:ascii="黑体" w:eastAsia="黑体" w:hAnsi="黑体" w:hint="eastAsia"/>
                            <w:b/>
                            <w:sz w:val="36"/>
                            <w:szCs w:val="36"/>
                          </w:rPr>
                          <w:t>文件</w:t>
                        </w:r>
                      </w:p>
                    </w:txbxContent>
                  </v:textbox>
                  <w10:wrap anchorx="margin"/>
                </v:shape>
              </w:pict>
            </w:r>
          </w:p>
        </w:tc>
        <w:tc>
          <w:tcPr>
            <w:tcW w:w="3463" w:type="dxa"/>
            <w:shd w:val="clear" w:color="auto" w:fill="auto"/>
          </w:tcPr>
          <w:p w14:paraId="70FBD5EB" w14:textId="77777777" w:rsidR="005305F7" w:rsidRDefault="005305F7">
            <w:pPr>
              <w:spacing w:line="300" w:lineRule="exact"/>
              <w:jc w:val="left"/>
              <w:rPr>
                <w:rFonts w:ascii="微软雅黑" w:eastAsia="微软雅黑" w:hAnsi="微软雅黑" w:hint="eastAsia"/>
                <w:color w:val="7F7F7F"/>
                <w:sz w:val="21"/>
                <w:szCs w:val="21"/>
              </w:rPr>
            </w:pPr>
          </w:p>
          <w:p w14:paraId="067AC0C4" w14:textId="10CE88A1" w:rsidR="005305F7" w:rsidRDefault="005305F7">
            <w:pPr>
              <w:spacing w:line="300" w:lineRule="exact"/>
              <w:jc w:val="left"/>
              <w:rPr>
                <w:rFonts w:ascii="微软雅黑" w:eastAsia="微软雅黑" w:hAnsi="微软雅黑" w:hint="eastAsia"/>
                <w:color w:val="7F7F7F"/>
                <w:sz w:val="21"/>
                <w:szCs w:val="21"/>
              </w:rPr>
            </w:pPr>
            <w:r>
              <w:rPr>
                <w:rFonts w:ascii="微软雅黑" w:eastAsia="微软雅黑" w:hAnsi="微软雅黑" w:hint="eastAsia"/>
                <w:color w:val="7F7F7F"/>
                <w:sz w:val="21"/>
                <w:szCs w:val="21"/>
              </w:rPr>
              <w:t>作者：</w:t>
            </w:r>
            <w:r w:rsidR="00C26C2A">
              <w:rPr>
                <w:rFonts w:ascii="微软雅黑" w:eastAsia="微软雅黑" w:hAnsi="微软雅黑" w:hint="eastAsia"/>
                <w:color w:val="7F7F7F"/>
                <w:sz w:val="21"/>
                <w:szCs w:val="21"/>
              </w:rPr>
              <w:t>杨靖华</w:t>
            </w:r>
          </w:p>
          <w:p w14:paraId="2E41DA8C" w14:textId="22E2EA9F" w:rsidR="005305F7" w:rsidRDefault="005305F7">
            <w:pPr>
              <w:spacing w:line="300" w:lineRule="exact"/>
              <w:jc w:val="left"/>
              <w:rPr>
                <w:rFonts w:ascii="微软雅黑" w:eastAsia="微软雅黑" w:hAnsi="微软雅黑" w:hint="eastAsia"/>
                <w:color w:val="7F7F7F"/>
                <w:sz w:val="21"/>
                <w:szCs w:val="21"/>
              </w:rPr>
            </w:pPr>
            <w:r>
              <w:rPr>
                <w:rFonts w:ascii="微软雅黑" w:eastAsia="微软雅黑" w:hAnsi="微软雅黑" w:hint="eastAsia"/>
                <w:color w:val="7F7F7F"/>
                <w:sz w:val="21"/>
                <w:szCs w:val="21"/>
              </w:rPr>
              <w:t>职务：华</w:t>
            </w:r>
            <w:r w:rsidR="00800B2E">
              <w:rPr>
                <w:rFonts w:ascii="微软雅黑" w:eastAsia="微软雅黑" w:hAnsi="微软雅黑" w:hint="eastAsia"/>
                <w:color w:val="7F7F7F"/>
                <w:sz w:val="21"/>
                <w:szCs w:val="21"/>
              </w:rPr>
              <w:t>西</w:t>
            </w:r>
            <w:r>
              <w:rPr>
                <w:rFonts w:ascii="微软雅黑" w:eastAsia="微软雅黑" w:hAnsi="微软雅黑" w:hint="eastAsia"/>
                <w:color w:val="7F7F7F"/>
                <w:sz w:val="21"/>
                <w:szCs w:val="21"/>
              </w:rPr>
              <w:t>南区 技术工程师</w:t>
            </w:r>
          </w:p>
          <w:p w14:paraId="2F6A014E" w14:textId="77777777" w:rsidR="005305F7" w:rsidRDefault="005305F7">
            <w:pPr>
              <w:spacing w:line="300" w:lineRule="exact"/>
              <w:jc w:val="left"/>
              <w:rPr>
                <w:rFonts w:ascii="微软雅黑" w:eastAsia="微软雅黑" w:hAnsi="微软雅黑" w:hint="eastAsia"/>
                <w:color w:val="7F7F7F"/>
                <w:sz w:val="21"/>
                <w:szCs w:val="21"/>
              </w:rPr>
            </w:pPr>
            <w:r>
              <w:rPr>
                <w:rFonts w:ascii="微软雅黑" w:eastAsia="微软雅黑" w:hAnsi="微软雅黑" w:hint="eastAsia"/>
                <w:color w:val="7F7F7F"/>
                <w:sz w:val="21"/>
                <w:szCs w:val="21"/>
              </w:rPr>
              <w:t>公司：BECKHOFF中国</w:t>
            </w:r>
          </w:p>
          <w:p w14:paraId="10C0DC04" w14:textId="7612A788" w:rsidR="005305F7" w:rsidRDefault="005305F7">
            <w:pPr>
              <w:spacing w:line="300" w:lineRule="exact"/>
              <w:jc w:val="left"/>
              <w:rPr>
                <w:rFonts w:ascii="微软雅黑" w:eastAsia="微软雅黑" w:hAnsi="微软雅黑" w:hint="eastAsia"/>
                <w:color w:val="7F7F7F"/>
                <w:sz w:val="21"/>
                <w:szCs w:val="21"/>
              </w:rPr>
            </w:pPr>
            <w:r>
              <w:rPr>
                <w:rFonts w:ascii="微软雅黑" w:eastAsia="微软雅黑" w:hAnsi="微软雅黑" w:hint="eastAsia"/>
                <w:color w:val="7F7F7F"/>
                <w:sz w:val="21"/>
                <w:szCs w:val="21"/>
              </w:rPr>
              <w:t>邮箱：</w:t>
            </w:r>
            <w:r w:rsidR="00ED0E64">
              <w:rPr>
                <w:rFonts w:ascii="微软雅黑" w:eastAsia="微软雅黑" w:hAnsi="微软雅黑"/>
                <w:color w:val="7F7F7F"/>
                <w:sz w:val="21"/>
                <w:szCs w:val="21"/>
              </w:rPr>
              <w:t>j.yang@beckhoff.com.cn</w:t>
            </w:r>
          </w:p>
          <w:p w14:paraId="51C52E4A" w14:textId="5DFCDC53" w:rsidR="005305F7" w:rsidRDefault="005305F7">
            <w:pPr>
              <w:spacing w:line="300" w:lineRule="exact"/>
              <w:jc w:val="left"/>
              <w:rPr>
                <w:rFonts w:ascii="微软雅黑" w:eastAsia="微软雅黑" w:hAnsi="微软雅黑" w:hint="eastAsia"/>
                <w:color w:val="7F7F7F"/>
                <w:szCs w:val="21"/>
              </w:rPr>
            </w:pPr>
            <w:r>
              <w:rPr>
                <w:rFonts w:ascii="微软雅黑" w:eastAsia="微软雅黑" w:hAnsi="微软雅黑" w:hint="eastAsia"/>
                <w:color w:val="7F7F7F"/>
                <w:sz w:val="21"/>
                <w:szCs w:val="21"/>
              </w:rPr>
              <w:t>日期：20</w:t>
            </w:r>
            <w:r w:rsidR="00ED0E64">
              <w:rPr>
                <w:rFonts w:ascii="微软雅黑" w:eastAsia="微软雅黑" w:hAnsi="微软雅黑" w:hint="eastAsia"/>
                <w:color w:val="7F7F7F"/>
                <w:sz w:val="21"/>
                <w:szCs w:val="21"/>
              </w:rPr>
              <w:t>24</w:t>
            </w:r>
            <w:r>
              <w:rPr>
                <w:rFonts w:ascii="微软雅黑" w:eastAsia="微软雅黑" w:hAnsi="微软雅黑" w:hint="eastAsia"/>
                <w:color w:val="7F7F7F"/>
                <w:sz w:val="21"/>
                <w:szCs w:val="21"/>
              </w:rPr>
              <w:t>-</w:t>
            </w:r>
            <w:r w:rsidR="00ED0E64">
              <w:rPr>
                <w:rFonts w:ascii="微软雅黑" w:eastAsia="微软雅黑" w:hAnsi="微软雅黑" w:hint="eastAsia"/>
                <w:color w:val="7F7F7F"/>
                <w:sz w:val="21"/>
                <w:szCs w:val="21"/>
              </w:rPr>
              <w:t>1</w:t>
            </w:r>
            <w:r>
              <w:rPr>
                <w:rFonts w:ascii="微软雅黑" w:eastAsia="微软雅黑" w:hAnsi="微软雅黑" w:hint="eastAsia"/>
                <w:color w:val="7F7F7F"/>
                <w:sz w:val="21"/>
                <w:szCs w:val="21"/>
              </w:rPr>
              <w:t>2-19</w:t>
            </w:r>
          </w:p>
        </w:tc>
      </w:tr>
      <w:tr w:rsidR="00755D9E" w14:paraId="73C8149A" w14:textId="77777777">
        <w:tblPrEx>
          <w:tblLook w:val="0000" w:firstRow="0" w:lastRow="0" w:firstColumn="0" w:lastColumn="0" w:noHBand="0" w:noVBand="0"/>
        </w:tblPrEx>
        <w:trPr>
          <w:trHeight w:val="1701"/>
        </w:trPr>
        <w:tc>
          <w:tcPr>
            <w:tcW w:w="8987" w:type="dxa"/>
            <w:gridSpan w:val="2"/>
            <w:shd w:val="clear" w:color="auto" w:fill="auto"/>
          </w:tcPr>
          <w:p w14:paraId="19393945" w14:textId="77777777" w:rsidR="005305F7" w:rsidRDefault="005305F7">
            <w:pPr>
              <w:jc w:val="left"/>
              <w:rPr>
                <w:b/>
              </w:rPr>
            </w:pPr>
            <w:r>
              <w:rPr>
                <w:rFonts w:hint="eastAsia"/>
                <w:b/>
              </w:rPr>
              <w:t>摘</w:t>
            </w:r>
            <w:r>
              <w:rPr>
                <w:rFonts w:hint="eastAsia"/>
                <w:b/>
              </w:rPr>
              <w:t xml:space="preserve"> </w:t>
            </w:r>
            <w:r>
              <w:rPr>
                <w:b/>
              </w:rPr>
              <w:t xml:space="preserve"> </w:t>
            </w:r>
            <w:r>
              <w:rPr>
                <w:rFonts w:hint="eastAsia"/>
                <w:b/>
              </w:rPr>
              <w:t>要：</w:t>
            </w:r>
          </w:p>
          <w:p w14:paraId="4356CB75" w14:textId="6BA1675E" w:rsidR="005305F7" w:rsidRPr="00D67D01" w:rsidRDefault="005305F7">
            <w:pPr>
              <w:ind w:firstLineChars="200" w:firstLine="480"/>
              <w:jc w:val="left"/>
            </w:pPr>
            <w:r>
              <w:rPr>
                <w:rFonts w:hint="eastAsia"/>
              </w:rPr>
              <w:t>本文介绍了使用倍福产品实现楼宇自动化的整体方案设计，并针对方案中涉及到的产品做了相关的说明。</w:t>
            </w:r>
          </w:p>
        </w:tc>
      </w:tr>
      <w:tr w:rsidR="00755D9E" w14:paraId="1AD58FFC" w14:textId="77777777">
        <w:tblPrEx>
          <w:tblLook w:val="0000" w:firstRow="0" w:lastRow="0" w:firstColumn="0" w:lastColumn="0" w:noHBand="0" w:noVBand="0"/>
        </w:tblPrEx>
        <w:trPr>
          <w:trHeight w:val="2474"/>
        </w:trPr>
        <w:tc>
          <w:tcPr>
            <w:tcW w:w="8987" w:type="dxa"/>
            <w:gridSpan w:val="2"/>
            <w:shd w:val="clear" w:color="auto" w:fill="auto"/>
            <w:vAlign w:val="center"/>
          </w:tcPr>
          <w:p w14:paraId="5DCB54A0" w14:textId="77777777" w:rsidR="005305F7" w:rsidRDefault="005305F7">
            <w:pPr>
              <w:rPr>
                <w:b/>
              </w:rPr>
            </w:pPr>
            <w:r>
              <w:rPr>
                <w:rFonts w:hint="eastAsia"/>
                <w:b/>
              </w:rPr>
              <w:t>附</w:t>
            </w:r>
            <w:r>
              <w:rPr>
                <w:rFonts w:hint="eastAsia"/>
                <w:b/>
              </w:rPr>
              <w:t xml:space="preserve">  </w:t>
            </w:r>
            <w:r>
              <w:rPr>
                <w:b/>
              </w:rPr>
              <w:t>件：</w:t>
            </w:r>
          </w:p>
          <w:tbl>
            <w:tblPr>
              <w:tblW w:w="0" w:type="auto"/>
              <w:tblInd w:w="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7"/>
              <w:gridCol w:w="4466"/>
              <w:gridCol w:w="2987"/>
            </w:tblGrid>
            <w:tr w:rsidR="00755D9E" w14:paraId="74070560" w14:textId="77777777">
              <w:tc>
                <w:tcPr>
                  <w:tcW w:w="887" w:type="dxa"/>
                  <w:shd w:val="clear" w:color="auto" w:fill="auto"/>
                </w:tcPr>
                <w:p w14:paraId="5C7A618E" w14:textId="77777777" w:rsidR="005305F7" w:rsidRDefault="005305F7" w:rsidP="00800B2E">
                  <w:pPr>
                    <w:framePr w:hSpace="180" w:wrap="around" w:vAnchor="text" w:hAnchor="margin" w:y="82"/>
                    <w:jc w:val="center"/>
                  </w:pPr>
                  <w:r>
                    <w:rPr>
                      <w:rFonts w:hint="eastAsia"/>
                    </w:rPr>
                    <w:t>序</w:t>
                  </w:r>
                  <w:r>
                    <w:rPr>
                      <w:rFonts w:hint="eastAsia"/>
                    </w:rPr>
                    <w:t xml:space="preserve"> </w:t>
                  </w:r>
                  <w:r>
                    <w:t>号</w:t>
                  </w:r>
                </w:p>
              </w:tc>
              <w:tc>
                <w:tcPr>
                  <w:tcW w:w="4466" w:type="dxa"/>
                  <w:shd w:val="clear" w:color="auto" w:fill="auto"/>
                </w:tcPr>
                <w:p w14:paraId="5DFD5FD9" w14:textId="77777777" w:rsidR="005305F7" w:rsidRDefault="005305F7" w:rsidP="00800B2E">
                  <w:pPr>
                    <w:framePr w:hSpace="180" w:wrap="around" w:vAnchor="text" w:hAnchor="margin" w:y="82"/>
                    <w:jc w:val="center"/>
                  </w:pPr>
                  <w:r>
                    <w:rPr>
                      <w:rFonts w:hint="eastAsia"/>
                    </w:rPr>
                    <w:t>文件</w:t>
                  </w:r>
                  <w:r>
                    <w:t>名</w:t>
                  </w:r>
                </w:p>
              </w:tc>
              <w:tc>
                <w:tcPr>
                  <w:tcW w:w="2987" w:type="dxa"/>
                  <w:shd w:val="clear" w:color="auto" w:fill="auto"/>
                </w:tcPr>
                <w:p w14:paraId="5C52EAD0" w14:textId="77777777" w:rsidR="005305F7" w:rsidRDefault="005305F7" w:rsidP="00800B2E">
                  <w:pPr>
                    <w:framePr w:hSpace="180" w:wrap="around" w:vAnchor="text" w:hAnchor="margin" w:y="82"/>
                    <w:jc w:val="center"/>
                  </w:pPr>
                  <w:r>
                    <w:rPr>
                      <w:rFonts w:hint="eastAsia"/>
                    </w:rPr>
                    <w:t>备</w:t>
                  </w:r>
                  <w:r>
                    <w:t>注</w:t>
                  </w:r>
                </w:p>
              </w:tc>
            </w:tr>
            <w:tr w:rsidR="00755D9E" w14:paraId="31BB7DB7" w14:textId="77777777">
              <w:tc>
                <w:tcPr>
                  <w:tcW w:w="887" w:type="dxa"/>
                  <w:shd w:val="clear" w:color="auto" w:fill="auto"/>
                </w:tcPr>
                <w:p w14:paraId="4C662F95" w14:textId="77777777" w:rsidR="005305F7" w:rsidRDefault="005305F7" w:rsidP="00800B2E">
                  <w:pPr>
                    <w:framePr w:hSpace="180" w:wrap="around" w:vAnchor="text" w:hAnchor="margin" w:y="82"/>
                  </w:pPr>
                </w:p>
              </w:tc>
              <w:tc>
                <w:tcPr>
                  <w:tcW w:w="4466" w:type="dxa"/>
                  <w:shd w:val="clear" w:color="auto" w:fill="auto"/>
                </w:tcPr>
                <w:p w14:paraId="073C3CC7" w14:textId="77777777" w:rsidR="005305F7" w:rsidRDefault="005305F7" w:rsidP="00800B2E">
                  <w:pPr>
                    <w:framePr w:hSpace="180" w:wrap="around" w:vAnchor="text" w:hAnchor="margin" w:y="82"/>
                  </w:pPr>
                </w:p>
              </w:tc>
              <w:tc>
                <w:tcPr>
                  <w:tcW w:w="2987" w:type="dxa"/>
                  <w:shd w:val="clear" w:color="auto" w:fill="auto"/>
                </w:tcPr>
                <w:p w14:paraId="2CF44302" w14:textId="77777777" w:rsidR="005305F7" w:rsidRDefault="005305F7" w:rsidP="00800B2E">
                  <w:pPr>
                    <w:framePr w:hSpace="180" w:wrap="around" w:vAnchor="text" w:hAnchor="margin" w:y="82"/>
                  </w:pPr>
                </w:p>
              </w:tc>
            </w:tr>
            <w:tr w:rsidR="00755D9E" w14:paraId="49CCE351" w14:textId="77777777">
              <w:tc>
                <w:tcPr>
                  <w:tcW w:w="887" w:type="dxa"/>
                  <w:shd w:val="clear" w:color="auto" w:fill="auto"/>
                </w:tcPr>
                <w:p w14:paraId="00D2B518" w14:textId="77777777" w:rsidR="005305F7" w:rsidRDefault="005305F7" w:rsidP="00800B2E">
                  <w:pPr>
                    <w:framePr w:hSpace="180" w:wrap="around" w:vAnchor="text" w:hAnchor="margin" w:y="82"/>
                  </w:pPr>
                </w:p>
              </w:tc>
              <w:tc>
                <w:tcPr>
                  <w:tcW w:w="4466" w:type="dxa"/>
                  <w:shd w:val="clear" w:color="auto" w:fill="auto"/>
                </w:tcPr>
                <w:p w14:paraId="2E7A0481" w14:textId="77777777" w:rsidR="005305F7" w:rsidRDefault="005305F7" w:rsidP="00800B2E">
                  <w:pPr>
                    <w:framePr w:hSpace="180" w:wrap="around" w:vAnchor="text" w:hAnchor="margin" w:y="82"/>
                  </w:pPr>
                </w:p>
              </w:tc>
              <w:tc>
                <w:tcPr>
                  <w:tcW w:w="2987" w:type="dxa"/>
                  <w:shd w:val="clear" w:color="auto" w:fill="auto"/>
                </w:tcPr>
                <w:p w14:paraId="1A0B97D7" w14:textId="77777777" w:rsidR="005305F7" w:rsidRDefault="005305F7" w:rsidP="00800B2E">
                  <w:pPr>
                    <w:framePr w:hSpace="180" w:wrap="around" w:vAnchor="text" w:hAnchor="margin" w:y="82"/>
                  </w:pPr>
                </w:p>
              </w:tc>
            </w:tr>
            <w:tr w:rsidR="00755D9E" w14:paraId="1057CE69" w14:textId="77777777">
              <w:tc>
                <w:tcPr>
                  <w:tcW w:w="887" w:type="dxa"/>
                  <w:shd w:val="clear" w:color="auto" w:fill="auto"/>
                </w:tcPr>
                <w:p w14:paraId="54397234" w14:textId="77777777" w:rsidR="005305F7" w:rsidRDefault="005305F7" w:rsidP="00800B2E">
                  <w:pPr>
                    <w:framePr w:hSpace="180" w:wrap="around" w:vAnchor="text" w:hAnchor="margin" w:y="82"/>
                  </w:pPr>
                </w:p>
              </w:tc>
              <w:tc>
                <w:tcPr>
                  <w:tcW w:w="4466" w:type="dxa"/>
                  <w:shd w:val="clear" w:color="auto" w:fill="auto"/>
                </w:tcPr>
                <w:p w14:paraId="3ADF19E5" w14:textId="77777777" w:rsidR="005305F7" w:rsidRDefault="005305F7" w:rsidP="00800B2E">
                  <w:pPr>
                    <w:framePr w:hSpace="180" w:wrap="around" w:vAnchor="text" w:hAnchor="margin" w:y="82"/>
                  </w:pPr>
                </w:p>
              </w:tc>
              <w:tc>
                <w:tcPr>
                  <w:tcW w:w="2987" w:type="dxa"/>
                  <w:shd w:val="clear" w:color="auto" w:fill="auto"/>
                </w:tcPr>
                <w:p w14:paraId="1BF13A57" w14:textId="77777777" w:rsidR="005305F7" w:rsidRDefault="005305F7" w:rsidP="00800B2E">
                  <w:pPr>
                    <w:framePr w:hSpace="180" w:wrap="around" w:vAnchor="text" w:hAnchor="margin" w:y="82"/>
                  </w:pPr>
                </w:p>
              </w:tc>
            </w:tr>
            <w:tr w:rsidR="00755D9E" w14:paraId="75CE3F85" w14:textId="77777777">
              <w:tc>
                <w:tcPr>
                  <w:tcW w:w="887" w:type="dxa"/>
                  <w:shd w:val="clear" w:color="auto" w:fill="auto"/>
                </w:tcPr>
                <w:p w14:paraId="13964B78" w14:textId="77777777" w:rsidR="005305F7" w:rsidRDefault="005305F7" w:rsidP="00800B2E">
                  <w:pPr>
                    <w:framePr w:hSpace="180" w:wrap="around" w:vAnchor="text" w:hAnchor="margin" w:y="82"/>
                  </w:pPr>
                </w:p>
              </w:tc>
              <w:tc>
                <w:tcPr>
                  <w:tcW w:w="4466" w:type="dxa"/>
                  <w:shd w:val="clear" w:color="auto" w:fill="auto"/>
                </w:tcPr>
                <w:p w14:paraId="07D9EC5A" w14:textId="77777777" w:rsidR="005305F7" w:rsidRDefault="005305F7" w:rsidP="00800B2E">
                  <w:pPr>
                    <w:framePr w:hSpace="180" w:wrap="around" w:vAnchor="text" w:hAnchor="margin" w:y="82"/>
                  </w:pPr>
                </w:p>
              </w:tc>
              <w:tc>
                <w:tcPr>
                  <w:tcW w:w="2987" w:type="dxa"/>
                  <w:shd w:val="clear" w:color="auto" w:fill="auto"/>
                </w:tcPr>
                <w:p w14:paraId="4E4CDD2F" w14:textId="77777777" w:rsidR="005305F7" w:rsidRDefault="005305F7" w:rsidP="00800B2E">
                  <w:pPr>
                    <w:framePr w:hSpace="180" w:wrap="around" w:vAnchor="text" w:hAnchor="margin" w:y="82"/>
                  </w:pPr>
                </w:p>
              </w:tc>
            </w:tr>
          </w:tbl>
          <w:p w14:paraId="0467BD4B" w14:textId="77777777" w:rsidR="005305F7" w:rsidRDefault="005305F7">
            <w:pPr>
              <w:ind w:firstLine="422"/>
              <w:rPr>
                <w:b/>
              </w:rPr>
            </w:pPr>
          </w:p>
        </w:tc>
      </w:tr>
      <w:tr w:rsidR="00755D9E" w14:paraId="265A4132" w14:textId="77777777">
        <w:tblPrEx>
          <w:tblLook w:val="0000" w:firstRow="0" w:lastRow="0" w:firstColumn="0" w:lastColumn="0" w:noHBand="0" w:noVBand="0"/>
        </w:tblPrEx>
        <w:trPr>
          <w:trHeight w:val="2724"/>
        </w:trPr>
        <w:tc>
          <w:tcPr>
            <w:tcW w:w="8987" w:type="dxa"/>
            <w:gridSpan w:val="2"/>
            <w:shd w:val="clear" w:color="auto" w:fill="auto"/>
            <w:vAlign w:val="center"/>
          </w:tcPr>
          <w:p w14:paraId="0E0170B2" w14:textId="77777777" w:rsidR="005305F7" w:rsidRDefault="005305F7">
            <w:pPr>
              <w:rPr>
                <w:b/>
              </w:rPr>
            </w:pPr>
            <w:r>
              <w:rPr>
                <w:rFonts w:hint="eastAsia"/>
                <w:b/>
              </w:rPr>
              <w:t>历史</w:t>
            </w:r>
            <w:r>
              <w:rPr>
                <w:b/>
              </w:rPr>
              <w:t>版本：</w:t>
            </w:r>
          </w:p>
          <w:tbl>
            <w:tblPr>
              <w:tblW w:w="8393" w:type="dxa"/>
              <w:tblInd w:w="166" w:type="dxa"/>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1276"/>
              <w:gridCol w:w="1134"/>
              <w:gridCol w:w="5983"/>
            </w:tblGrid>
            <w:tr w:rsidR="005305F7" w:rsidRPr="00206B56" w14:paraId="42CF2783" w14:textId="77777777" w:rsidTr="000C2356">
              <w:trPr>
                <w:cantSplit/>
                <w:trHeight w:val="340"/>
              </w:trPr>
              <w:tc>
                <w:tcPr>
                  <w:tcW w:w="1276" w:type="dxa"/>
                  <w:vAlign w:val="center"/>
                </w:tcPr>
                <w:p w14:paraId="684D0E57" w14:textId="2AED067B" w:rsidR="005305F7" w:rsidRPr="00206B56" w:rsidRDefault="005305F7" w:rsidP="00800B2E">
                  <w:pPr>
                    <w:pStyle w:val="af8"/>
                    <w:framePr w:hSpace="180" w:wrap="around" w:vAnchor="text" w:hAnchor="margin" w:y="82"/>
                    <w:spacing w:line="240" w:lineRule="atLeast"/>
                    <w:rPr>
                      <w:rFonts w:ascii="Times New Roman" w:eastAsia="Arial Unicode MS" w:hAnsi="Times New Roman"/>
                      <w:szCs w:val="21"/>
                    </w:rPr>
                  </w:pPr>
                </w:p>
              </w:tc>
              <w:tc>
                <w:tcPr>
                  <w:tcW w:w="1134" w:type="dxa"/>
                  <w:vAlign w:val="center"/>
                </w:tcPr>
                <w:p w14:paraId="6F2C09DA" w14:textId="7914B83D" w:rsidR="005305F7" w:rsidRPr="00206B56" w:rsidRDefault="005305F7" w:rsidP="00800B2E">
                  <w:pPr>
                    <w:pStyle w:val="af8"/>
                    <w:framePr w:hSpace="180" w:wrap="around" w:vAnchor="text" w:hAnchor="margin" w:y="82"/>
                    <w:spacing w:line="240" w:lineRule="atLeast"/>
                    <w:rPr>
                      <w:rFonts w:ascii="Times New Roman" w:hAnsi="Times New Roman"/>
                    </w:rPr>
                  </w:pPr>
                </w:p>
              </w:tc>
              <w:tc>
                <w:tcPr>
                  <w:tcW w:w="5983" w:type="dxa"/>
                  <w:vAlign w:val="center"/>
                </w:tcPr>
                <w:p w14:paraId="0782DFC4" w14:textId="2A07675A" w:rsidR="005305F7" w:rsidRPr="00206B56" w:rsidRDefault="005305F7" w:rsidP="00800B2E">
                  <w:pPr>
                    <w:pStyle w:val="af8"/>
                    <w:framePr w:hSpace="180" w:wrap="around" w:vAnchor="text" w:hAnchor="margin" w:y="82"/>
                    <w:spacing w:line="240" w:lineRule="atLeast"/>
                    <w:rPr>
                      <w:rFonts w:ascii="Times New Roman" w:eastAsia="Arial Unicode MS" w:hAnsi="Times New Roman"/>
                      <w:szCs w:val="21"/>
                    </w:rPr>
                  </w:pPr>
                </w:p>
              </w:tc>
            </w:tr>
            <w:tr w:rsidR="005305F7" w:rsidRPr="00206B56" w14:paraId="03663D94" w14:textId="77777777" w:rsidTr="000C2356">
              <w:trPr>
                <w:cantSplit/>
                <w:trHeight w:val="340"/>
              </w:trPr>
              <w:tc>
                <w:tcPr>
                  <w:tcW w:w="1276" w:type="dxa"/>
                  <w:vAlign w:val="center"/>
                </w:tcPr>
                <w:p w14:paraId="202BA71B" w14:textId="77777777" w:rsidR="005305F7" w:rsidRDefault="005305F7" w:rsidP="00800B2E">
                  <w:pPr>
                    <w:pStyle w:val="af8"/>
                    <w:framePr w:hSpace="180" w:wrap="around" w:vAnchor="text" w:hAnchor="margin" w:y="82"/>
                    <w:spacing w:line="240" w:lineRule="atLeast"/>
                    <w:rPr>
                      <w:rFonts w:ascii="Times New Roman" w:hAnsi="Times New Roman"/>
                      <w:szCs w:val="21"/>
                    </w:rPr>
                  </w:pPr>
                </w:p>
              </w:tc>
              <w:tc>
                <w:tcPr>
                  <w:tcW w:w="1134" w:type="dxa"/>
                  <w:vAlign w:val="center"/>
                </w:tcPr>
                <w:p w14:paraId="45B67A78" w14:textId="41C1F1E0" w:rsidR="005305F7" w:rsidRDefault="005305F7" w:rsidP="00800B2E">
                  <w:pPr>
                    <w:pStyle w:val="af8"/>
                    <w:framePr w:hSpace="180" w:wrap="around" w:vAnchor="text" w:hAnchor="margin" w:y="82"/>
                    <w:spacing w:line="240" w:lineRule="atLeast"/>
                    <w:rPr>
                      <w:rFonts w:ascii="Times New Roman" w:hAnsi="Times New Roman"/>
                    </w:rPr>
                  </w:pPr>
                </w:p>
              </w:tc>
              <w:tc>
                <w:tcPr>
                  <w:tcW w:w="5983" w:type="dxa"/>
                  <w:vAlign w:val="center"/>
                </w:tcPr>
                <w:p w14:paraId="04852843" w14:textId="621E5C25" w:rsidR="005305F7" w:rsidRPr="009D7097" w:rsidRDefault="005305F7" w:rsidP="00800B2E">
                  <w:pPr>
                    <w:pStyle w:val="af8"/>
                    <w:framePr w:hSpace="180" w:wrap="around" w:vAnchor="text" w:hAnchor="margin" w:y="82"/>
                    <w:spacing w:line="240" w:lineRule="atLeast"/>
                    <w:rPr>
                      <w:rFonts w:ascii="Times New Roman" w:hAnsi="Times New Roman"/>
                      <w:szCs w:val="21"/>
                    </w:rPr>
                  </w:pPr>
                </w:p>
              </w:tc>
            </w:tr>
            <w:tr w:rsidR="005305F7" w:rsidRPr="00206B56" w14:paraId="6E6DDABC" w14:textId="77777777" w:rsidTr="000C2356">
              <w:trPr>
                <w:cantSplit/>
                <w:trHeight w:val="340"/>
              </w:trPr>
              <w:tc>
                <w:tcPr>
                  <w:tcW w:w="1276" w:type="dxa"/>
                  <w:vAlign w:val="center"/>
                </w:tcPr>
                <w:p w14:paraId="045502D4" w14:textId="037ADA37" w:rsidR="005305F7" w:rsidRPr="00206B56" w:rsidRDefault="005305F7" w:rsidP="00800B2E">
                  <w:pPr>
                    <w:pStyle w:val="af8"/>
                    <w:framePr w:hSpace="180" w:wrap="around" w:vAnchor="text" w:hAnchor="margin" w:y="82"/>
                    <w:spacing w:line="240" w:lineRule="atLeast"/>
                    <w:rPr>
                      <w:rFonts w:ascii="Times New Roman" w:eastAsia="Arial Unicode MS" w:hAnsi="Times New Roman"/>
                      <w:szCs w:val="21"/>
                    </w:rPr>
                  </w:pPr>
                </w:p>
              </w:tc>
              <w:tc>
                <w:tcPr>
                  <w:tcW w:w="1134" w:type="dxa"/>
                  <w:vAlign w:val="center"/>
                </w:tcPr>
                <w:p w14:paraId="4C5A2B00" w14:textId="7CE1F4D7" w:rsidR="005305F7" w:rsidRDefault="005305F7" w:rsidP="00800B2E">
                  <w:pPr>
                    <w:pStyle w:val="af8"/>
                    <w:framePr w:hSpace="180" w:wrap="around" w:vAnchor="text" w:hAnchor="margin" w:y="82"/>
                    <w:spacing w:line="240" w:lineRule="atLeast"/>
                    <w:rPr>
                      <w:rFonts w:ascii="Times New Roman" w:hAnsi="Times New Roman"/>
                    </w:rPr>
                  </w:pPr>
                </w:p>
              </w:tc>
              <w:tc>
                <w:tcPr>
                  <w:tcW w:w="5983" w:type="dxa"/>
                  <w:vAlign w:val="center"/>
                </w:tcPr>
                <w:p w14:paraId="3A306A61" w14:textId="4868F092" w:rsidR="005305F7" w:rsidRPr="009D7097" w:rsidRDefault="005305F7" w:rsidP="00800B2E">
                  <w:pPr>
                    <w:pStyle w:val="af8"/>
                    <w:framePr w:hSpace="180" w:wrap="around" w:vAnchor="text" w:hAnchor="margin" w:y="82"/>
                    <w:spacing w:line="240" w:lineRule="atLeast"/>
                    <w:rPr>
                      <w:rFonts w:ascii="Times New Roman" w:hAnsi="Times New Roman"/>
                      <w:szCs w:val="21"/>
                    </w:rPr>
                  </w:pPr>
                </w:p>
              </w:tc>
            </w:tr>
            <w:tr w:rsidR="005305F7" w:rsidRPr="00206B56" w14:paraId="7903471A" w14:textId="77777777" w:rsidTr="000C2356">
              <w:trPr>
                <w:cantSplit/>
                <w:trHeight w:val="340"/>
              </w:trPr>
              <w:tc>
                <w:tcPr>
                  <w:tcW w:w="1276" w:type="dxa"/>
                  <w:vAlign w:val="center"/>
                </w:tcPr>
                <w:p w14:paraId="076D53CA" w14:textId="77777777" w:rsidR="005305F7" w:rsidRDefault="005305F7" w:rsidP="00800B2E">
                  <w:pPr>
                    <w:pStyle w:val="af8"/>
                    <w:framePr w:hSpace="180" w:wrap="around" w:vAnchor="text" w:hAnchor="margin" w:y="82"/>
                    <w:spacing w:line="240" w:lineRule="atLeast"/>
                    <w:rPr>
                      <w:rFonts w:ascii="Times New Roman" w:hAnsi="Times New Roman"/>
                      <w:szCs w:val="21"/>
                    </w:rPr>
                  </w:pPr>
                </w:p>
              </w:tc>
              <w:tc>
                <w:tcPr>
                  <w:tcW w:w="1134" w:type="dxa"/>
                  <w:vAlign w:val="center"/>
                </w:tcPr>
                <w:p w14:paraId="083418AB" w14:textId="203224D6" w:rsidR="005305F7" w:rsidRDefault="005305F7" w:rsidP="00800B2E">
                  <w:pPr>
                    <w:pStyle w:val="af8"/>
                    <w:framePr w:hSpace="180" w:wrap="around" w:vAnchor="text" w:hAnchor="margin" w:y="82"/>
                    <w:spacing w:line="240" w:lineRule="atLeast"/>
                    <w:rPr>
                      <w:rFonts w:ascii="Times New Roman" w:hAnsi="Times New Roman"/>
                    </w:rPr>
                  </w:pPr>
                </w:p>
              </w:tc>
              <w:tc>
                <w:tcPr>
                  <w:tcW w:w="5983" w:type="dxa"/>
                  <w:vAlign w:val="center"/>
                </w:tcPr>
                <w:p w14:paraId="51A31902" w14:textId="1B121812" w:rsidR="005305F7" w:rsidRPr="009D7097" w:rsidRDefault="005305F7" w:rsidP="00800B2E">
                  <w:pPr>
                    <w:pStyle w:val="af8"/>
                    <w:framePr w:hSpace="180" w:wrap="around" w:vAnchor="text" w:hAnchor="margin" w:y="82"/>
                    <w:spacing w:line="240" w:lineRule="atLeast"/>
                    <w:rPr>
                      <w:rFonts w:ascii="Times New Roman" w:hAnsi="Times New Roman"/>
                      <w:szCs w:val="21"/>
                    </w:rPr>
                  </w:pPr>
                </w:p>
              </w:tc>
            </w:tr>
            <w:tr w:rsidR="005305F7" w:rsidRPr="00206B56" w14:paraId="0850D5E8" w14:textId="77777777" w:rsidTr="000C2356">
              <w:trPr>
                <w:cantSplit/>
                <w:trHeight w:val="340"/>
              </w:trPr>
              <w:tc>
                <w:tcPr>
                  <w:tcW w:w="1276" w:type="dxa"/>
                  <w:vAlign w:val="center"/>
                </w:tcPr>
                <w:p w14:paraId="0DCBA76F" w14:textId="38077421" w:rsidR="005305F7" w:rsidRDefault="005305F7" w:rsidP="00800B2E">
                  <w:pPr>
                    <w:pStyle w:val="af8"/>
                    <w:framePr w:hSpace="180" w:wrap="around" w:vAnchor="text" w:hAnchor="margin" w:y="82"/>
                    <w:spacing w:line="240" w:lineRule="atLeast"/>
                    <w:rPr>
                      <w:rFonts w:ascii="Times New Roman" w:hAnsi="Times New Roman"/>
                      <w:szCs w:val="21"/>
                    </w:rPr>
                  </w:pPr>
                </w:p>
              </w:tc>
              <w:tc>
                <w:tcPr>
                  <w:tcW w:w="1134" w:type="dxa"/>
                  <w:vAlign w:val="center"/>
                </w:tcPr>
                <w:p w14:paraId="58E311E2" w14:textId="495AB611" w:rsidR="005305F7" w:rsidRDefault="005305F7" w:rsidP="00800B2E">
                  <w:pPr>
                    <w:pStyle w:val="af8"/>
                    <w:framePr w:hSpace="180" w:wrap="around" w:vAnchor="text" w:hAnchor="margin" w:y="82"/>
                    <w:spacing w:line="240" w:lineRule="atLeast"/>
                    <w:rPr>
                      <w:rFonts w:ascii="Times New Roman" w:hAnsi="Times New Roman"/>
                    </w:rPr>
                  </w:pPr>
                </w:p>
              </w:tc>
              <w:tc>
                <w:tcPr>
                  <w:tcW w:w="5983" w:type="dxa"/>
                  <w:vAlign w:val="center"/>
                </w:tcPr>
                <w:p w14:paraId="1A31ECA9" w14:textId="3EBBE55B" w:rsidR="005305F7" w:rsidRPr="009D7097" w:rsidRDefault="005305F7" w:rsidP="00800B2E">
                  <w:pPr>
                    <w:pStyle w:val="af8"/>
                    <w:framePr w:hSpace="180" w:wrap="around" w:vAnchor="text" w:hAnchor="margin" w:y="82"/>
                    <w:spacing w:line="240" w:lineRule="atLeast"/>
                    <w:rPr>
                      <w:rFonts w:ascii="Times New Roman" w:hAnsi="Times New Roman"/>
                      <w:szCs w:val="21"/>
                    </w:rPr>
                  </w:pPr>
                </w:p>
              </w:tc>
            </w:tr>
          </w:tbl>
          <w:p w14:paraId="202AD5D6" w14:textId="77777777" w:rsidR="005305F7" w:rsidRDefault="005305F7">
            <w:pPr>
              <w:ind w:firstLine="422"/>
              <w:rPr>
                <w:b/>
              </w:rPr>
            </w:pPr>
          </w:p>
        </w:tc>
      </w:tr>
      <w:tr w:rsidR="00755D9E" w14:paraId="3D40CB86" w14:textId="77777777">
        <w:tblPrEx>
          <w:tblLook w:val="0000" w:firstRow="0" w:lastRow="0" w:firstColumn="0" w:lastColumn="0" w:noHBand="0" w:noVBand="0"/>
        </w:tblPrEx>
        <w:trPr>
          <w:trHeight w:val="1039"/>
        </w:trPr>
        <w:tc>
          <w:tcPr>
            <w:tcW w:w="8987" w:type="dxa"/>
            <w:gridSpan w:val="2"/>
            <w:shd w:val="clear" w:color="auto" w:fill="auto"/>
          </w:tcPr>
          <w:p w14:paraId="6F83D575" w14:textId="77777777" w:rsidR="005305F7" w:rsidRDefault="005305F7">
            <w:pPr>
              <w:ind w:firstLineChars="13" w:firstLine="31"/>
              <w:rPr>
                <w:b/>
              </w:rPr>
            </w:pPr>
          </w:p>
          <w:p w14:paraId="2FA0CF7C" w14:textId="77777777" w:rsidR="005305F7" w:rsidRDefault="005305F7">
            <w:pPr>
              <w:ind w:firstLineChars="13" w:firstLine="31"/>
              <w:rPr>
                <w:b/>
              </w:rPr>
            </w:pPr>
            <w:r>
              <w:rPr>
                <w:b/>
              </w:rPr>
              <w:t>免责声明</w:t>
            </w:r>
            <w:r>
              <w:rPr>
                <w:rFonts w:hint="eastAsia"/>
                <w:b/>
              </w:rPr>
              <w:t>：</w:t>
            </w:r>
          </w:p>
          <w:p w14:paraId="474483C4" w14:textId="77777777" w:rsidR="005305F7" w:rsidRDefault="005305F7">
            <w:r w:rsidRPr="00AF5D50">
              <w:t>我们已</w:t>
            </w:r>
            <w:r w:rsidRPr="00AF5D50">
              <w:rPr>
                <w:rFonts w:hint="eastAsia"/>
              </w:rPr>
              <w:t>对本文档描述的内容做测试。但是差错在所难免，无法保证绝对正确并完全满足您的使用需求。本文档的内容可能随时更新，</w:t>
            </w:r>
            <w:r w:rsidRPr="00D67D01">
              <w:rPr>
                <w:rFonts w:hint="eastAsia"/>
              </w:rPr>
              <w:t>如有改动，恕不事先通知</w:t>
            </w:r>
            <w:r>
              <w:rPr>
                <w:rFonts w:hint="eastAsia"/>
              </w:rPr>
              <w:t>，</w:t>
            </w:r>
            <w:r w:rsidRPr="00AF5D50">
              <w:rPr>
                <w:rFonts w:hint="eastAsia"/>
              </w:rPr>
              <w:t>也欢迎您提出改进建议。</w:t>
            </w:r>
          </w:p>
          <w:p w14:paraId="2A7FC721" w14:textId="77777777" w:rsidR="005305F7" w:rsidRDefault="005305F7"/>
          <w:p w14:paraId="0306F710" w14:textId="77777777" w:rsidR="005305F7" w:rsidRPr="006E09C0" w:rsidRDefault="005305F7"/>
        </w:tc>
      </w:tr>
      <w:tr w:rsidR="00755D9E" w14:paraId="0CDCD33F" w14:textId="77777777">
        <w:tblPrEx>
          <w:tblLook w:val="0000" w:firstRow="0" w:lastRow="0" w:firstColumn="0" w:lastColumn="0" w:noHBand="0" w:noVBand="0"/>
        </w:tblPrEx>
        <w:trPr>
          <w:trHeight w:val="1741"/>
        </w:trPr>
        <w:tc>
          <w:tcPr>
            <w:tcW w:w="8987" w:type="dxa"/>
            <w:gridSpan w:val="2"/>
            <w:shd w:val="clear" w:color="auto" w:fill="auto"/>
          </w:tcPr>
          <w:p w14:paraId="20DB01B2" w14:textId="77777777" w:rsidR="005305F7" w:rsidRDefault="005305F7">
            <w:pPr>
              <w:rPr>
                <w:sz w:val="28"/>
              </w:rPr>
            </w:pPr>
          </w:p>
        </w:tc>
      </w:tr>
    </w:tbl>
    <w:p w14:paraId="5CB24120" w14:textId="5461328F" w:rsidR="00686B05" w:rsidRPr="00862FF4" w:rsidRDefault="005305F7">
      <w:pPr>
        <w:jc w:val="center"/>
        <w:rPr>
          <w:rFonts w:ascii="Arial" w:eastAsia="黑体" w:hAnsi="Arial" w:cs="Arial"/>
          <w:b/>
          <w:bCs/>
          <w:sz w:val="32"/>
        </w:rPr>
      </w:pPr>
      <w:r>
        <w:rPr>
          <w:rFonts w:ascii="Arial" w:eastAsia="黑体" w:hAnsi="Arial" w:cs="Arial"/>
          <w:b/>
          <w:bCs/>
          <w:sz w:val="32"/>
        </w:rPr>
        <w:br w:type="page"/>
      </w:r>
      <w:r w:rsidR="00686B05" w:rsidRPr="00862FF4">
        <w:rPr>
          <w:rFonts w:ascii="Arial" w:eastAsia="黑体" w:hAnsi="Arial" w:cs="Arial"/>
          <w:b/>
          <w:bCs/>
          <w:sz w:val="32"/>
        </w:rPr>
        <w:lastRenderedPageBreak/>
        <w:t>目</w:t>
      </w:r>
      <w:r w:rsidR="00686B05" w:rsidRPr="00862FF4">
        <w:rPr>
          <w:rFonts w:ascii="Arial" w:eastAsia="黑体" w:hAnsi="Arial" w:cs="Arial"/>
          <w:b/>
          <w:bCs/>
          <w:sz w:val="32"/>
        </w:rPr>
        <w:t xml:space="preserve">  </w:t>
      </w:r>
      <w:r w:rsidR="00686B05" w:rsidRPr="00862FF4">
        <w:rPr>
          <w:rFonts w:ascii="Arial" w:eastAsia="黑体" w:hAnsi="Arial" w:cs="Arial"/>
          <w:b/>
          <w:bCs/>
          <w:sz w:val="32"/>
        </w:rPr>
        <w:t>录</w:t>
      </w:r>
    </w:p>
    <w:p w14:paraId="3D7941CA" w14:textId="77777777" w:rsidR="006B4904" w:rsidRPr="003F6A2B" w:rsidRDefault="00686B05">
      <w:pPr>
        <w:pStyle w:val="10"/>
        <w:tabs>
          <w:tab w:val="right" w:leader="dot" w:pos="8296"/>
        </w:tabs>
        <w:rPr>
          <w:rFonts w:ascii="等线" w:eastAsia="等线" w:hAnsi="等线" w:hint="eastAsia"/>
          <w:b w:val="0"/>
          <w:bCs w:val="0"/>
          <w:caps w:val="0"/>
          <w:noProof/>
          <w:kern w:val="2"/>
          <w:sz w:val="22"/>
        </w:rPr>
      </w:pPr>
      <w:r w:rsidRPr="00862FF4">
        <w:rPr>
          <w:rFonts w:ascii="Arial" w:hAnsi="Arial" w:cs="Arial"/>
          <w:b w:val="0"/>
          <w:bCs w:val="0"/>
          <w:color w:val="FF0000"/>
        </w:rPr>
        <w:fldChar w:fldCharType="begin"/>
      </w:r>
      <w:r w:rsidRPr="00862FF4">
        <w:rPr>
          <w:rFonts w:ascii="Arial" w:hAnsi="Arial" w:cs="Arial"/>
          <w:b w:val="0"/>
          <w:bCs w:val="0"/>
          <w:color w:val="FF0000"/>
        </w:rPr>
        <w:instrText xml:space="preserve"> TOC \o "1-3" \h \z </w:instrText>
      </w:r>
      <w:r w:rsidRPr="00862FF4">
        <w:rPr>
          <w:rFonts w:ascii="Arial" w:hAnsi="Arial" w:cs="Arial"/>
          <w:b w:val="0"/>
          <w:bCs w:val="0"/>
          <w:color w:val="FF0000"/>
        </w:rPr>
        <w:fldChar w:fldCharType="separate"/>
      </w:r>
      <w:hyperlink w:anchor="_Toc174132397" w:history="1">
        <w:r w:rsidR="006B4904" w:rsidRPr="002D7CAD">
          <w:rPr>
            <w:rStyle w:val="ac"/>
            <w:rFonts w:hint="eastAsia"/>
            <w:noProof/>
          </w:rPr>
          <w:t>楼宇自控系统</w:t>
        </w:r>
        <w:r w:rsidR="006B4904">
          <w:rPr>
            <w:rFonts w:hint="eastAsia"/>
            <w:noProof/>
            <w:webHidden/>
          </w:rPr>
          <w:tab/>
        </w:r>
        <w:r w:rsidR="006B4904">
          <w:rPr>
            <w:rFonts w:hint="eastAsia"/>
            <w:noProof/>
            <w:webHidden/>
          </w:rPr>
          <w:fldChar w:fldCharType="begin"/>
        </w:r>
        <w:r w:rsidR="006B4904">
          <w:rPr>
            <w:rFonts w:hint="eastAsia"/>
            <w:noProof/>
            <w:webHidden/>
          </w:rPr>
          <w:instrText xml:space="preserve"> </w:instrText>
        </w:r>
        <w:r w:rsidR="006B4904">
          <w:rPr>
            <w:noProof/>
            <w:webHidden/>
          </w:rPr>
          <w:instrText>PAGEREF _Toc174132397 \h</w:instrText>
        </w:r>
        <w:r w:rsidR="006B4904">
          <w:rPr>
            <w:rFonts w:hint="eastAsia"/>
            <w:noProof/>
            <w:webHidden/>
          </w:rPr>
          <w:instrText xml:space="preserve"> </w:instrText>
        </w:r>
        <w:r w:rsidR="006B4904">
          <w:rPr>
            <w:rFonts w:hint="eastAsia"/>
            <w:noProof/>
            <w:webHidden/>
          </w:rPr>
        </w:r>
        <w:r w:rsidR="006B4904">
          <w:rPr>
            <w:rFonts w:hint="eastAsia"/>
            <w:noProof/>
            <w:webHidden/>
          </w:rPr>
          <w:fldChar w:fldCharType="separate"/>
        </w:r>
        <w:r w:rsidR="006B4904">
          <w:rPr>
            <w:noProof/>
            <w:webHidden/>
          </w:rPr>
          <w:t>3</w:t>
        </w:r>
        <w:r w:rsidR="006B4904">
          <w:rPr>
            <w:rFonts w:hint="eastAsia"/>
            <w:noProof/>
            <w:webHidden/>
          </w:rPr>
          <w:fldChar w:fldCharType="end"/>
        </w:r>
      </w:hyperlink>
    </w:p>
    <w:p w14:paraId="6FDDC210"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398" w:history="1">
        <w:r w:rsidRPr="002D7CAD">
          <w:rPr>
            <w:rStyle w:val="ac"/>
            <w:rFonts w:hint="eastAsia"/>
            <w:noProof/>
          </w:rPr>
          <w:t>一、</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系统总体概述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_Toc174132398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296ADE4B"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399" w:history="1">
        <w:r w:rsidRPr="002D7CAD">
          <w:rPr>
            <w:rStyle w:val="ac"/>
            <w:rFonts w:hint="eastAsia"/>
            <w:noProof/>
          </w:rPr>
          <w:t>二、</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设计依据和设计原则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_Toc174132399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03DEAE1A" w14:textId="77777777" w:rsidR="006B4904" w:rsidRPr="003F6A2B" w:rsidRDefault="006B4904">
      <w:pPr>
        <w:pStyle w:val="21"/>
        <w:tabs>
          <w:tab w:val="right" w:leader="dot" w:pos="8296"/>
        </w:tabs>
        <w:rPr>
          <w:rFonts w:ascii="等线" w:eastAsia="等线" w:hAnsi="等线" w:hint="eastAsia"/>
          <w:noProof/>
          <w:sz w:val="22"/>
        </w:rPr>
      </w:pPr>
      <w:hyperlink w:anchor="_Toc174132400" w:history="1">
        <w:r w:rsidRPr="002D7CAD">
          <w:rPr>
            <w:rStyle w:val="ac"/>
            <w:rFonts w:ascii="Arial" w:hAnsi="Arial" w:cs="Arial" w:hint="eastAsia"/>
            <w:noProof/>
          </w:rPr>
          <w:t xml:space="preserve">2.1 </w:t>
        </w:r>
        <w:r w:rsidRPr="002D7CAD">
          <w:rPr>
            <w:rStyle w:val="ac"/>
            <w:rFonts w:ascii="Arial" w:hAnsi="Arial" w:cs="Arial" w:hint="eastAsia"/>
            <w:noProof/>
          </w:rPr>
          <w:t>设计依据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10C9E088" w14:textId="77777777" w:rsidR="006B4904" w:rsidRPr="003F6A2B" w:rsidRDefault="006B4904">
      <w:pPr>
        <w:pStyle w:val="21"/>
        <w:tabs>
          <w:tab w:val="right" w:leader="dot" w:pos="8296"/>
        </w:tabs>
        <w:rPr>
          <w:rFonts w:ascii="等线" w:eastAsia="等线" w:hAnsi="等线" w:hint="eastAsia"/>
          <w:noProof/>
          <w:sz w:val="22"/>
        </w:rPr>
      </w:pPr>
      <w:hyperlink w:anchor="_Toc174132401" w:history="1">
        <w:r w:rsidRPr="002D7CAD">
          <w:rPr>
            <w:rStyle w:val="ac"/>
            <w:rFonts w:ascii="Arial" w:hAnsi="Arial" w:cs="Arial" w:hint="eastAsia"/>
            <w:noProof/>
          </w:rPr>
          <w:t xml:space="preserve">2.2 </w:t>
        </w:r>
        <w:r w:rsidRPr="002D7CAD">
          <w:rPr>
            <w:rStyle w:val="ac"/>
            <w:rFonts w:ascii="Arial" w:hAnsi="Arial" w:cs="Arial" w:hint="eastAsia"/>
            <w:noProof/>
          </w:rPr>
          <w:t>相关标准规范</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2BB78704" w14:textId="77777777" w:rsidR="006B4904" w:rsidRPr="003F6A2B" w:rsidRDefault="006B4904">
      <w:pPr>
        <w:pStyle w:val="21"/>
        <w:tabs>
          <w:tab w:val="right" w:leader="dot" w:pos="8296"/>
        </w:tabs>
        <w:rPr>
          <w:rFonts w:ascii="等线" w:eastAsia="等线" w:hAnsi="等线" w:hint="eastAsia"/>
          <w:noProof/>
          <w:sz w:val="22"/>
        </w:rPr>
      </w:pPr>
      <w:hyperlink w:anchor="_Toc174132402" w:history="1">
        <w:r w:rsidRPr="002D7CAD">
          <w:rPr>
            <w:rStyle w:val="ac"/>
            <w:rFonts w:ascii="Arial" w:hAnsi="Arial" w:cs="Arial" w:hint="eastAsia"/>
            <w:noProof/>
          </w:rPr>
          <w:t xml:space="preserve">2.3 </w:t>
        </w:r>
        <w:r w:rsidRPr="002D7CAD">
          <w:rPr>
            <w:rStyle w:val="ac"/>
            <w:rFonts w:ascii="Arial" w:hAnsi="Arial" w:cs="Arial" w:hint="eastAsia"/>
            <w:noProof/>
          </w:rPr>
          <w:t>系统设计原则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3AC3747A"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403" w:history="1">
        <w:r w:rsidRPr="002D7CAD">
          <w:rPr>
            <w:rStyle w:val="ac"/>
            <w:rFonts w:hint="eastAsia"/>
            <w:noProof/>
          </w:rPr>
          <w:t>三、</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系统总体设计思路</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775845DB" w14:textId="77777777" w:rsidR="006B4904" w:rsidRPr="003F6A2B" w:rsidRDefault="006B4904">
      <w:pPr>
        <w:pStyle w:val="21"/>
        <w:tabs>
          <w:tab w:val="right" w:leader="dot" w:pos="8296"/>
        </w:tabs>
        <w:rPr>
          <w:rFonts w:ascii="等线" w:eastAsia="等线" w:hAnsi="等线" w:hint="eastAsia"/>
          <w:noProof/>
          <w:sz w:val="22"/>
        </w:rPr>
      </w:pPr>
      <w:hyperlink w:anchor="_Toc174132404" w:history="1">
        <w:r w:rsidRPr="002D7CAD">
          <w:rPr>
            <w:rStyle w:val="ac"/>
            <w:rFonts w:ascii="Arial" w:hAnsi="Arial" w:cs="Arial" w:hint="eastAsia"/>
            <w:noProof/>
          </w:rPr>
          <w:t xml:space="preserve">3.1 </w:t>
        </w:r>
        <w:r w:rsidRPr="002D7CAD">
          <w:rPr>
            <w:rStyle w:val="ac"/>
            <w:rFonts w:ascii="Arial" w:hAnsi="Arial" w:cs="Arial" w:hint="eastAsia"/>
            <w:noProof/>
          </w:rPr>
          <w:t>设计目标</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w:t>
        </w:r>
        <w:r>
          <w:rPr>
            <w:rFonts w:hint="eastAsia"/>
            <w:noProof/>
            <w:webHidden/>
          </w:rPr>
          <w:fldChar w:fldCharType="end"/>
        </w:r>
      </w:hyperlink>
    </w:p>
    <w:p w14:paraId="107CE516" w14:textId="77777777" w:rsidR="006B4904" w:rsidRPr="003F6A2B" w:rsidRDefault="006B4904">
      <w:pPr>
        <w:pStyle w:val="21"/>
        <w:tabs>
          <w:tab w:val="right" w:leader="dot" w:pos="8296"/>
        </w:tabs>
        <w:rPr>
          <w:rFonts w:ascii="等线" w:eastAsia="等线" w:hAnsi="等线" w:hint="eastAsia"/>
          <w:noProof/>
          <w:sz w:val="22"/>
        </w:rPr>
      </w:pPr>
      <w:hyperlink w:anchor="_Toc174132405" w:history="1">
        <w:r w:rsidRPr="002D7CAD">
          <w:rPr>
            <w:rStyle w:val="ac"/>
            <w:rFonts w:ascii="Arial" w:hAnsi="Arial" w:cs="Arial" w:hint="eastAsia"/>
            <w:noProof/>
          </w:rPr>
          <w:t xml:space="preserve">3.2 </w:t>
        </w:r>
        <w:r w:rsidRPr="002D7CAD">
          <w:rPr>
            <w:rStyle w:val="ac"/>
            <w:rFonts w:ascii="Arial" w:hAnsi="Arial" w:cs="Arial" w:hint="eastAsia"/>
            <w:noProof/>
          </w:rPr>
          <w:t>系统拓扑</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226D40A8" w14:textId="77777777" w:rsidR="006B4904" w:rsidRPr="003F6A2B" w:rsidRDefault="006B4904">
      <w:pPr>
        <w:pStyle w:val="21"/>
        <w:tabs>
          <w:tab w:val="right" w:leader="dot" w:pos="8296"/>
        </w:tabs>
        <w:rPr>
          <w:rFonts w:ascii="等线" w:eastAsia="等线" w:hAnsi="等线" w:hint="eastAsia"/>
          <w:noProof/>
          <w:sz w:val="22"/>
        </w:rPr>
      </w:pPr>
      <w:hyperlink w:anchor="_Toc174132406" w:history="1">
        <w:r w:rsidRPr="002D7CAD">
          <w:rPr>
            <w:rStyle w:val="ac"/>
            <w:rFonts w:ascii="Arial" w:hAnsi="Arial" w:cs="Arial" w:hint="eastAsia"/>
            <w:noProof/>
          </w:rPr>
          <w:t xml:space="preserve">3.3 </w:t>
        </w:r>
        <w:r w:rsidRPr="002D7CAD">
          <w:rPr>
            <w:rStyle w:val="ac"/>
            <w:rFonts w:ascii="Arial" w:hAnsi="Arial" w:cs="Arial" w:hint="eastAsia"/>
            <w:noProof/>
          </w:rPr>
          <w:t>产品选型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54562155" w14:textId="77777777" w:rsidR="006B4904" w:rsidRPr="003F6A2B" w:rsidRDefault="006B4904">
      <w:pPr>
        <w:pStyle w:val="31"/>
        <w:tabs>
          <w:tab w:val="right" w:leader="dot" w:pos="8296"/>
        </w:tabs>
        <w:rPr>
          <w:rFonts w:ascii="等线" w:eastAsia="等线" w:hAnsi="等线" w:hint="eastAsia"/>
          <w:noProof/>
          <w:sz w:val="22"/>
        </w:rPr>
      </w:pPr>
      <w:hyperlink w:anchor="_Toc174132407" w:history="1">
        <w:r w:rsidRPr="002D7CAD">
          <w:rPr>
            <w:rStyle w:val="ac"/>
            <w:rFonts w:ascii="Arial" w:hAnsi="Arial" w:cs="Arial" w:hint="eastAsia"/>
            <w:noProof/>
          </w:rPr>
          <w:t>3.3.1</w:t>
        </w:r>
        <w:r w:rsidRPr="002D7CAD">
          <w:rPr>
            <w:rStyle w:val="ac"/>
            <w:rFonts w:ascii="Arial" w:hAnsi="Arial" w:cs="Arial" w:hint="eastAsia"/>
            <w:noProof/>
          </w:rPr>
          <w:t>系统选形</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07498B7B" w14:textId="77777777" w:rsidR="006B4904" w:rsidRPr="003F6A2B" w:rsidRDefault="006B4904">
      <w:pPr>
        <w:pStyle w:val="31"/>
        <w:tabs>
          <w:tab w:val="right" w:leader="dot" w:pos="8296"/>
        </w:tabs>
        <w:rPr>
          <w:rFonts w:ascii="等线" w:eastAsia="等线" w:hAnsi="等线" w:hint="eastAsia"/>
          <w:noProof/>
          <w:sz w:val="22"/>
        </w:rPr>
      </w:pPr>
      <w:hyperlink w:anchor="_Toc174132408" w:history="1">
        <w:r w:rsidRPr="002D7CAD">
          <w:rPr>
            <w:rStyle w:val="ac"/>
            <w:rFonts w:ascii="Arial" w:hAnsi="Arial" w:cs="Arial" w:hint="eastAsia"/>
            <w:noProof/>
          </w:rPr>
          <w:t>3.3.2</w:t>
        </w:r>
        <w:r w:rsidRPr="002D7CAD">
          <w:rPr>
            <w:rStyle w:val="ac"/>
            <w:rFonts w:ascii="Arial" w:hAnsi="Arial" w:cs="Arial" w:hint="eastAsia"/>
            <w:noProof/>
          </w:rPr>
          <w:t>中央系统的配置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2B7899BE" w14:textId="77777777" w:rsidR="006B4904" w:rsidRPr="003F6A2B" w:rsidRDefault="006B4904">
      <w:pPr>
        <w:pStyle w:val="31"/>
        <w:tabs>
          <w:tab w:val="right" w:leader="dot" w:pos="8296"/>
        </w:tabs>
        <w:rPr>
          <w:rFonts w:ascii="等线" w:eastAsia="等线" w:hAnsi="等线" w:hint="eastAsia"/>
          <w:noProof/>
          <w:sz w:val="22"/>
        </w:rPr>
      </w:pPr>
      <w:hyperlink w:anchor="_Toc174132409" w:history="1">
        <w:r w:rsidRPr="002D7CAD">
          <w:rPr>
            <w:rStyle w:val="ac"/>
            <w:rFonts w:ascii="Arial" w:hAnsi="Arial" w:cs="Arial" w:hint="eastAsia"/>
            <w:noProof/>
          </w:rPr>
          <w:t>3.3.3</w:t>
        </w:r>
        <w:r w:rsidRPr="002D7CAD">
          <w:rPr>
            <w:rStyle w:val="ac"/>
            <w:rFonts w:ascii="Arial" w:hAnsi="Arial" w:cs="Arial" w:hint="eastAsia"/>
            <w:noProof/>
          </w:rPr>
          <w:t>现场直接数字控制器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_Toc174132409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4CAEE05F" w14:textId="77777777" w:rsidR="006B4904" w:rsidRPr="003F6A2B" w:rsidRDefault="006B4904">
      <w:pPr>
        <w:pStyle w:val="31"/>
        <w:tabs>
          <w:tab w:val="right" w:leader="dot" w:pos="8296"/>
        </w:tabs>
        <w:rPr>
          <w:rFonts w:ascii="等线" w:eastAsia="等线" w:hAnsi="等线" w:hint="eastAsia"/>
          <w:noProof/>
          <w:sz w:val="22"/>
        </w:rPr>
      </w:pPr>
      <w:hyperlink w:anchor="_Toc174132410" w:history="1">
        <w:r w:rsidRPr="002D7CAD">
          <w:rPr>
            <w:rStyle w:val="ac"/>
            <w:rFonts w:ascii="Arial" w:hAnsi="Arial" w:cs="Arial" w:hint="eastAsia"/>
            <w:noProof/>
          </w:rPr>
          <w:t>3.3.4</w:t>
        </w:r>
        <w:r w:rsidRPr="002D7CAD">
          <w:rPr>
            <w:rStyle w:val="ac"/>
            <w:rFonts w:ascii="Arial" w:hAnsi="Arial" w:cs="Arial" w:hint="eastAsia"/>
            <w:noProof/>
          </w:rPr>
          <w:t>电源</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6BE267E3" w14:textId="77777777" w:rsidR="006B4904" w:rsidRPr="003F6A2B" w:rsidRDefault="006B4904">
      <w:pPr>
        <w:pStyle w:val="21"/>
        <w:tabs>
          <w:tab w:val="right" w:leader="dot" w:pos="8296"/>
        </w:tabs>
        <w:rPr>
          <w:rFonts w:ascii="等线" w:eastAsia="等线" w:hAnsi="等线" w:hint="eastAsia"/>
          <w:noProof/>
          <w:sz w:val="22"/>
        </w:rPr>
      </w:pPr>
      <w:hyperlink w:anchor="_Toc174132411" w:history="1">
        <w:r w:rsidRPr="002D7CAD">
          <w:rPr>
            <w:rStyle w:val="ac"/>
            <w:rFonts w:ascii="Arial" w:hAnsi="Arial" w:cs="Arial" w:hint="eastAsia"/>
            <w:noProof/>
          </w:rPr>
          <w:t>3.4</w:t>
        </w:r>
        <w:r w:rsidRPr="002D7CAD">
          <w:rPr>
            <w:rStyle w:val="ac"/>
            <w:rFonts w:ascii="Arial" w:hAnsi="Arial" w:cs="Arial" w:hint="eastAsia"/>
            <w:noProof/>
          </w:rPr>
          <w:t>系统通讯网络</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67B86553" w14:textId="77777777" w:rsidR="006B4904" w:rsidRPr="003F6A2B" w:rsidRDefault="006B4904">
      <w:pPr>
        <w:pStyle w:val="31"/>
        <w:tabs>
          <w:tab w:val="right" w:leader="dot" w:pos="8296"/>
        </w:tabs>
        <w:rPr>
          <w:rFonts w:ascii="等线" w:eastAsia="等线" w:hAnsi="等线" w:hint="eastAsia"/>
          <w:noProof/>
          <w:sz w:val="22"/>
        </w:rPr>
      </w:pPr>
      <w:hyperlink w:anchor="_Toc174132412" w:history="1">
        <w:r w:rsidRPr="002D7CAD">
          <w:rPr>
            <w:rStyle w:val="ac"/>
            <w:rFonts w:ascii="Arial" w:hAnsi="Arial" w:cs="Arial" w:hint="eastAsia"/>
            <w:noProof/>
          </w:rPr>
          <w:t>3.4.1</w:t>
        </w:r>
        <w:r w:rsidRPr="002D7CAD">
          <w:rPr>
            <w:rStyle w:val="ac"/>
            <w:rFonts w:ascii="Arial" w:hAnsi="Arial" w:cs="Arial" w:hint="eastAsia"/>
            <w:noProof/>
          </w:rPr>
          <w:t>管理层网络</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281416B7" w14:textId="77777777" w:rsidR="006B4904" w:rsidRPr="003F6A2B" w:rsidRDefault="006B4904">
      <w:pPr>
        <w:pStyle w:val="31"/>
        <w:tabs>
          <w:tab w:val="right" w:leader="dot" w:pos="8296"/>
        </w:tabs>
        <w:rPr>
          <w:rFonts w:ascii="等线" w:eastAsia="等线" w:hAnsi="等线" w:hint="eastAsia"/>
          <w:noProof/>
          <w:sz w:val="22"/>
        </w:rPr>
      </w:pPr>
      <w:hyperlink w:anchor="_Toc174132413" w:history="1">
        <w:r w:rsidRPr="002D7CAD">
          <w:rPr>
            <w:rStyle w:val="ac"/>
            <w:rFonts w:ascii="Arial" w:hAnsi="Arial" w:cs="Arial" w:hint="eastAsia"/>
            <w:noProof/>
          </w:rPr>
          <w:t>3.4.2</w:t>
        </w:r>
        <w:r w:rsidRPr="002D7CAD">
          <w:rPr>
            <w:rStyle w:val="ac"/>
            <w:rFonts w:ascii="Arial" w:hAnsi="Arial" w:cs="Arial" w:hint="eastAsia"/>
            <w:noProof/>
          </w:rPr>
          <w:t>监控层网络</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25B84419" w14:textId="77777777" w:rsidR="006B4904" w:rsidRPr="003F6A2B" w:rsidRDefault="006B4904">
      <w:pPr>
        <w:pStyle w:val="21"/>
        <w:tabs>
          <w:tab w:val="right" w:leader="dot" w:pos="8296"/>
        </w:tabs>
        <w:rPr>
          <w:rFonts w:ascii="等线" w:eastAsia="等线" w:hAnsi="等线" w:hint="eastAsia"/>
          <w:noProof/>
          <w:sz w:val="22"/>
        </w:rPr>
      </w:pPr>
      <w:hyperlink w:anchor="_Toc174132414" w:history="1">
        <w:r w:rsidRPr="002D7CAD">
          <w:rPr>
            <w:rStyle w:val="ac"/>
            <w:rFonts w:ascii="Arial" w:hAnsi="Arial" w:cs="Arial" w:hint="eastAsia"/>
            <w:noProof/>
          </w:rPr>
          <w:t>3.5</w:t>
        </w:r>
        <w:r w:rsidRPr="002D7CAD">
          <w:rPr>
            <w:rStyle w:val="ac"/>
            <w:rFonts w:ascii="Arial" w:hAnsi="Arial" w:cs="Arial" w:hint="eastAsia"/>
            <w:noProof/>
          </w:rPr>
          <w:t>系统特点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29192FDA" w14:textId="77777777" w:rsidR="006B4904" w:rsidRPr="003F6A2B" w:rsidRDefault="006B4904">
      <w:pPr>
        <w:pStyle w:val="21"/>
        <w:tabs>
          <w:tab w:val="right" w:leader="dot" w:pos="8296"/>
        </w:tabs>
        <w:rPr>
          <w:rFonts w:ascii="等线" w:eastAsia="等线" w:hAnsi="等线" w:hint="eastAsia"/>
          <w:noProof/>
          <w:sz w:val="22"/>
        </w:rPr>
      </w:pPr>
      <w:hyperlink w:anchor="_Toc174132415" w:history="1">
        <w:r w:rsidRPr="002D7CAD">
          <w:rPr>
            <w:rStyle w:val="ac"/>
            <w:rFonts w:ascii="Arial" w:hAnsi="Arial" w:cs="Arial" w:hint="eastAsia"/>
            <w:noProof/>
          </w:rPr>
          <w:t>3.6</w:t>
        </w:r>
        <w:r w:rsidRPr="002D7CAD">
          <w:rPr>
            <w:rStyle w:val="ac"/>
            <w:rFonts w:ascii="Arial" w:hAnsi="Arial" w:cs="Arial" w:hint="eastAsia"/>
            <w:noProof/>
          </w:rPr>
          <w:t>与其他系统的集成</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12</w:t>
        </w:r>
        <w:r>
          <w:rPr>
            <w:rFonts w:hint="eastAsia"/>
            <w:noProof/>
            <w:webHidden/>
          </w:rPr>
          <w:fldChar w:fldCharType="end"/>
        </w:r>
      </w:hyperlink>
    </w:p>
    <w:p w14:paraId="464D7D96"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416" w:history="1">
        <w:r w:rsidRPr="002D7CAD">
          <w:rPr>
            <w:rStyle w:val="ac"/>
            <w:rFonts w:hint="eastAsia"/>
            <w:noProof/>
          </w:rPr>
          <w:t>四、</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系统详细设计</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25D7B098" w14:textId="77777777" w:rsidR="006B4904" w:rsidRPr="003F6A2B" w:rsidRDefault="006B4904">
      <w:pPr>
        <w:pStyle w:val="21"/>
        <w:tabs>
          <w:tab w:val="right" w:leader="dot" w:pos="8296"/>
        </w:tabs>
        <w:rPr>
          <w:rFonts w:ascii="等线" w:eastAsia="等线" w:hAnsi="等线" w:hint="eastAsia"/>
          <w:noProof/>
          <w:sz w:val="22"/>
        </w:rPr>
      </w:pPr>
      <w:hyperlink w:anchor="_Toc174132417" w:history="1">
        <w:r w:rsidRPr="002D7CAD">
          <w:rPr>
            <w:rStyle w:val="ac"/>
            <w:rFonts w:ascii="Arial" w:hAnsi="Arial" w:cs="Arial" w:hint="eastAsia"/>
            <w:noProof/>
          </w:rPr>
          <w:t>4.1</w:t>
        </w:r>
        <w:r w:rsidRPr="002D7CAD">
          <w:rPr>
            <w:rStyle w:val="ac"/>
            <w:rFonts w:ascii="Arial" w:hAnsi="Arial" w:cs="Arial" w:hint="eastAsia"/>
            <w:noProof/>
          </w:rPr>
          <w:t>中央站监控功能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5E9E8D89" w14:textId="77777777" w:rsidR="006B4904" w:rsidRPr="003F6A2B" w:rsidRDefault="006B4904">
      <w:pPr>
        <w:pStyle w:val="21"/>
        <w:tabs>
          <w:tab w:val="right" w:leader="dot" w:pos="8296"/>
        </w:tabs>
        <w:rPr>
          <w:rFonts w:ascii="等线" w:eastAsia="等线" w:hAnsi="等线" w:hint="eastAsia"/>
          <w:noProof/>
          <w:sz w:val="22"/>
        </w:rPr>
      </w:pPr>
      <w:hyperlink w:anchor="_Toc174132418" w:history="1">
        <w:r w:rsidRPr="002D7CAD">
          <w:rPr>
            <w:rStyle w:val="ac"/>
            <w:rFonts w:ascii="Arial" w:hAnsi="Arial" w:cs="Arial" w:hint="eastAsia"/>
            <w:noProof/>
          </w:rPr>
          <w:t>4.2</w:t>
        </w:r>
        <w:r w:rsidRPr="002D7CAD">
          <w:rPr>
            <w:rStyle w:val="ac"/>
            <w:rFonts w:ascii="Arial" w:hAnsi="Arial" w:cs="Arial" w:hint="eastAsia"/>
            <w:noProof/>
          </w:rPr>
          <w:t>新风机组系统的监控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03A8A434" w14:textId="77777777" w:rsidR="006B4904" w:rsidRPr="003F6A2B" w:rsidRDefault="006B4904">
      <w:pPr>
        <w:pStyle w:val="21"/>
        <w:tabs>
          <w:tab w:val="right" w:leader="dot" w:pos="8296"/>
        </w:tabs>
        <w:rPr>
          <w:rFonts w:ascii="等线" w:eastAsia="等线" w:hAnsi="等线" w:hint="eastAsia"/>
          <w:noProof/>
          <w:sz w:val="22"/>
        </w:rPr>
      </w:pPr>
      <w:hyperlink w:anchor="_Toc174132419" w:history="1">
        <w:r w:rsidRPr="002D7CAD">
          <w:rPr>
            <w:rStyle w:val="ac"/>
            <w:rFonts w:ascii="Arial" w:hAnsi="Arial" w:cs="Arial" w:hint="eastAsia"/>
            <w:noProof/>
          </w:rPr>
          <w:t>4.3</w:t>
        </w:r>
        <w:r w:rsidRPr="002D7CAD">
          <w:rPr>
            <w:rStyle w:val="ac"/>
            <w:rFonts w:ascii="Arial" w:hAnsi="Arial" w:cs="Arial" w:hint="eastAsia"/>
            <w:noProof/>
          </w:rPr>
          <w:t>送排风系统的监控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_Toc174132419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15</w:t>
        </w:r>
        <w:r>
          <w:rPr>
            <w:rFonts w:hint="eastAsia"/>
            <w:noProof/>
            <w:webHidden/>
          </w:rPr>
          <w:fldChar w:fldCharType="end"/>
        </w:r>
      </w:hyperlink>
    </w:p>
    <w:p w14:paraId="77B013C9" w14:textId="77777777" w:rsidR="006B4904" w:rsidRPr="003F6A2B" w:rsidRDefault="006B4904">
      <w:pPr>
        <w:pStyle w:val="21"/>
        <w:tabs>
          <w:tab w:val="right" w:leader="dot" w:pos="8296"/>
        </w:tabs>
        <w:rPr>
          <w:rFonts w:ascii="等线" w:eastAsia="等线" w:hAnsi="等线" w:hint="eastAsia"/>
          <w:noProof/>
          <w:sz w:val="22"/>
        </w:rPr>
      </w:pPr>
      <w:hyperlink w:anchor="_Toc174132420" w:history="1">
        <w:r w:rsidRPr="002D7CAD">
          <w:rPr>
            <w:rStyle w:val="ac"/>
            <w:rFonts w:ascii="Arial" w:hAnsi="Arial" w:cs="Arial" w:hint="eastAsia"/>
            <w:noProof/>
          </w:rPr>
          <w:t>4.4</w:t>
        </w:r>
        <w:r w:rsidRPr="002D7CAD">
          <w:rPr>
            <w:rStyle w:val="ac"/>
            <w:rFonts w:ascii="Arial" w:hAnsi="Arial" w:cs="Arial" w:hint="eastAsia"/>
            <w:noProof/>
          </w:rPr>
          <w:t>给水系统的监控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15</w:t>
        </w:r>
        <w:r>
          <w:rPr>
            <w:rFonts w:hint="eastAsia"/>
            <w:noProof/>
            <w:webHidden/>
          </w:rPr>
          <w:fldChar w:fldCharType="end"/>
        </w:r>
      </w:hyperlink>
    </w:p>
    <w:p w14:paraId="38F40F5D" w14:textId="77777777" w:rsidR="006B4904" w:rsidRPr="003F6A2B" w:rsidRDefault="006B4904">
      <w:pPr>
        <w:pStyle w:val="21"/>
        <w:tabs>
          <w:tab w:val="right" w:leader="dot" w:pos="8296"/>
        </w:tabs>
        <w:rPr>
          <w:rFonts w:ascii="等线" w:eastAsia="等线" w:hAnsi="等线" w:hint="eastAsia"/>
          <w:noProof/>
          <w:sz w:val="22"/>
        </w:rPr>
      </w:pPr>
      <w:hyperlink w:anchor="_Toc174132421" w:history="1">
        <w:r w:rsidRPr="002D7CAD">
          <w:rPr>
            <w:rStyle w:val="ac"/>
            <w:rFonts w:ascii="Arial" w:hAnsi="Arial" w:cs="Arial" w:hint="eastAsia"/>
            <w:noProof/>
          </w:rPr>
          <w:t>4.5</w:t>
        </w:r>
        <w:r w:rsidRPr="002D7CAD">
          <w:rPr>
            <w:rStyle w:val="ac"/>
            <w:rFonts w:ascii="Arial" w:hAnsi="Arial" w:cs="Arial" w:hint="eastAsia"/>
            <w:noProof/>
          </w:rPr>
          <w:t>排水系统的监控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15</w:t>
        </w:r>
        <w:r>
          <w:rPr>
            <w:rFonts w:hint="eastAsia"/>
            <w:noProof/>
            <w:webHidden/>
          </w:rPr>
          <w:fldChar w:fldCharType="end"/>
        </w:r>
      </w:hyperlink>
    </w:p>
    <w:p w14:paraId="05FE3AAE" w14:textId="77777777" w:rsidR="006B4904" w:rsidRPr="003F6A2B" w:rsidRDefault="006B4904">
      <w:pPr>
        <w:pStyle w:val="21"/>
        <w:tabs>
          <w:tab w:val="right" w:leader="dot" w:pos="8296"/>
        </w:tabs>
        <w:rPr>
          <w:rFonts w:ascii="等线" w:eastAsia="等线" w:hAnsi="等线" w:hint="eastAsia"/>
          <w:noProof/>
          <w:sz w:val="22"/>
        </w:rPr>
      </w:pPr>
      <w:hyperlink w:anchor="_Toc174132422" w:history="1">
        <w:r w:rsidRPr="002D7CAD">
          <w:rPr>
            <w:rStyle w:val="ac"/>
            <w:rFonts w:ascii="Arial" w:hAnsi="Arial" w:cs="Arial" w:hint="eastAsia"/>
            <w:noProof/>
          </w:rPr>
          <w:t>4.6</w:t>
        </w:r>
        <w:r w:rsidRPr="002D7CAD">
          <w:rPr>
            <w:rStyle w:val="ac"/>
            <w:rFonts w:ascii="Arial" w:hAnsi="Arial" w:cs="Arial" w:hint="eastAsia"/>
            <w:noProof/>
          </w:rPr>
          <w:t>公共照明系统的监控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16</w:t>
        </w:r>
        <w:r>
          <w:rPr>
            <w:rFonts w:hint="eastAsia"/>
            <w:noProof/>
            <w:webHidden/>
          </w:rPr>
          <w:fldChar w:fldCharType="end"/>
        </w:r>
      </w:hyperlink>
    </w:p>
    <w:p w14:paraId="051DDB2A" w14:textId="77777777" w:rsidR="006B4904" w:rsidRPr="003F6A2B" w:rsidRDefault="006B4904">
      <w:pPr>
        <w:pStyle w:val="21"/>
        <w:tabs>
          <w:tab w:val="right" w:leader="dot" w:pos="8296"/>
        </w:tabs>
        <w:rPr>
          <w:rFonts w:ascii="等线" w:eastAsia="等线" w:hAnsi="等线" w:hint="eastAsia"/>
          <w:noProof/>
          <w:sz w:val="22"/>
        </w:rPr>
      </w:pPr>
      <w:hyperlink w:anchor="_Toc174132423" w:history="1">
        <w:r w:rsidRPr="002D7CAD">
          <w:rPr>
            <w:rStyle w:val="ac"/>
            <w:rFonts w:ascii="Arial" w:hAnsi="Arial" w:cs="Arial" w:hint="eastAsia"/>
            <w:noProof/>
          </w:rPr>
          <w:t>4.7</w:t>
        </w:r>
        <w:r w:rsidRPr="002D7CAD">
          <w:rPr>
            <w:rStyle w:val="ac"/>
            <w:rFonts w:ascii="Arial" w:hAnsi="Arial" w:cs="Arial" w:hint="eastAsia"/>
            <w:noProof/>
          </w:rPr>
          <w:t>电梯系统的监控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656D8557" w14:textId="77777777" w:rsidR="006B4904" w:rsidRPr="003F6A2B" w:rsidRDefault="006B4904">
      <w:pPr>
        <w:pStyle w:val="21"/>
        <w:tabs>
          <w:tab w:val="right" w:leader="dot" w:pos="8296"/>
        </w:tabs>
        <w:rPr>
          <w:rFonts w:ascii="等线" w:eastAsia="等线" w:hAnsi="等线" w:hint="eastAsia"/>
          <w:noProof/>
          <w:sz w:val="22"/>
        </w:rPr>
      </w:pPr>
      <w:hyperlink w:anchor="_Toc174132424" w:history="1">
        <w:r w:rsidRPr="002D7CAD">
          <w:rPr>
            <w:rStyle w:val="ac"/>
            <w:rFonts w:ascii="Arial" w:hAnsi="Arial" w:cs="Arial" w:hint="eastAsia"/>
            <w:noProof/>
          </w:rPr>
          <w:t xml:space="preserve">4.8 </w:t>
        </w:r>
        <w:r w:rsidRPr="002D7CAD">
          <w:rPr>
            <w:rStyle w:val="ac"/>
            <w:rFonts w:ascii="Arial" w:hAnsi="Arial" w:cs="Arial" w:hint="eastAsia"/>
            <w:noProof/>
          </w:rPr>
          <w:t>变配电系统的监控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35A14574"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425" w:history="1">
        <w:r w:rsidRPr="002D7CAD">
          <w:rPr>
            <w:rStyle w:val="ac"/>
            <w:rFonts w:hint="eastAsia"/>
            <w:noProof/>
          </w:rPr>
          <w:t>五、</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系统的扩容、扩建及故障影响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06F24DBC" w14:textId="77777777" w:rsidR="006B4904" w:rsidRPr="003F6A2B" w:rsidRDefault="006B4904">
      <w:pPr>
        <w:pStyle w:val="10"/>
        <w:tabs>
          <w:tab w:val="left" w:pos="720"/>
          <w:tab w:val="right" w:leader="dot" w:pos="8296"/>
        </w:tabs>
        <w:rPr>
          <w:rFonts w:ascii="等线" w:eastAsia="等线" w:hAnsi="等线" w:hint="eastAsia"/>
          <w:b w:val="0"/>
          <w:bCs w:val="0"/>
          <w:caps w:val="0"/>
          <w:noProof/>
          <w:kern w:val="2"/>
          <w:sz w:val="22"/>
        </w:rPr>
      </w:pPr>
      <w:hyperlink w:anchor="_Toc174132426" w:history="1">
        <w:r w:rsidRPr="002D7CAD">
          <w:rPr>
            <w:rStyle w:val="ac"/>
            <w:rFonts w:hint="eastAsia"/>
            <w:noProof/>
          </w:rPr>
          <w:t>六、</w:t>
        </w:r>
        <w:r w:rsidRPr="003F6A2B">
          <w:rPr>
            <w:rFonts w:ascii="等线" w:eastAsia="等线" w:hAnsi="等线" w:hint="eastAsia"/>
            <w:b w:val="0"/>
            <w:bCs w:val="0"/>
            <w:caps w:val="0"/>
            <w:noProof/>
            <w:kern w:val="2"/>
            <w:sz w:val="22"/>
          </w:rPr>
          <w:tab/>
        </w:r>
        <w:r w:rsidRPr="002D7CAD">
          <w:rPr>
            <w:rStyle w:val="ac"/>
            <w:rFonts w:ascii="Arial" w:hAnsi="Arial" w:cs="Arial" w:hint="eastAsia"/>
            <w:noProof/>
          </w:rPr>
          <w:t>主要器件介绍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189CC991" w14:textId="77777777" w:rsidR="006B4904" w:rsidRPr="003F6A2B" w:rsidRDefault="006B4904">
      <w:pPr>
        <w:pStyle w:val="21"/>
        <w:tabs>
          <w:tab w:val="right" w:leader="dot" w:pos="8296"/>
        </w:tabs>
        <w:rPr>
          <w:rFonts w:ascii="等线" w:eastAsia="等线" w:hAnsi="等线" w:hint="eastAsia"/>
          <w:noProof/>
          <w:sz w:val="22"/>
        </w:rPr>
      </w:pPr>
      <w:hyperlink w:anchor="_Toc174132427" w:history="1">
        <w:r w:rsidRPr="002D7CAD">
          <w:rPr>
            <w:rStyle w:val="ac"/>
            <w:rFonts w:ascii="Arial" w:hAnsi="Arial" w:cs="Arial" w:hint="eastAsia"/>
            <w:noProof/>
          </w:rPr>
          <w:t>5.1 TWINCAT</w:t>
        </w:r>
        <w:r w:rsidRPr="002D7CAD">
          <w:rPr>
            <w:rStyle w:val="ac"/>
            <w:rFonts w:ascii="Arial" w:hAnsi="Arial" w:cs="Arial" w:hint="eastAsia"/>
            <w:noProof/>
          </w:rPr>
          <w:t>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51ED6FDB" w14:textId="77777777" w:rsidR="006B4904" w:rsidRPr="003F6A2B" w:rsidRDefault="006B4904">
      <w:pPr>
        <w:pStyle w:val="21"/>
        <w:tabs>
          <w:tab w:val="right" w:leader="dot" w:pos="8296"/>
        </w:tabs>
        <w:rPr>
          <w:rFonts w:ascii="等线" w:eastAsia="等线" w:hAnsi="等线" w:hint="eastAsia"/>
          <w:noProof/>
          <w:sz w:val="22"/>
        </w:rPr>
      </w:pPr>
      <w:hyperlink w:anchor="_Toc174132428" w:history="1">
        <w:r w:rsidRPr="002D7CAD">
          <w:rPr>
            <w:rStyle w:val="ac"/>
            <w:rFonts w:ascii="Arial" w:hAnsi="Arial" w:cs="Arial" w:hint="eastAsia"/>
            <w:noProof/>
          </w:rPr>
          <w:t>5.2 PC CONTROL Ethernet</w:t>
        </w:r>
        <w:r w:rsidRPr="002D7CAD">
          <w:rPr>
            <w:rStyle w:val="ac"/>
            <w:rFonts w:ascii="Arial" w:hAnsi="Arial" w:cs="Arial" w:hint="eastAsia"/>
            <w:noProof/>
          </w:rPr>
          <w:t>控制系统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21</w:t>
        </w:r>
        <w:r>
          <w:rPr>
            <w:rFonts w:hint="eastAsia"/>
            <w:noProof/>
            <w:webHidden/>
          </w:rPr>
          <w:fldChar w:fldCharType="end"/>
        </w:r>
      </w:hyperlink>
    </w:p>
    <w:p w14:paraId="1CE8F688" w14:textId="77777777" w:rsidR="006B4904" w:rsidRPr="003F6A2B" w:rsidRDefault="006B4904">
      <w:pPr>
        <w:pStyle w:val="21"/>
        <w:tabs>
          <w:tab w:val="right" w:leader="dot" w:pos="8296"/>
        </w:tabs>
        <w:rPr>
          <w:rFonts w:ascii="等线" w:eastAsia="等线" w:hAnsi="等线" w:hint="eastAsia"/>
          <w:noProof/>
          <w:sz w:val="22"/>
        </w:rPr>
      </w:pPr>
      <w:hyperlink w:anchor="_Toc174132429" w:history="1">
        <w:r w:rsidRPr="002D7CAD">
          <w:rPr>
            <w:rStyle w:val="ac"/>
            <w:rFonts w:ascii="Arial" w:hAnsi="Arial" w:cs="Arial" w:hint="eastAsia"/>
            <w:noProof/>
          </w:rPr>
          <w:t>5.3</w:t>
        </w:r>
        <w:r w:rsidRPr="002D7CAD">
          <w:rPr>
            <w:rStyle w:val="ac"/>
            <w:rFonts w:ascii="Arial" w:hAnsi="Arial" w:cs="Arial" w:hint="eastAsia"/>
            <w:noProof/>
          </w:rPr>
          <w:t>嵌入式控制器</w:t>
        </w:r>
        <w:r w:rsidRPr="002D7CAD">
          <w:rPr>
            <w:rStyle w:val="ac"/>
            <w:rFonts w:ascii="Arial" w:hAnsi="Arial" w:cs="Arial" w:hint="eastAsia"/>
            <w:noProof/>
          </w:rPr>
          <w:t>CX</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_Toc174132429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23</w:t>
        </w:r>
        <w:r>
          <w:rPr>
            <w:rFonts w:hint="eastAsia"/>
            <w:noProof/>
            <w:webHidden/>
          </w:rPr>
          <w:fldChar w:fldCharType="end"/>
        </w:r>
      </w:hyperlink>
    </w:p>
    <w:p w14:paraId="30468E4F" w14:textId="77777777" w:rsidR="006B4904" w:rsidRPr="003F6A2B" w:rsidRDefault="006B4904">
      <w:pPr>
        <w:pStyle w:val="31"/>
        <w:tabs>
          <w:tab w:val="right" w:leader="dot" w:pos="8296"/>
        </w:tabs>
        <w:rPr>
          <w:rFonts w:ascii="等线" w:eastAsia="等线" w:hAnsi="等线" w:hint="eastAsia"/>
          <w:noProof/>
          <w:sz w:val="22"/>
        </w:rPr>
      </w:pPr>
      <w:hyperlink w:anchor="_Toc174132430" w:history="1">
        <w:r w:rsidRPr="002D7CAD">
          <w:rPr>
            <w:rStyle w:val="ac"/>
            <w:rFonts w:hint="eastAsia"/>
            <w:noProof/>
          </w:rPr>
          <w:t>5.3.1 CX2033</w:t>
        </w:r>
        <w:r w:rsidRPr="002D7CAD">
          <w:rPr>
            <w:rStyle w:val="ac"/>
            <w:rFonts w:hint="eastAsia"/>
            <w:noProof/>
          </w:rPr>
          <w:t>电气特性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14:paraId="1DCE2A71" w14:textId="77777777" w:rsidR="006B4904" w:rsidRPr="003F6A2B" w:rsidRDefault="006B4904">
      <w:pPr>
        <w:pStyle w:val="31"/>
        <w:tabs>
          <w:tab w:val="right" w:leader="dot" w:pos="8296"/>
        </w:tabs>
        <w:rPr>
          <w:rFonts w:ascii="等线" w:eastAsia="等线" w:hAnsi="等线" w:hint="eastAsia"/>
          <w:noProof/>
          <w:sz w:val="22"/>
        </w:rPr>
      </w:pPr>
      <w:hyperlink w:anchor="_Toc174132431" w:history="1">
        <w:r w:rsidRPr="002D7CAD">
          <w:rPr>
            <w:rStyle w:val="ac"/>
            <w:rFonts w:hint="eastAsia"/>
            <w:noProof/>
          </w:rPr>
          <w:t>5.3.2CX5130</w:t>
        </w:r>
        <w:r w:rsidRPr="002D7CAD">
          <w:rPr>
            <w:rStyle w:val="ac"/>
            <w:rFonts w:hint="eastAsia"/>
            <w:noProof/>
          </w:rPr>
          <w:t>电气特性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29</w:t>
        </w:r>
        <w:r>
          <w:rPr>
            <w:rFonts w:hint="eastAsia"/>
            <w:noProof/>
            <w:webHidden/>
          </w:rPr>
          <w:fldChar w:fldCharType="end"/>
        </w:r>
      </w:hyperlink>
    </w:p>
    <w:p w14:paraId="093EFE4E" w14:textId="77777777" w:rsidR="006B4904" w:rsidRPr="003F6A2B" w:rsidRDefault="006B4904">
      <w:pPr>
        <w:pStyle w:val="21"/>
        <w:tabs>
          <w:tab w:val="right" w:leader="dot" w:pos="8296"/>
        </w:tabs>
        <w:rPr>
          <w:rFonts w:ascii="等线" w:eastAsia="等线" w:hAnsi="等线" w:hint="eastAsia"/>
          <w:noProof/>
          <w:sz w:val="22"/>
        </w:rPr>
      </w:pPr>
      <w:hyperlink w:anchor="_Toc174132432" w:history="1">
        <w:r w:rsidRPr="002D7CAD">
          <w:rPr>
            <w:rStyle w:val="ac"/>
            <w:rFonts w:hint="eastAsia"/>
            <w:noProof/>
          </w:rPr>
          <w:t>5.4</w:t>
        </w:r>
        <w:r w:rsidRPr="002D7CAD">
          <w:rPr>
            <w:rStyle w:val="ac"/>
            <w:rFonts w:hint="eastAsia"/>
            <w:noProof/>
          </w:rPr>
          <w:t>总线模块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31</w:t>
        </w:r>
        <w:r>
          <w:rPr>
            <w:rFonts w:hint="eastAsia"/>
            <w:noProof/>
            <w:webHidden/>
          </w:rPr>
          <w:fldChar w:fldCharType="end"/>
        </w:r>
      </w:hyperlink>
    </w:p>
    <w:p w14:paraId="50AEB43A" w14:textId="77777777" w:rsidR="006B4904" w:rsidRPr="003F6A2B" w:rsidRDefault="006B4904">
      <w:pPr>
        <w:pStyle w:val="31"/>
        <w:tabs>
          <w:tab w:val="right" w:leader="dot" w:pos="8296"/>
        </w:tabs>
        <w:rPr>
          <w:rFonts w:ascii="等线" w:eastAsia="等线" w:hAnsi="等线" w:hint="eastAsia"/>
          <w:noProof/>
          <w:sz w:val="22"/>
        </w:rPr>
      </w:pPr>
      <w:hyperlink w:anchor="_Toc174132433" w:history="1">
        <w:r w:rsidRPr="002D7CAD">
          <w:rPr>
            <w:rStyle w:val="ac"/>
            <w:rFonts w:hint="eastAsia"/>
            <w:noProof/>
          </w:rPr>
          <w:t>5.4.1 EK1100</w:t>
        </w:r>
        <w:r w:rsidRPr="002D7CAD">
          <w:rPr>
            <w:rStyle w:val="ac"/>
            <w:rFonts w:hint="eastAsia"/>
            <w:noProof/>
          </w:rPr>
          <w:t>耦合器模块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33</w:t>
        </w:r>
        <w:r>
          <w:rPr>
            <w:rFonts w:hint="eastAsia"/>
            <w:noProof/>
            <w:webHidden/>
          </w:rPr>
          <w:fldChar w:fldCharType="end"/>
        </w:r>
      </w:hyperlink>
    </w:p>
    <w:p w14:paraId="5944F042" w14:textId="77777777" w:rsidR="006B4904" w:rsidRPr="003F6A2B" w:rsidRDefault="006B4904">
      <w:pPr>
        <w:pStyle w:val="31"/>
        <w:tabs>
          <w:tab w:val="right" w:leader="dot" w:pos="8296"/>
        </w:tabs>
        <w:rPr>
          <w:rFonts w:ascii="等线" w:eastAsia="等线" w:hAnsi="等线" w:hint="eastAsia"/>
          <w:noProof/>
          <w:sz w:val="22"/>
        </w:rPr>
      </w:pPr>
      <w:hyperlink w:anchor="_Toc174132434" w:history="1">
        <w:r w:rsidRPr="002D7CAD">
          <w:rPr>
            <w:rStyle w:val="ac"/>
            <w:rFonts w:hint="eastAsia"/>
            <w:noProof/>
          </w:rPr>
          <w:t>5.4.2 EK1110</w:t>
        </w:r>
        <w:r w:rsidRPr="002D7CAD">
          <w:rPr>
            <w:rStyle w:val="ac"/>
            <w:rFonts w:hint="eastAsia"/>
            <w:noProof/>
          </w:rPr>
          <w:t>总线扩展模块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36</w:t>
        </w:r>
        <w:r>
          <w:rPr>
            <w:rFonts w:hint="eastAsia"/>
            <w:noProof/>
            <w:webHidden/>
          </w:rPr>
          <w:fldChar w:fldCharType="end"/>
        </w:r>
      </w:hyperlink>
    </w:p>
    <w:p w14:paraId="44C1EFFD" w14:textId="77777777" w:rsidR="006B4904" w:rsidRPr="003F6A2B" w:rsidRDefault="006B4904">
      <w:pPr>
        <w:pStyle w:val="31"/>
        <w:tabs>
          <w:tab w:val="right" w:leader="dot" w:pos="8296"/>
        </w:tabs>
        <w:rPr>
          <w:rFonts w:ascii="等线" w:eastAsia="等线" w:hAnsi="等线" w:hint="eastAsia"/>
          <w:noProof/>
          <w:sz w:val="22"/>
        </w:rPr>
      </w:pPr>
      <w:hyperlink w:anchor="_Toc174132435" w:history="1">
        <w:r w:rsidRPr="002D7CAD">
          <w:rPr>
            <w:rStyle w:val="ac"/>
            <w:rFonts w:hint="eastAsia"/>
            <w:noProof/>
          </w:rPr>
          <w:t>5.4.3 EL6070</w:t>
        </w:r>
        <w:r w:rsidRPr="002D7CAD">
          <w:rPr>
            <w:rStyle w:val="ac"/>
            <w:rFonts w:hint="eastAsia"/>
            <w:noProof/>
          </w:rPr>
          <w:t>授权模块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38</w:t>
        </w:r>
        <w:r>
          <w:rPr>
            <w:rFonts w:hint="eastAsia"/>
            <w:noProof/>
            <w:webHidden/>
          </w:rPr>
          <w:fldChar w:fldCharType="end"/>
        </w:r>
      </w:hyperlink>
    </w:p>
    <w:p w14:paraId="5F2098D8" w14:textId="77777777" w:rsidR="006B4904" w:rsidRPr="003F6A2B" w:rsidRDefault="006B4904">
      <w:pPr>
        <w:pStyle w:val="31"/>
        <w:tabs>
          <w:tab w:val="right" w:leader="dot" w:pos="8296"/>
        </w:tabs>
        <w:rPr>
          <w:rFonts w:ascii="等线" w:eastAsia="等线" w:hAnsi="等线" w:hint="eastAsia"/>
          <w:noProof/>
          <w:sz w:val="22"/>
        </w:rPr>
      </w:pPr>
      <w:hyperlink w:anchor="_Toc174132436" w:history="1">
        <w:r w:rsidRPr="002D7CAD">
          <w:rPr>
            <w:rStyle w:val="ac"/>
            <w:rFonts w:hint="eastAsia"/>
            <w:noProof/>
          </w:rPr>
          <w:t>5.4.4 EL1008</w:t>
        </w:r>
        <w:r w:rsidRPr="002D7CAD">
          <w:rPr>
            <w:rStyle w:val="ac"/>
            <w:rFonts w:hint="eastAsia"/>
            <w:noProof/>
          </w:rPr>
          <w:t>数字量输入模块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41</w:t>
        </w:r>
        <w:r>
          <w:rPr>
            <w:rFonts w:hint="eastAsia"/>
            <w:noProof/>
            <w:webHidden/>
          </w:rPr>
          <w:fldChar w:fldCharType="end"/>
        </w:r>
      </w:hyperlink>
    </w:p>
    <w:p w14:paraId="009491CE" w14:textId="77777777" w:rsidR="006B4904" w:rsidRPr="003F6A2B" w:rsidRDefault="006B4904">
      <w:pPr>
        <w:pStyle w:val="31"/>
        <w:tabs>
          <w:tab w:val="right" w:leader="dot" w:pos="8296"/>
        </w:tabs>
        <w:rPr>
          <w:rFonts w:ascii="等线" w:eastAsia="等线" w:hAnsi="等线" w:hint="eastAsia"/>
          <w:noProof/>
          <w:sz w:val="22"/>
        </w:rPr>
      </w:pPr>
      <w:hyperlink w:anchor="_Toc174132437" w:history="1">
        <w:r w:rsidRPr="002D7CAD">
          <w:rPr>
            <w:rStyle w:val="ac"/>
            <w:rFonts w:hint="eastAsia"/>
            <w:noProof/>
          </w:rPr>
          <w:t>5.4.5 EL2008</w:t>
        </w:r>
        <w:r w:rsidRPr="002D7CAD">
          <w:rPr>
            <w:rStyle w:val="ac"/>
            <w:rFonts w:hint="eastAsia"/>
            <w:noProof/>
          </w:rPr>
          <w:t>数字量输出模块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44</w:t>
        </w:r>
        <w:r>
          <w:rPr>
            <w:rFonts w:hint="eastAsia"/>
            <w:noProof/>
            <w:webHidden/>
          </w:rPr>
          <w:fldChar w:fldCharType="end"/>
        </w:r>
      </w:hyperlink>
    </w:p>
    <w:p w14:paraId="5EAA3E90" w14:textId="77777777" w:rsidR="006B4904" w:rsidRPr="003F6A2B" w:rsidRDefault="006B4904">
      <w:pPr>
        <w:pStyle w:val="31"/>
        <w:tabs>
          <w:tab w:val="right" w:leader="dot" w:pos="8296"/>
        </w:tabs>
        <w:rPr>
          <w:rFonts w:ascii="等线" w:eastAsia="等线" w:hAnsi="等线" w:hint="eastAsia"/>
          <w:noProof/>
          <w:sz w:val="22"/>
        </w:rPr>
      </w:pPr>
      <w:hyperlink w:anchor="_Toc174132438" w:history="1">
        <w:r w:rsidRPr="002D7CAD">
          <w:rPr>
            <w:rStyle w:val="ac"/>
            <w:rFonts w:hint="eastAsia"/>
            <w:noProof/>
          </w:rPr>
          <w:t>5.4.6 EL3054</w:t>
        </w:r>
        <w:r w:rsidRPr="002D7CAD">
          <w:rPr>
            <w:rStyle w:val="ac"/>
            <w:rFonts w:hint="eastAsia"/>
            <w:noProof/>
          </w:rPr>
          <w:t>模拟量输入模块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47</w:t>
        </w:r>
        <w:r>
          <w:rPr>
            <w:rFonts w:hint="eastAsia"/>
            <w:noProof/>
            <w:webHidden/>
          </w:rPr>
          <w:fldChar w:fldCharType="end"/>
        </w:r>
      </w:hyperlink>
    </w:p>
    <w:p w14:paraId="442EF307" w14:textId="77777777" w:rsidR="006B4904" w:rsidRPr="003F6A2B" w:rsidRDefault="006B4904">
      <w:pPr>
        <w:pStyle w:val="31"/>
        <w:tabs>
          <w:tab w:val="right" w:leader="dot" w:pos="8296"/>
        </w:tabs>
        <w:rPr>
          <w:rFonts w:ascii="等线" w:eastAsia="等线" w:hAnsi="等线" w:hint="eastAsia"/>
          <w:noProof/>
          <w:sz w:val="22"/>
        </w:rPr>
      </w:pPr>
      <w:hyperlink w:anchor="_Toc174132439" w:history="1">
        <w:r w:rsidRPr="002D7CAD">
          <w:rPr>
            <w:rStyle w:val="ac"/>
            <w:rFonts w:hint="eastAsia"/>
            <w:noProof/>
          </w:rPr>
          <w:t>5.4.7 EL4024</w:t>
        </w:r>
        <w:r w:rsidRPr="002D7CAD">
          <w:rPr>
            <w:rStyle w:val="ac"/>
            <w:rFonts w:hint="eastAsia"/>
            <w:noProof/>
          </w:rPr>
          <w:t>模拟量输出模块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_Toc174132439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49</w:t>
        </w:r>
        <w:r>
          <w:rPr>
            <w:rFonts w:hint="eastAsia"/>
            <w:noProof/>
            <w:webHidden/>
          </w:rPr>
          <w:fldChar w:fldCharType="end"/>
        </w:r>
      </w:hyperlink>
    </w:p>
    <w:p w14:paraId="582E3B3E" w14:textId="77777777" w:rsidR="006B4904" w:rsidRPr="003F6A2B" w:rsidRDefault="006B4904">
      <w:pPr>
        <w:pStyle w:val="31"/>
        <w:tabs>
          <w:tab w:val="right" w:leader="dot" w:pos="8296"/>
        </w:tabs>
        <w:rPr>
          <w:rFonts w:ascii="等线" w:eastAsia="等线" w:hAnsi="等线" w:hint="eastAsia"/>
          <w:noProof/>
          <w:sz w:val="22"/>
        </w:rPr>
      </w:pPr>
      <w:hyperlink w:anchor="_Toc174132440" w:history="1">
        <w:r w:rsidRPr="002D7CAD">
          <w:rPr>
            <w:rStyle w:val="ac"/>
            <w:rFonts w:hint="eastAsia"/>
            <w:noProof/>
          </w:rPr>
          <w:t>5.4.8 EL6021 RS422/RS485</w:t>
        </w:r>
        <w:r w:rsidRPr="002D7CAD">
          <w:rPr>
            <w:rStyle w:val="ac"/>
            <w:rFonts w:hint="eastAsia"/>
            <w:noProof/>
          </w:rPr>
          <w:t>串行通信接口模块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52</w:t>
        </w:r>
        <w:r>
          <w:rPr>
            <w:rFonts w:hint="eastAsia"/>
            <w:noProof/>
            <w:webHidden/>
          </w:rPr>
          <w:fldChar w:fldCharType="end"/>
        </w:r>
      </w:hyperlink>
    </w:p>
    <w:p w14:paraId="00A3A25A" w14:textId="77777777" w:rsidR="006B4904" w:rsidRPr="003F6A2B" w:rsidRDefault="006B4904">
      <w:pPr>
        <w:pStyle w:val="31"/>
        <w:tabs>
          <w:tab w:val="right" w:leader="dot" w:pos="8296"/>
        </w:tabs>
        <w:rPr>
          <w:rFonts w:ascii="等线" w:eastAsia="等线" w:hAnsi="等线" w:hint="eastAsia"/>
          <w:noProof/>
          <w:sz w:val="22"/>
        </w:rPr>
      </w:pPr>
      <w:hyperlink w:anchor="_Toc174132441" w:history="1">
        <w:r w:rsidRPr="002D7CAD">
          <w:rPr>
            <w:rStyle w:val="ac"/>
            <w:rFonts w:hint="eastAsia"/>
            <w:noProof/>
          </w:rPr>
          <w:t>5.4.9 EL9410 E-BUS</w:t>
        </w:r>
        <w:r w:rsidRPr="002D7CAD">
          <w:rPr>
            <w:rStyle w:val="ac"/>
            <w:rFonts w:hint="eastAsia"/>
            <w:noProof/>
          </w:rPr>
          <w:t>电源端子模块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54</w:t>
        </w:r>
        <w:r>
          <w:rPr>
            <w:rFonts w:hint="eastAsia"/>
            <w:noProof/>
            <w:webHidden/>
          </w:rPr>
          <w:fldChar w:fldCharType="end"/>
        </w:r>
      </w:hyperlink>
    </w:p>
    <w:p w14:paraId="20980E98" w14:textId="77777777" w:rsidR="006B4904" w:rsidRPr="003F6A2B" w:rsidRDefault="006B4904">
      <w:pPr>
        <w:pStyle w:val="31"/>
        <w:tabs>
          <w:tab w:val="right" w:leader="dot" w:pos="8296"/>
        </w:tabs>
        <w:rPr>
          <w:rFonts w:ascii="等线" w:eastAsia="等线" w:hAnsi="等线" w:hint="eastAsia"/>
          <w:noProof/>
          <w:sz w:val="22"/>
        </w:rPr>
      </w:pPr>
      <w:hyperlink w:anchor="_Toc174132442" w:history="1">
        <w:r w:rsidRPr="002D7CAD">
          <w:rPr>
            <w:rStyle w:val="ac"/>
            <w:rFonts w:hint="eastAsia"/>
            <w:noProof/>
          </w:rPr>
          <w:t>5.4.10 EL9011</w:t>
        </w:r>
        <w:r w:rsidRPr="002D7CAD">
          <w:rPr>
            <w:rStyle w:val="ac"/>
            <w:rFonts w:hint="eastAsia"/>
            <w:noProof/>
          </w:rPr>
          <w:t>终端盖片模块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57</w:t>
        </w:r>
        <w:r>
          <w:rPr>
            <w:rFonts w:hint="eastAsia"/>
            <w:noProof/>
            <w:webHidden/>
          </w:rPr>
          <w:fldChar w:fldCharType="end"/>
        </w:r>
      </w:hyperlink>
    </w:p>
    <w:p w14:paraId="0474A408" w14:textId="77777777" w:rsidR="006B4904" w:rsidRPr="003F6A2B" w:rsidRDefault="006B4904">
      <w:pPr>
        <w:pStyle w:val="21"/>
        <w:tabs>
          <w:tab w:val="right" w:leader="dot" w:pos="8296"/>
        </w:tabs>
        <w:rPr>
          <w:rFonts w:ascii="等线" w:eastAsia="等线" w:hAnsi="等线" w:hint="eastAsia"/>
          <w:noProof/>
          <w:sz w:val="22"/>
        </w:rPr>
      </w:pPr>
      <w:hyperlink w:anchor="_Toc174132443" w:history="1">
        <w:r w:rsidRPr="002D7CAD">
          <w:rPr>
            <w:rStyle w:val="ac"/>
            <w:rFonts w:hint="eastAsia"/>
            <w:noProof/>
          </w:rPr>
          <w:t>5.5</w:t>
        </w:r>
        <w:r w:rsidRPr="002D7CAD">
          <w:rPr>
            <w:rStyle w:val="ac"/>
            <w:rFonts w:hint="eastAsia"/>
            <w:noProof/>
          </w:rPr>
          <w:t>电源模块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58</w:t>
        </w:r>
        <w:r>
          <w:rPr>
            <w:rFonts w:hint="eastAsia"/>
            <w:noProof/>
            <w:webHidden/>
          </w:rPr>
          <w:fldChar w:fldCharType="end"/>
        </w:r>
      </w:hyperlink>
    </w:p>
    <w:p w14:paraId="09C5787A" w14:textId="77777777" w:rsidR="006B4904" w:rsidRPr="003F6A2B" w:rsidRDefault="006B4904">
      <w:pPr>
        <w:pStyle w:val="31"/>
        <w:tabs>
          <w:tab w:val="right" w:leader="dot" w:pos="8296"/>
        </w:tabs>
        <w:rPr>
          <w:rFonts w:ascii="等线" w:eastAsia="等线" w:hAnsi="等线" w:hint="eastAsia"/>
          <w:noProof/>
          <w:sz w:val="22"/>
        </w:rPr>
      </w:pPr>
      <w:hyperlink w:anchor="_Toc174132444" w:history="1">
        <w:r w:rsidRPr="002D7CAD">
          <w:rPr>
            <w:rStyle w:val="ac"/>
            <w:rFonts w:hint="eastAsia"/>
            <w:noProof/>
          </w:rPr>
          <w:t>5.5.1 PS2001-2405-0000</w:t>
        </w:r>
        <w:r w:rsidRPr="002D7CAD">
          <w:rPr>
            <w:rStyle w:val="ac"/>
            <w:rFonts w:hint="eastAsia"/>
            <w:noProof/>
          </w:rPr>
          <w:t>电源模块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59</w:t>
        </w:r>
        <w:r>
          <w:rPr>
            <w:rFonts w:hint="eastAsia"/>
            <w:noProof/>
            <w:webHidden/>
          </w:rPr>
          <w:fldChar w:fldCharType="end"/>
        </w:r>
      </w:hyperlink>
    </w:p>
    <w:p w14:paraId="77AB8691" w14:textId="77777777" w:rsidR="006B4904" w:rsidRPr="003F6A2B" w:rsidRDefault="006B4904">
      <w:pPr>
        <w:pStyle w:val="31"/>
        <w:tabs>
          <w:tab w:val="right" w:leader="dot" w:pos="8296"/>
        </w:tabs>
        <w:rPr>
          <w:rFonts w:ascii="等线" w:eastAsia="等线" w:hAnsi="等线" w:hint="eastAsia"/>
          <w:noProof/>
          <w:sz w:val="22"/>
        </w:rPr>
      </w:pPr>
      <w:hyperlink w:anchor="_Toc174132445" w:history="1">
        <w:r w:rsidRPr="002D7CAD">
          <w:rPr>
            <w:rStyle w:val="ac"/>
            <w:rFonts w:hint="eastAsia"/>
            <w:noProof/>
          </w:rPr>
          <w:t>5.5.1 PS2001-2410-0000</w:t>
        </w:r>
        <w:r w:rsidRPr="002D7CAD">
          <w:rPr>
            <w:rStyle w:val="ac"/>
            <w:rFonts w:hint="eastAsia"/>
            <w:noProof/>
          </w:rPr>
          <w:t>电源模块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_Toc174132445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61</w:t>
        </w:r>
        <w:r>
          <w:rPr>
            <w:rFonts w:hint="eastAsia"/>
            <w:noProof/>
            <w:webHidden/>
          </w:rPr>
          <w:fldChar w:fldCharType="end"/>
        </w:r>
      </w:hyperlink>
    </w:p>
    <w:p w14:paraId="0A56719C" w14:textId="77777777" w:rsidR="00686B05" w:rsidRPr="00862FF4" w:rsidRDefault="00686B05">
      <w:pPr>
        <w:pStyle w:val="a5"/>
        <w:spacing w:before="0" w:beforeAutospacing="0" w:after="0" w:afterAutospacing="0"/>
      </w:pPr>
      <w:r w:rsidRPr="00862FF4">
        <w:rPr>
          <w:rFonts w:eastAsia="宋体"/>
          <w:b w:val="0"/>
          <w:bCs w:val="0"/>
          <w:color w:val="FF0000"/>
          <w:sz w:val="24"/>
        </w:rPr>
        <w:fldChar w:fldCharType="end"/>
      </w:r>
      <w:r>
        <w:br w:type="page"/>
      </w:r>
      <w:r>
        <w:rPr>
          <w:rFonts w:hint="eastAsia"/>
        </w:rPr>
        <w:lastRenderedPageBreak/>
        <w:t xml:space="preserve">  </w:t>
      </w:r>
      <w:bookmarkStart w:id="1" w:name="_Toc174132397"/>
      <w:r w:rsidRPr="00862FF4">
        <w:t>楼宇自控系统</w:t>
      </w:r>
      <w:bookmarkEnd w:id="1"/>
    </w:p>
    <w:p w14:paraId="31513262" w14:textId="77777777" w:rsidR="00686B05" w:rsidRPr="00862FF4" w:rsidRDefault="00E90C29" w:rsidP="00BB28C9">
      <w:pPr>
        <w:pStyle w:val="1"/>
        <w:numPr>
          <w:ilvl w:val="2"/>
          <w:numId w:val="7"/>
        </w:numPr>
        <w:spacing w:beforeLines="50" w:before="156" w:after="156"/>
        <w:rPr>
          <w:rFonts w:ascii="Arial" w:hAnsi="Arial" w:cs="Arial"/>
        </w:rPr>
      </w:pPr>
      <w:bookmarkStart w:id="2" w:name="_Toc174132398"/>
      <w:r w:rsidRPr="00862FF4">
        <w:rPr>
          <w:rFonts w:ascii="Arial" w:hAnsi="Arial" w:cs="Arial"/>
        </w:rPr>
        <w:t>系统总体概述</w:t>
      </w:r>
      <w:bookmarkEnd w:id="2"/>
    </w:p>
    <w:p w14:paraId="1306A2BC" w14:textId="77777777" w:rsidR="00686B05" w:rsidRPr="00862FF4" w:rsidRDefault="00052810">
      <w:pPr>
        <w:ind w:firstLineChars="200" w:firstLine="480"/>
        <w:rPr>
          <w:rFonts w:ascii="Arial" w:hAnsi="Arial" w:cs="Arial"/>
        </w:rPr>
      </w:pPr>
      <w:r w:rsidRPr="00862FF4">
        <w:rPr>
          <w:rFonts w:ascii="Arial" w:hAnsi="Arial" w:cs="Arial"/>
          <w:color w:val="FF00FF"/>
          <w:u w:val="words"/>
        </w:rPr>
        <w:t>XXXXX</w:t>
      </w:r>
      <w:r w:rsidR="00686B05" w:rsidRPr="00862FF4">
        <w:rPr>
          <w:rFonts w:ascii="Arial" w:hAnsi="Arial" w:cs="Arial"/>
        </w:rPr>
        <w:t>的楼宇自控系统</w:t>
      </w:r>
      <w:r w:rsidR="00876B2D" w:rsidRPr="00862FF4">
        <w:rPr>
          <w:rFonts w:ascii="Arial" w:hAnsi="Arial" w:cs="Arial"/>
        </w:rPr>
        <w:t>的监控范围由以下</w:t>
      </w:r>
      <w:r w:rsidR="00DD6D30" w:rsidRPr="00862FF4">
        <w:rPr>
          <w:rFonts w:ascii="Arial" w:hAnsi="Arial" w:cs="Arial"/>
        </w:rPr>
        <w:t>7</w:t>
      </w:r>
      <w:r w:rsidR="00686B05" w:rsidRPr="00862FF4">
        <w:rPr>
          <w:rFonts w:ascii="Arial" w:hAnsi="Arial" w:cs="Arial"/>
        </w:rPr>
        <w:t>个子系统构成：</w:t>
      </w:r>
      <w:r w:rsidR="00686B05" w:rsidRPr="00862FF4">
        <w:rPr>
          <w:rFonts w:ascii="Arial" w:hAnsi="Arial" w:cs="Arial"/>
        </w:rPr>
        <w:t xml:space="preserve">  </w:t>
      </w:r>
    </w:p>
    <w:p w14:paraId="009DC491" w14:textId="77777777" w:rsidR="004F5EE1" w:rsidRPr="00862FF4" w:rsidRDefault="004F5EE1">
      <w:pPr>
        <w:numPr>
          <w:ilvl w:val="0"/>
          <w:numId w:val="1"/>
        </w:numPr>
        <w:tabs>
          <w:tab w:val="num" w:pos="1560"/>
        </w:tabs>
        <w:ind w:left="1560"/>
        <w:rPr>
          <w:rFonts w:ascii="Arial" w:hAnsi="Arial" w:cs="Arial"/>
        </w:rPr>
      </w:pPr>
      <w:bookmarkStart w:id="3" w:name="OLE_LINK1"/>
      <w:r w:rsidRPr="00862FF4">
        <w:rPr>
          <w:rFonts w:ascii="Arial" w:hAnsi="Arial" w:cs="Arial"/>
        </w:rPr>
        <w:t>新风机组系统</w:t>
      </w:r>
    </w:p>
    <w:p w14:paraId="3F8A9FFB" w14:textId="77777777" w:rsidR="004F5EE1" w:rsidRPr="00862FF4" w:rsidRDefault="004F5EE1">
      <w:pPr>
        <w:numPr>
          <w:ilvl w:val="0"/>
          <w:numId w:val="1"/>
        </w:numPr>
        <w:tabs>
          <w:tab w:val="num" w:pos="1560"/>
        </w:tabs>
        <w:ind w:left="1560"/>
        <w:rPr>
          <w:rFonts w:ascii="Arial" w:hAnsi="Arial" w:cs="Arial"/>
        </w:rPr>
      </w:pPr>
      <w:r w:rsidRPr="00862FF4">
        <w:rPr>
          <w:rFonts w:ascii="Arial" w:hAnsi="Arial" w:cs="Arial"/>
        </w:rPr>
        <w:t>送排风系统</w:t>
      </w:r>
    </w:p>
    <w:p w14:paraId="44282797" w14:textId="77777777" w:rsidR="00686B05" w:rsidRPr="00862FF4" w:rsidRDefault="004F5EE1">
      <w:pPr>
        <w:numPr>
          <w:ilvl w:val="0"/>
          <w:numId w:val="1"/>
        </w:numPr>
        <w:tabs>
          <w:tab w:val="num" w:pos="1560"/>
        </w:tabs>
        <w:ind w:left="1560"/>
        <w:rPr>
          <w:rFonts w:ascii="Arial" w:hAnsi="Arial" w:cs="Arial"/>
        </w:rPr>
      </w:pPr>
      <w:r w:rsidRPr="00862FF4">
        <w:rPr>
          <w:rFonts w:ascii="Arial" w:hAnsi="Arial" w:cs="Arial"/>
        </w:rPr>
        <w:t>给</w:t>
      </w:r>
      <w:r w:rsidR="00686B05" w:rsidRPr="00862FF4">
        <w:rPr>
          <w:rFonts w:ascii="Arial" w:hAnsi="Arial" w:cs="Arial"/>
        </w:rPr>
        <w:t>水系统</w:t>
      </w:r>
    </w:p>
    <w:p w14:paraId="5383B521" w14:textId="77777777" w:rsidR="004F5EE1" w:rsidRPr="00862FF4" w:rsidRDefault="004F5EE1">
      <w:pPr>
        <w:numPr>
          <w:ilvl w:val="0"/>
          <w:numId w:val="1"/>
        </w:numPr>
        <w:tabs>
          <w:tab w:val="num" w:pos="1560"/>
        </w:tabs>
        <w:ind w:left="1560"/>
        <w:rPr>
          <w:rFonts w:ascii="Arial" w:hAnsi="Arial" w:cs="Arial"/>
        </w:rPr>
      </w:pPr>
      <w:r w:rsidRPr="00862FF4">
        <w:rPr>
          <w:rFonts w:ascii="Arial" w:hAnsi="Arial" w:cs="Arial"/>
        </w:rPr>
        <w:t>排水系统</w:t>
      </w:r>
    </w:p>
    <w:p w14:paraId="7EC894B1" w14:textId="77777777" w:rsidR="00876B2D" w:rsidRPr="00862FF4" w:rsidRDefault="00D17FC6" w:rsidP="00DD6D30">
      <w:pPr>
        <w:numPr>
          <w:ilvl w:val="0"/>
          <w:numId w:val="1"/>
        </w:numPr>
        <w:tabs>
          <w:tab w:val="num" w:pos="1560"/>
        </w:tabs>
        <w:ind w:left="1560"/>
        <w:rPr>
          <w:rFonts w:ascii="Arial" w:hAnsi="Arial" w:cs="Arial"/>
        </w:rPr>
      </w:pPr>
      <w:r w:rsidRPr="00862FF4">
        <w:rPr>
          <w:rFonts w:ascii="Arial" w:hAnsi="Arial" w:cs="Arial"/>
        </w:rPr>
        <w:t>公共照明</w:t>
      </w:r>
    </w:p>
    <w:p w14:paraId="6FFD451B" w14:textId="77777777" w:rsidR="00876B2D" w:rsidRPr="00862FF4" w:rsidRDefault="00876B2D" w:rsidP="00DD6D30">
      <w:pPr>
        <w:numPr>
          <w:ilvl w:val="0"/>
          <w:numId w:val="1"/>
        </w:numPr>
        <w:tabs>
          <w:tab w:val="num" w:pos="1560"/>
        </w:tabs>
        <w:ind w:left="1560"/>
        <w:rPr>
          <w:rFonts w:ascii="Arial" w:hAnsi="Arial" w:cs="Arial"/>
        </w:rPr>
      </w:pPr>
      <w:r w:rsidRPr="00862FF4">
        <w:rPr>
          <w:rFonts w:ascii="Arial" w:hAnsi="Arial" w:cs="Arial"/>
        </w:rPr>
        <w:t>电梯系统</w:t>
      </w:r>
    </w:p>
    <w:p w14:paraId="625111EB" w14:textId="77777777" w:rsidR="00686B05" w:rsidRPr="00862FF4" w:rsidRDefault="00876B2D" w:rsidP="00876B2D">
      <w:pPr>
        <w:numPr>
          <w:ilvl w:val="0"/>
          <w:numId w:val="1"/>
        </w:numPr>
        <w:tabs>
          <w:tab w:val="num" w:pos="1560"/>
        </w:tabs>
        <w:ind w:left="1560"/>
        <w:rPr>
          <w:rFonts w:ascii="Arial" w:hAnsi="Arial" w:cs="Arial"/>
        </w:rPr>
      </w:pPr>
      <w:r w:rsidRPr="00862FF4">
        <w:rPr>
          <w:rFonts w:ascii="Arial" w:hAnsi="Arial" w:cs="Arial"/>
        </w:rPr>
        <w:t>变配电系统</w:t>
      </w:r>
    </w:p>
    <w:bookmarkEnd w:id="3"/>
    <w:p w14:paraId="5B2960FA" w14:textId="77777777" w:rsidR="0020083F" w:rsidRPr="00862FF4" w:rsidRDefault="00210860" w:rsidP="00A2422B">
      <w:pPr>
        <w:ind w:firstLine="480"/>
        <w:rPr>
          <w:rFonts w:ascii="Arial" w:hAnsi="Arial" w:cs="Arial"/>
        </w:rPr>
      </w:pPr>
      <w:r w:rsidRPr="00862FF4">
        <w:rPr>
          <w:rFonts w:ascii="Arial" w:hAnsi="Arial" w:cs="Arial"/>
        </w:rPr>
        <w:t>本次方案设计我们采用目前最为先进和</w:t>
      </w:r>
      <w:r w:rsidR="00A93464" w:rsidRPr="00862FF4">
        <w:rPr>
          <w:rFonts w:ascii="Arial" w:hAnsi="Arial" w:cs="Arial"/>
        </w:rPr>
        <w:t>最</w:t>
      </w:r>
      <w:r w:rsidRPr="00862FF4">
        <w:rPr>
          <w:rFonts w:ascii="Arial" w:hAnsi="Arial" w:cs="Arial"/>
        </w:rPr>
        <w:t>开放的</w:t>
      </w:r>
      <w:r w:rsidR="00C52316" w:rsidRPr="00862FF4">
        <w:rPr>
          <w:rFonts w:ascii="Arial" w:hAnsi="Arial" w:cs="Arial"/>
        </w:rPr>
        <w:t>德国</w:t>
      </w:r>
      <w:r w:rsidR="00C52316" w:rsidRPr="00862FF4">
        <w:rPr>
          <w:rFonts w:ascii="Arial" w:hAnsi="Arial" w:cs="Arial"/>
        </w:rPr>
        <w:t>BECKHOFF</w:t>
      </w:r>
      <w:r w:rsidRPr="00862FF4">
        <w:rPr>
          <w:rFonts w:ascii="Arial" w:hAnsi="Arial" w:cs="Arial"/>
        </w:rPr>
        <w:t xml:space="preserve"> </w:t>
      </w:r>
      <w:r w:rsidR="00A93464" w:rsidRPr="00862FF4">
        <w:rPr>
          <w:rFonts w:ascii="Arial" w:hAnsi="Arial" w:cs="Arial"/>
        </w:rPr>
        <w:t>PC CONTROL</w:t>
      </w:r>
      <w:r w:rsidRPr="00862FF4">
        <w:rPr>
          <w:rFonts w:ascii="Arial" w:hAnsi="Arial" w:cs="Arial"/>
        </w:rPr>
        <w:t>系统。</w:t>
      </w:r>
    </w:p>
    <w:p w14:paraId="5D7A3348" w14:textId="77777777" w:rsidR="00A2422B" w:rsidRPr="00862FF4" w:rsidRDefault="00210860" w:rsidP="00A2422B">
      <w:pPr>
        <w:ind w:firstLine="480"/>
        <w:rPr>
          <w:rFonts w:ascii="Arial" w:eastAsia="FZXH1JW--GB1-0" w:hAnsi="Arial" w:cs="Arial"/>
          <w:kern w:val="0"/>
          <w:sz w:val="20"/>
          <w:szCs w:val="20"/>
        </w:rPr>
      </w:pPr>
      <w:r w:rsidRPr="00862FF4">
        <w:rPr>
          <w:rFonts w:ascii="Arial" w:hAnsi="Arial" w:cs="Arial"/>
        </w:rPr>
        <w:t>中央监控管理软件平台采用</w:t>
      </w:r>
      <w:r w:rsidR="00A93464" w:rsidRPr="00862FF4">
        <w:rPr>
          <w:rFonts w:ascii="Arial" w:hAnsi="Arial" w:cs="Arial"/>
        </w:rPr>
        <w:t xml:space="preserve">BECKHOFF </w:t>
      </w:r>
      <w:r w:rsidR="00E44079" w:rsidRPr="00862FF4">
        <w:rPr>
          <w:rFonts w:ascii="Arial" w:hAnsi="Arial" w:cs="Arial"/>
        </w:rPr>
        <w:t>TWINCAT</w:t>
      </w:r>
      <w:r w:rsidRPr="00862FF4">
        <w:rPr>
          <w:rFonts w:ascii="Arial" w:hAnsi="Arial" w:cs="Arial"/>
        </w:rPr>
        <w:t>系统。</w:t>
      </w:r>
      <w:r w:rsidR="00E44079" w:rsidRPr="00862FF4">
        <w:rPr>
          <w:rFonts w:ascii="Arial" w:hAnsi="Arial" w:cs="Arial"/>
        </w:rPr>
        <w:t>TWINCAT</w:t>
      </w:r>
      <w:r w:rsidR="00A2422B" w:rsidRPr="00862FF4">
        <w:rPr>
          <w:rFonts w:ascii="Arial" w:hAnsi="Arial" w:cs="Arial"/>
          <w:kern w:val="0"/>
        </w:rPr>
        <w:t>在符合行业标准个人计算机上运行，采用</w:t>
      </w:r>
      <w:r w:rsidR="00A2422B" w:rsidRPr="00862FF4">
        <w:rPr>
          <w:rFonts w:ascii="Arial" w:hAnsi="Arial" w:cs="Arial"/>
          <w:kern w:val="0"/>
        </w:rPr>
        <w:t>Windows</w:t>
      </w:r>
      <w:r w:rsidR="00631092">
        <w:rPr>
          <w:rFonts w:ascii="Arial" w:hAnsi="Arial" w:cs="Arial" w:hint="eastAsia"/>
          <w:kern w:val="0"/>
        </w:rPr>
        <w:t xml:space="preserve"> 10</w:t>
      </w:r>
      <w:r w:rsidR="00A2422B" w:rsidRPr="00862FF4">
        <w:rPr>
          <w:rFonts w:ascii="Arial" w:hAnsi="Arial" w:cs="Arial"/>
          <w:kern w:val="0"/>
        </w:rPr>
        <w:t xml:space="preserve"> </w:t>
      </w:r>
      <w:r w:rsidR="00A2422B" w:rsidRPr="00862FF4">
        <w:rPr>
          <w:rFonts w:ascii="Arial" w:hAnsi="Arial" w:cs="Arial"/>
          <w:kern w:val="0"/>
        </w:rPr>
        <w:t>和</w:t>
      </w:r>
      <w:r w:rsidR="00A2422B" w:rsidRPr="00862FF4">
        <w:rPr>
          <w:rFonts w:ascii="Arial" w:hAnsi="Arial" w:cs="Arial"/>
          <w:kern w:val="0"/>
        </w:rPr>
        <w:t xml:space="preserve"> Windows </w:t>
      </w:r>
      <w:r w:rsidR="00A93464" w:rsidRPr="00862FF4">
        <w:rPr>
          <w:rFonts w:ascii="Arial" w:hAnsi="Arial" w:cs="Arial"/>
          <w:kern w:val="0"/>
        </w:rPr>
        <w:t>CE</w:t>
      </w:r>
      <w:r w:rsidR="00A2422B" w:rsidRPr="00862FF4">
        <w:rPr>
          <w:rFonts w:ascii="Arial" w:hAnsi="Arial" w:cs="Arial"/>
          <w:kern w:val="0"/>
        </w:rPr>
        <w:t xml:space="preserve"> </w:t>
      </w:r>
      <w:r w:rsidR="00A2422B" w:rsidRPr="00862FF4">
        <w:rPr>
          <w:rFonts w:ascii="Arial" w:hAnsi="Arial" w:cs="Arial"/>
          <w:kern w:val="0"/>
        </w:rPr>
        <w:t>操作系统。工作人员在一个或多个站点便捷地监视和控制楼宇。</w:t>
      </w:r>
      <w:r w:rsidR="00E44079" w:rsidRPr="00862FF4">
        <w:rPr>
          <w:rFonts w:ascii="Arial" w:hAnsi="Arial" w:cs="Arial"/>
        </w:rPr>
        <w:t>TWINCAT</w:t>
      </w:r>
      <w:r w:rsidR="00A2422B" w:rsidRPr="00862FF4">
        <w:rPr>
          <w:rFonts w:ascii="Arial" w:hAnsi="Arial" w:cs="Arial"/>
          <w:kern w:val="0"/>
        </w:rPr>
        <w:t>允许对设施进行远程或部分自动监视和控</w:t>
      </w:r>
      <w:r w:rsidR="00A2422B" w:rsidRPr="00862FF4">
        <w:rPr>
          <w:rFonts w:ascii="Arial" w:eastAsia="FZXH1JW--GB1-0" w:hAnsi="Arial" w:cs="Arial"/>
          <w:kern w:val="0"/>
          <w:sz w:val="20"/>
          <w:szCs w:val="20"/>
        </w:rPr>
        <w:t>制。</w:t>
      </w:r>
    </w:p>
    <w:p w14:paraId="340E308B" w14:textId="77777777" w:rsidR="00A2422B" w:rsidRPr="00862FF4" w:rsidRDefault="00A2422B" w:rsidP="00A2422B">
      <w:pPr>
        <w:autoSpaceDE w:val="0"/>
        <w:autoSpaceDN w:val="0"/>
        <w:adjustRightInd w:val="0"/>
        <w:spacing w:line="240" w:lineRule="auto"/>
        <w:jc w:val="left"/>
        <w:rPr>
          <w:rFonts w:ascii="Arial" w:eastAsia="FZXH1JW--GB1-0" w:hAnsi="Arial" w:cs="Arial"/>
          <w:kern w:val="0"/>
          <w:sz w:val="20"/>
          <w:szCs w:val="20"/>
        </w:rPr>
      </w:pPr>
    </w:p>
    <w:p w14:paraId="1F6900BE" w14:textId="77777777" w:rsidR="0020083F" w:rsidRPr="00862FF4" w:rsidRDefault="0020083F" w:rsidP="00E90C29">
      <w:pPr>
        <w:ind w:firstLine="480"/>
        <w:rPr>
          <w:rFonts w:ascii="Arial" w:hAnsi="Arial" w:cs="Arial"/>
        </w:rPr>
      </w:pPr>
      <w:r w:rsidRPr="00862FF4">
        <w:rPr>
          <w:rFonts w:ascii="Arial" w:hAnsi="Arial" w:cs="Arial"/>
        </w:rPr>
        <w:t>现场设备控制系统采用</w:t>
      </w:r>
      <w:r w:rsidR="00A93464" w:rsidRPr="00862FF4">
        <w:rPr>
          <w:rFonts w:ascii="Arial" w:hAnsi="Arial" w:cs="Arial"/>
        </w:rPr>
        <w:t>德</w:t>
      </w:r>
      <w:r w:rsidRPr="00862FF4">
        <w:rPr>
          <w:rFonts w:ascii="Arial" w:hAnsi="Arial" w:cs="Arial"/>
        </w:rPr>
        <w:t>国</w:t>
      </w:r>
      <w:r w:rsidR="00A93464" w:rsidRPr="00862FF4">
        <w:rPr>
          <w:rFonts w:ascii="Arial" w:hAnsi="Arial" w:cs="Arial"/>
        </w:rPr>
        <w:t>BECKHOFF</w:t>
      </w:r>
      <w:r w:rsidRPr="00862FF4">
        <w:rPr>
          <w:rFonts w:ascii="Arial" w:hAnsi="Arial" w:cs="Arial"/>
        </w:rPr>
        <w:t>推出的开放性的</w:t>
      </w:r>
      <w:r w:rsidR="00A93464" w:rsidRPr="00862FF4">
        <w:rPr>
          <w:rFonts w:ascii="Arial" w:hAnsi="Arial" w:cs="Arial"/>
        </w:rPr>
        <w:t>PC CONTROL</w:t>
      </w:r>
      <w:r w:rsidRPr="00862FF4">
        <w:rPr>
          <w:rFonts w:ascii="Arial" w:hAnsi="Arial" w:cs="Arial"/>
        </w:rPr>
        <w:t xml:space="preserve"> </w:t>
      </w:r>
      <w:r w:rsidRPr="00862FF4">
        <w:rPr>
          <w:rFonts w:ascii="Arial" w:hAnsi="Arial" w:cs="Arial"/>
        </w:rPr>
        <w:t>系统。</w:t>
      </w:r>
      <w:r w:rsidR="00A93464" w:rsidRPr="00862FF4">
        <w:rPr>
          <w:rFonts w:ascii="Arial" w:hAnsi="Arial" w:cs="Arial"/>
        </w:rPr>
        <w:t>PC CONTROL</w:t>
      </w:r>
      <w:r w:rsidRPr="00862FF4">
        <w:rPr>
          <w:rFonts w:ascii="Arial" w:hAnsi="Arial" w:cs="Arial"/>
        </w:rPr>
        <w:t xml:space="preserve"> </w:t>
      </w:r>
      <w:r w:rsidRPr="00862FF4">
        <w:rPr>
          <w:rFonts w:ascii="Arial" w:hAnsi="Arial" w:cs="Arial"/>
        </w:rPr>
        <w:t>系统采用</w:t>
      </w:r>
      <w:r w:rsidR="00A93464" w:rsidRPr="00862FF4">
        <w:rPr>
          <w:rFonts w:ascii="Arial" w:hAnsi="Arial" w:cs="Arial"/>
        </w:rPr>
        <w:t>Ethernet</w:t>
      </w:r>
      <w:r w:rsidRPr="00862FF4">
        <w:rPr>
          <w:rFonts w:ascii="Arial" w:hAnsi="Arial" w:cs="Arial"/>
        </w:rPr>
        <w:t xml:space="preserve"> </w:t>
      </w:r>
      <w:r w:rsidRPr="00862FF4">
        <w:rPr>
          <w:rFonts w:ascii="Arial" w:hAnsi="Arial" w:cs="Arial"/>
        </w:rPr>
        <w:t>技术设计，完全开放，保证业主投资的安全性。</w:t>
      </w:r>
    </w:p>
    <w:p w14:paraId="1A4E2E00" w14:textId="77777777" w:rsidR="00E90C29" w:rsidRPr="00862FF4" w:rsidRDefault="009549AD" w:rsidP="00E90C29">
      <w:pPr>
        <w:ind w:firstLineChars="200" w:firstLine="480"/>
        <w:rPr>
          <w:rFonts w:ascii="Arial" w:hAnsi="Arial" w:cs="Arial"/>
          <w:color w:val="000080"/>
        </w:rPr>
      </w:pPr>
      <w:r w:rsidRPr="00862FF4">
        <w:rPr>
          <w:rFonts w:ascii="Arial" w:hAnsi="Arial" w:cs="Arial"/>
        </w:rPr>
        <w:t>第三方的设备系统的集成，采用</w:t>
      </w:r>
      <w:r w:rsidR="00A93464" w:rsidRPr="00862FF4">
        <w:rPr>
          <w:rFonts w:ascii="Arial" w:hAnsi="Arial" w:cs="Arial"/>
        </w:rPr>
        <w:t>标准的通讯模块，标准开放型协议直接接入系统无须协议转换</w:t>
      </w:r>
      <w:r w:rsidRPr="00862FF4">
        <w:rPr>
          <w:rFonts w:ascii="Arial" w:hAnsi="Arial" w:cs="Arial"/>
        </w:rPr>
        <w:t>，</w:t>
      </w:r>
      <w:r w:rsidR="00A93464" w:rsidRPr="00862FF4">
        <w:rPr>
          <w:rFonts w:ascii="Arial" w:hAnsi="Arial" w:cs="Arial"/>
        </w:rPr>
        <w:t>系统支持多种标准总线；</w:t>
      </w:r>
      <w:r w:rsidRPr="00862FF4">
        <w:rPr>
          <w:rFonts w:ascii="Arial" w:hAnsi="Arial" w:cs="Arial"/>
        </w:rPr>
        <w:t>如</w:t>
      </w:r>
      <w:r w:rsidR="00A93464" w:rsidRPr="00862FF4">
        <w:rPr>
          <w:rFonts w:ascii="Arial" w:hAnsi="Arial" w:cs="Arial"/>
        </w:rPr>
        <w:t>DALI</w:t>
      </w:r>
      <w:r w:rsidRPr="00862FF4">
        <w:rPr>
          <w:rFonts w:ascii="Arial" w:hAnsi="Arial" w:cs="Arial"/>
        </w:rPr>
        <w:t>、</w:t>
      </w:r>
      <w:r w:rsidRPr="00862FF4">
        <w:rPr>
          <w:rFonts w:ascii="Arial" w:hAnsi="Arial" w:cs="Arial"/>
        </w:rPr>
        <w:t>OPC</w:t>
      </w:r>
      <w:r w:rsidRPr="00862FF4">
        <w:rPr>
          <w:rFonts w:ascii="Arial" w:hAnsi="Arial" w:cs="Arial"/>
        </w:rPr>
        <w:t>、</w:t>
      </w:r>
      <w:r w:rsidRPr="00862FF4">
        <w:rPr>
          <w:rFonts w:ascii="Arial" w:hAnsi="Arial" w:cs="Arial"/>
        </w:rPr>
        <w:t>Modbus</w:t>
      </w:r>
      <w:r w:rsidRPr="00862FF4">
        <w:rPr>
          <w:rFonts w:ascii="Arial" w:hAnsi="Arial" w:cs="Arial"/>
        </w:rPr>
        <w:t>、</w:t>
      </w:r>
      <w:r w:rsidRPr="00862FF4">
        <w:rPr>
          <w:rFonts w:ascii="Arial" w:hAnsi="Arial" w:cs="Arial"/>
        </w:rPr>
        <w:t>LonWorks</w:t>
      </w:r>
      <w:r w:rsidRPr="00862FF4">
        <w:rPr>
          <w:rFonts w:ascii="Arial" w:hAnsi="Arial" w:cs="Arial"/>
        </w:rPr>
        <w:t>等。</w:t>
      </w:r>
    </w:p>
    <w:p w14:paraId="44477996" w14:textId="77777777" w:rsidR="00E90C29" w:rsidRPr="00862FF4" w:rsidRDefault="00E90C29" w:rsidP="00DA3268">
      <w:pPr>
        <w:ind w:firstLineChars="200" w:firstLine="480"/>
        <w:rPr>
          <w:rFonts w:ascii="Arial" w:hAnsi="Arial" w:cs="Arial"/>
          <w:color w:val="000080"/>
        </w:rPr>
      </w:pPr>
      <w:r w:rsidRPr="00862FF4">
        <w:rPr>
          <w:rFonts w:ascii="Arial" w:hAnsi="Arial" w:cs="Arial"/>
          <w:color w:val="000000"/>
        </w:rPr>
        <w:t>在考虑系统硬件配置时，除满足方案目前需要以外，对于</w:t>
      </w:r>
      <w:r w:rsidRPr="00862FF4">
        <w:rPr>
          <w:rFonts w:ascii="Arial" w:hAnsi="Arial" w:cs="Arial"/>
        </w:rPr>
        <w:t>控制器及其</w:t>
      </w:r>
      <w:r w:rsidR="00E44079" w:rsidRPr="00862FF4">
        <w:rPr>
          <w:rFonts w:ascii="Arial" w:hAnsi="Arial" w:cs="Arial"/>
        </w:rPr>
        <w:t>总线端子</w:t>
      </w:r>
      <w:r w:rsidRPr="00862FF4">
        <w:rPr>
          <w:rFonts w:ascii="Arial" w:hAnsi="Arial" w:cs="Arial"/>
        </w:rPr>
        <w:t>模块上的输入输出点数量，考虑了大约</w:t>
      </w:r>
      <w:r w:rsidR="00631092">
        <w:rPr>
          <w:rFonts w:ascii="Arial" w:hAnsi="Arial" w:cs="Arial" w:hint="eastAsia"/>
        </w:rPr>
        <w:t>20</w:t>
      </w:r>
      <w:r w:rsidRPr="00862FF4">
        <w:rPr>
          <w:rFonts w:ascii="Arial" w:hAnsi="Arial" w:cs="Arial"/>
        </w:rPr>
        <w:t>%</w:t>
      </w:r>
      <w:r w:rsidRPr="00862FF4">
        <w:rPr>
          <w:rFonts w:ascii="Arial" w:hAnsi="Arial" w:cs="Arial"/>
        </w:rPr>
        <w:t>左右的备用量，作为将来可能的调整及设备增加之用</w:t>
      </w:r>
      <w:r w:rsidRPr="00862FF4">
        <w:rPr>
          <w:rFonts w:ascii="Arial" w:hAnsi="Arial" w:cs="Arial"/>
          <w:color w:val="000000"/>
        </w:rPr>
        <w:t>。</w:t>
      </w:r>
    </w:p>
    <w:p w14:paraId="05104331" w14:textId="77777777" w:rsidR="00686B05" w:rsidRPr="00862FF4" w:rsidRDefault="00686B05">
      <w:pPr>
        <w:ind w:firstLineChars="200" w:firstLine="480"/>
        <w:rPr>
          <w:rFonts w:ascii="Arial" w:hAnsi="Arial" w:cs="Arial"/>
        </w:rPr>
      </w:pPr>
    </w:p>
    <w:p w14:paraId="5BEE5E27" w14:textId="77777777" w:rsidR="00974D16" w:rsidRPr="00862FF4" w:rsidRDefault="00974D16" w:rsidP="00037113">
      <w:pPr>
        <w:spacing w:before="120" w:after="120"/>
        <w:rPr>
          <w:rFonts w:ascii="Arial" w:hAnsi="Arial" w:cs="Arial"/>
        </w:rPr>
      </w:pPr>
      <w:bookmarkStart w:id="4" w:name="_Toc64979651"/>
    </w:p>
    <w:p w14:paraId="629EF693" w14:textId="77777777" w:rsidR="00974D16" w:rsidRPr="00862FF4" w:rsidRDefault="00000000">
      <w:pPr>
        <w:spacing w:before="120" w:after="120"/>
        <w:ind w:firstLine="540"/>
        <w:rPr>
          <w:rFonts w:ascii="Arial" w:hAnsi="Arial" w:cs="Arial"/>
        </w:rPr>
      </w:pPr>
      <w:r>
        <w:rPr>
          <w:rFonts w:ascii="Arial" w:hAnsi="Arial" w:cs="Arial"/>
        </w:rPr>
        <w:object w:dxaOrig="1440" w:dyaOrig="1440" w14:anchorId="312A718D">
          <v:group id="_x0000_s3110" style="position:absolute;left:0;text-align:left;margin-left:0;margin-top:3.6pt;width:414pt;height:295.1pt;z-index:1" coordorigin="2160,1496" coordsize="7560,5582">
            <v:rect id="_x0000_s3111" style="position:absolute;left:2231;top:1496;width:6990;height:777;v-text-anchor:middle" filled="f" fillcolor="#0c9" stroked="f" strokecolor="#c30">
              <v:textbox style="mso-next-textbox:#_x0000_s3111">
                <w:txbxContent>
                  <w:p w14:paraId="2F61B049" w14:textId="77777777" w:rsidR="008529AC" w:rsidRPr="0040487F" w:rsidRDefault="008529AC" w:rsidP="00DA3268">
                    <w:pPr>
                      <w:autoSpaceDE w:val="0"/>
                      <w:autoSpaceDN w:val="0"/>
                      <w:adjustRightInd w:val="0"/>
                      <w:jc w:val="center"/>
                      <w:rPr>
                        <w:color w:val="BE0000"/>
                        <w:sz w:val="36"/>
                        <w:szCs w:val="88"/>
                      </w:rPr>
                    </w:pPr>
                    <w:r>
                      <w:rPr>
                        <w:rFonts w:hint="eastAsia"/>
                        <w:color w:val="BE0000"/>
                        <w:sz w:val="36"/>
                        <w:szCs w:val="88"/>
                      </w:rPr>
                      <w:t>完全开放的系统策略</w:t>
                    </w:r>
                  </w:p>
                </w:txbxContent>
              </v:textbox>
            </v:rect>
            <v:group id="_x0000_s3112" style="position:absolute;left:5155;top:3904;width:1329;height:1475" coordorigin="2016,1248" coordsize="750,6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13" type="#_x0000_t75" style="position:absolute;left:2016;top:1248;width:750;height:672">
                <v:imagedata r:id="rId8" o:title=""/>
              </v:shape>
              <v:shape id="_x0000_s3114" type="#_x0000_t75" style="position:absolute;left:2160;top:1296;width:384;height:279">
                <v:imagedata r:id="rId9" o:title="EBI Low Res"/>
              </v:shape>
            </v:group>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3115" type="#_x0000_t70" style="position:absolute;left:5485;top:5534;width:428;height:932;v-text-anchor:middle" fillcolor="red" strokecolor="#c30"/>
            <v:shape id="_x0000_s3116" type="#_x0000_t70" style="position:absolute;left:4273;top:4991;width:428;height:932;rotation:2567885fd;v-text-anchor:middle" fillcolor="red" strokecolor="#c30"/>
            <v:shape id="_x0000_s3117" type="#_x0000_t70" style="position:absolute;left:6840;top:4991;width:428;height:932;rotation:-2687401fd;v-text-anchor:middle" fillcolor="red" strokecolor="#c30"/>
            <v:shape id="_x0000_s3118" type="#_x0000_t70" style="position:absolute;left:4254;top:4097;width:466;height:856;rotation:5878360fd;v-text-anchor:middle" fillcolor="red" strokecolor="#c30"/>
            <v:shape id="_x0000_s3119" type="#_x0000_t70" style="position:absolute;left:6582;top:3049;width:428;height:932;rotation:2567885fd;v-text-anchor:middle" fillcolor="red" strokecolor="#c30"/>
            <v:shape id="_x0000_s3120" type="#_x0000_t70" style="position:absolute;left:4416;top:3127;width:427;height:932;rotation:-2687401fd;v-text-anchor:middle" fillcolor="red" strokecolor="#c30"/>
            <v:shape id="_x0000_s3121" type="#_x0000_t70" style="position:absolute;left:6750;top:4097;width:466;height:856;rotation:5878360fd;v-text-anchor:middle" fillcolor="red" strokecolor="#c30"/>
            <v:shape id="_x0000_s3122" type="#_x0000_t75" style="position:absolute;left:7652;top:4214;width:2068;height:576" fillcolor="#0c9" strokecolor="#c30" strokeweight="1pt">
              <v:imagedata r:id="rId10" o:title=""/>
            </v:shape>
            <v:shape id="_x0000_s3123" type="#_x0000_t75" style="position:absolute;left:2160;top:4166;width:1854;height:606" fillcolor="#0c9" strokecolor="#c30">
              <v:imagedata r:id="rId11" o:title=""/>
            </v:shape>
            <v:shape id="_x0000_s3124" type="#_x0000_t75" style="position:absolute;left:4320;top:6588;width:2934;height:490" fillcolor="#0c9" strokecolor="#c30" strokeweight="1pt">
              <v:imagedata r:id="rId12" o:title=""/>
            </v:shape>
            <v:shape id="_x0000_s3125" type="#_x0000_t75" style="position:absolute;left:5084;top:2117;width:1284;height:699;v-text-anchor:middle" fillcolor="#0c9" strokecolor="#c30">
              <v:imagedata r:id="rId13" o:title=""/>
              <o:lock v:ext="edit" aspectratio="f"/>
            </v:shape>
            <v:shape id="_x0000_s3126" type="#_x0000_t75" style="position:absolute;left:7366;top:2816;width:2229;height:583" fillcolor="#0c9" strokecolor="#c30" strokeweight="1pt">
              <v:imagedata r:id="rId14" o:title=""/>
            </v:shape>
            <v:shape id="_x0000_s3127" type="#_x0000_t75" style="position:absolute;left:7438;top:5767;width:2229;height:583" fillcolor="#0c9" strokecolor="#c30" strokeweight="1pt">
              <v:imagedata r:id="rId15" o:title=""/>
            </v:shape>
            <v:shape id="_x0000_s3128" type="#_x0000_t75" style="position:absolute;left:2517;top:2506;width:2228;height:582" fillcolor="#0c9" strokecolor="#c30" strokeweight="1pt">
              <v:imagedata r:id="rId16" o:title=""/>
            </v:shape>
            <v:shape id="_x0000_s3129" type="#_x0000_t70" style="position:absolute;left:5512;top:2816;width:428;height:932;v-text-anchor:middle" fillcolor="red" strokecolor="#c30"/>
            <v:shape id="_x0000_s3130" type="#_x0000_t202" style="position:absolute;left:2524;top:5300;width:1976;height:664;v-text-anchor:top-baseline" filled="f" stroked="f" strokecolor="gray" strokeweight="0">
              <v:fill color2="gray" focus="100%" type="gradientRadial">
                <o:fill v:ext="view" type="gradientCenter"/>
              </v:fill>
              <v:textbox style="mso-next-textbox:#_x0000_s3130">
                <w:txbxContent>
                  <w:p w14:paraId="5CF7530B" w14:textId="77777777" w:rsidR="008529AC" w:rsidRDefault="008529AC" w:rsidP="00DA3268">
                    <w:pPr>
                      <w:autoSpaceDE w:val="0"/>
                      <w:autoSpaceDN w:val="0"/>
                      <w:adjustRightInd w:val="0"/>
                      <w:jc w:val="center"/>
                      <w:rPr>
                        <w:rFonts w:ascii="Arial" w:hAnsi="Arial"/>
                        <w:b/>
                        <w:bCs/>
                        <w:color w:val="CC3300"/>
                        <w:sz w:val="48"/>
                        <w:szCs w:val="48"/>
                      </w:rPr>
                    </w:pPr>
                    <w:r>
                      <w:rPr>
                        <w:rFonts w:ascii="Arial" w:hAnsi="Arial"/>
                        <w:b/>
                        <w:bCs/>
                        <w:color w:val="CC3300"/>
                        <w:sz w:val="36"/>
                        <w:szCs w:val="48"/>
                      </w:rPr>
                      <w:t>TCP/IP</w:t>
                    </w:r>
                  </w:p>
                </w:txbxContent>
              </v:textbox>
            </v:shape>
            <v:shape id="_x0000_s3131" type="#_x0000_t202" style="position:absolute;left:2160;top:6000;width:2880;height:744;v-text-anchor:top-baseline" filled="f" stroked="f" strokecolor="gray" strokeweight="0">
              <v:fill color2="gray" focus="100%" type="gradientRadial">
                <o:fill v:ext="view" type="gradientCenter"/>
              </v:fill>
              <v:textbox style="mso-next-textbox:#_x0000_s3131">
                <w:txbxContent>
                  <w:p w14:paraId="194976D9" w14:textId="77777777" w:rsidR="008529AC" w:rsidRDefault="008529AC" w:rsidP="00DA3268">
                    <w:pPr>
                      <w:autoSpaceDE w:val="0"/>
                      <w:autoSpaceDN w:val="0"/>
                      <w:adjustRightInd w:val="0"/>
                      <w:jc w:val="center"/>
                      <w:rPr>
                        <w:rFonts w:ascii="Arial" w:hAnsi="Arial"/>
                        <w:b/>
                        <w:bCs/>
                        <w:color w:val="CC3300"/>
                        <w:sz w:val="36"/>
                        <w:szCs w:val="48"/>
                      </w:rPr>
                    </w:pPr>
                    <w:r>
                      <w:rPr>
                        <w:rFonts w:ascii="Arial" w:hAnsi="Arial"/>
                        <w:b/>
                        <w:bCs/>
                        <w:color w:val="CC3300"/>
                        <w:sz w:val="36"/>
                        <w:szCs w:val="48"/>
                      </w:rPr>
                      <w:t>Advance DDE</w:t>
                    </w:r>
                  </w:p>
                </w:txbxContent>
              </v:textbox>
            </v:shape>
            <w10:wrap type="square"/>
          </v:group>
          <o:OLEObject Type="Embed" ProgID="Unknown" ShapeID="_x0000_s3126" DrawAspect="Content" ObjectID="_1804574377" r:id="rId17"/>
          <o:OLEObject Type="Embed" ProgID="Unknown" ShapeID="_x0000_s3127" DrawAspect="Content" ObjectID="_1804574378" r:id="rId18"/>
          <o:OLEObject Type="Embed" ProgID="Unknown" ShapeID="_x0000_s3128" DrawAspect="Content" ObjectID="_1804574379" r:id="rId19"/>
        </w:object>
      </w:r>
    </w:p>
    <w:p w14:paraId="076661A3" w14:textId="77777777" w:rsidR="00686B05" w:rsidRPr="00862FF4" w:rsidRDefault="00037113">
      <w:pPr>
        <w:spacing w:before="120" w:after="120"/>
        <w:ind w:firstLine="540"/>
        <w:rPr>
          <w:rFonts w:ascii="Arial" w:hAnsi="Arial" w:cs="Arial"/>
        </w:rPr>
      </w:pPr>
      <w:r w:rsidRPr="00862FF4">
        <w:rPr>
          <w:rFonts w:ascii="Arial" w:hAnsi="Arial" w:cs="Arial"/>
        </w:rPr>
        <w:t>PC Control</w:t>
      </w:r>
      <w:r w:rsidRPr="00862FF4">
        <w:rPr>
          <w:rFonts w:ascii="Arial" w:hAnsi="Arial" w:cs="Arial"/>
        </w:rPr>
        <w:t>技术</w:t>
      </w:r>
      <w:r w:rsidR="00686B05" w:rsidRPr="00862FF4">
        <w:rPr>
          <w:rFonts w:ascii="Arial" w:hAnsi="Arial" w:cs="Arial"/>
        </w:rPr>
        <w:t>实现舒适、节能、先进的目标。</w:t>
      </w:r>
    </w:p>
    <w:p w14:paraId="7DBC63D5" w14:textId="77777777" w:rsidR="00DA3268" w:rsidRPr="00862FF4" w:rsidRDefault="00DA3268" w:rsidP="00DA3268">
      <w:pPr>
        <w:spacing w:before="120" w:after="120"/>
        <w:ind w:firstLine="540"/>
        <w:rPr>
          <w:rFonts w:ascii="Arial" w:hAnsi="Arial" w:cs="Arial"/>
        </w:rPr>
      </w:pPr>
      <w:r w:rsidRPr="00862FF4">
        <w:rPr>
          <w:rFonts w:ascii="Arial" w:hAnsi="Arial" w:cs="Arial"/>
        </w:rPr>
        <w:t>我们为楼宇自控系统提供最新的</w:t>
      </w:r>
      <w:r w:rsidR="00E44079" w:rsidRPr="00862FF4">
        <w:rPr>
          <w:rFonts w:ascii="Arial" w:hAnsi="Arial" w:cs="Arial"/>
        </w:rPr>
        <w:t>TWINCAT</w:t>
      </w:r>
      <w:r w:rsidRPr="00862FF4">
        <w:rPr>
          <w:rFonts w:ascii="Arial" w:hAnsi="Arial" w:cs="Arial"/>
        </w:rPr>
        <w:t>系统，该系统是目前最为先进的高效能、集成化的</w:t>
      </w:r>
      <w:r w:rsidRPr="00862FF4">
        <w:rPr>
          <w:rFonts w:ascii="Arial" w:hAnsi="Arial" w:cs="Arial"/>
        </w:rPr>
        <w:t>IBMS</w:t>
      </w:r>
      <w:r w:rsidRPr="00862FF4">
        <w:rPr>
          <w:rFonts w:ascii="Arial" w:hAnsi="Arial" w:cs="Arial"/>
        </w:rPr>
        <w:t>系统，该系统根据实际需要可将大楼的楼宇控制系统、消防报警系统及安保自动化系统等集成在</w:t>
      </w:r>
      <w:r w:rsidR="00E44079" w:rsidRPr="00862FF4">
        <w:rPr>
          <w:rFonts w:ascii="Arial" w:hAnsi="Arial" w:cs="Arial"/>
        </w:rPr>
        <w:t>TWINCAT</w:t>
      </w:r>
      <w:r w:rsidRPr="00862FF4">
        <w:rPr>
          <w:rFonts w:ascii="Arial" w:hAnsi="Arial" w:cs="Arial"/>
        </w:rPr>
        <w:t>平台上，并适用于楼宇的建筑特点及先进的控制和管理要求，包括选用最先进的</w:t>
      </w:r>
      <w:r w:rsidR="00540C86" w:rsidRPr="00862FF4">
        <w:rPr>
          <w:rFonts w:ascii="Arial" w:hAnsi="Arial" w:cs="Arial"/>
        </w:rPr>
        <w:t>Intel</w:t>
      </w:r>
      <w:r w:rsidRPr="00862FF4">
        <w:rPr>
          <w:rFonts w:ascii="Arial" w:hAnsi="Arial" w:cs="Arial"/>
        </w:rPr>
        <w:t>技术的</w:t>
      </w:r>
      <w:r w:rsidRPr="00862FF4">
        <w:rPr>
          <w:rFonts w:ascii="Arial" w:hAnsi="Arial" w:cs="Arial"/>
        </w:rPr>
        <w:t>32</w:t>
      </w:r>
      <w:r w:rsidRPr="00862FF4">
        <w:rPr>
          <w:rFonts w:ascii="Arial" w:hAnsi="Arial" w:cs="Arial"/>
        </w:rPr>
        <w:t>位数字控制器，以及与其他供应商系统的开放性接口。</w:t>
      </w:r>
      <w:r w:rsidR="0018439E" w:rsidRPr="00862FF4">
        <w:rPr>
          <w:rFonts w:ascii="Arial" w:hAnsi="Arial" w:cs="Arial"/>
        </w:rPr>
        <w:t>Beckhoff</w:t>
      </w:r>
      <w:r w:rsidRPr="00862FF4">
        <w:rPr>
          <w:rFonts w:ascii="Arial" w:hAnsi="Arial" w:cs="Arial"/>
        </w:rPr>
        <w:t>提供的</w:t>
      </w:r>
      <w:r w:rsidR="00E44079" w:rsidRPr="00862FF4">
        <w:rPr>
          <w:rFonts w:ascii="Arial" w:hAnsi="Arial" w:cs="Arial"/>
        </w:rPr>
        <w:t>TWINCAT</w:t>
      </w:r>
      <w:r w:rsidRPr="00862FF4">
        <w:rPr>
          <w:rFonts w:ascii="Arial" w:hAnsi="Arial" w:cs="Arial"/>
        </w:rPr>
        <w:t>软件能够方便地实现与其它制造商的楼宇系统的网</w:t>
      </w:r>
      <w:r w:rsidR="0018439E" w:rsidRPr="00862FF4">
        <w:rPr>
          <w:rFonts w:ascii="Arial" w:hAnsi="Arial" w:cs="Arial"/>
        </w:rPr>
        <w:t>络</w:t>
      </w:r>
      <w:r w:rsidRPr="00862FF4">
        <w:rPr>
          <w:rFonts w:ascii="Arial" w:hAnsi="Arial" w:cs="Arial"/>
        </w:rPr>
        <w:t>完成互联。</w:t>
      </w:r>
    </w:p>
    <w:p w14:paraId="3F4ED65E" w14:textId="77777777" w:rsidR="00DA3268" w:rsidRPr="00862FF4" w:rsidRDefault="00DA3268">
      <w:pPr>
        <w:spacing w:before="120" w:after="120"/>
        <w:ind w:firstLine="540"/>
        <w:rPr>
          <w:rFonts w:ascii="Arial" w:hAnsi="Arial" w:cs="Arial"/>
        </w:rPr>
      </w:pPr>
    </w:p>
    <w:p w14:paraId="4E82B4E1" w14:textId="77777777" w:rsidR="00686B05" w:rsidRPr="00862FF4" w:rsidRDefault="00686B05" w:rsidP="00803A0C">
      <w:pPr>
        <w:pStyle w:val="1"/>
        <w:numPr>
          <w:ilvl w:val="2"/>
          <w:numId w:val="7"/>
        </w:numPr>
        <w:spacing w:beforeLines="50" w:before="156" w:after="156"/>
        <w:rPr>
          <w:rFonts w:ascii="Arial" w:hAnsi="Arial" w:cs="Arial"/>
        </w:rPr>
      </w:pPr>
      <w:bookmarkStart w:id="5" w:name="_Toc174132399"/>
      <w:bookmarkStart w:id="6" w:name="_Toc64968505"/>
      <w:bookmarkStart w:id="7" w:name="_Toc65033782"/>
      <w:bookmarkStart w:id="8" w:name="_Toc65048034"/>
      <w:r w:rsidRPr="00862FF4">
        <w:rPr>
          <w:rFonts w:ascii="Arial" w:hAnsi="Arial" w:cs="Arial"/>
        </w:rPr>
        <w:lastRenderedPageBreak/>
        <w:t>设计依据和设计原则</w:t>
      </w:r>
      <w:bookmarkEnd w:id="5"/>
    </w:p>
    <w:p w14:paraId="076208B0" w14:textId="77777777" w:rsidR="00686B05" w:rsidRPr="00862FF4" w:rsidRDefault="00686B05">
      <w:pPr>
        <w:pStyle w:val="2"/>
        <w:spacing w:before="156" w:after="156"/>
        <w:rPr>
          <w:rFonts w:ascii="Arial" w:hAnsi="Arial" w:cs="Arial"/>
        </w:rPr>
      </w:pPr>
      <w:bookmarkStart w:id="9" w:name="_Toc174132400"/>
      <w:r w:rsidRPr="00862FF4">
        <w:rPr>
          <w:rFonts w:ascii="Arial" w:hAnsi="Arial" w:cs="Arial"/>
        </w:rPr>
        <w:t>2.1</w:t>
      </w:r>
      <w:r w:rsidR="00A63388" w:rsidRPr="00862FF4">
        <w:rPr>
          <w:rFonts w:ascii="Arial" w:hAnsi="Arial" w:cs="Arial"/>
        </w:rPr>
        <w:t xml:space="preserve"> </w:t>
      </w:r>
      <w:r w:rsidRPr="00862FF4">
        <w:rPr>
          <w:rFonts w:ascii="Arial" w:hAnsi="Arial" w:cs="Arial"/>
        </w:rPr>
        <w:t>设计依据</w:t>
      </w:r>
      <w:bookmarkEnd w:id="9"/>
    </w:p>
    <w:p w14:paraId="56F3FF75" w14:textId="77777777" w:rsidR="00686B05" w:rsidRPr="00862FF4" w:rsidRDefault="00052810">
      <w:pPr>
        <w:rPr>
          <w:rFonts w:ascii="Arial" w:hAnsi="Arial" w:cs="Arial"/>
        </w:rPr>
      </w:pPr>
      <w:r w:rsidRPr="00862FF4">
        <w:rPr>
          <w:rFonts w:ascii="Arial" w:hAnsi="Arial" w:cs="Arial"/>
          <w:color w:val="FF00FF"/>
          <w:u w:val="words"/>
        </w:rPr>
        <w:t>XXXXX</w:t>
      </w:r>
      <w:r w:rsidR="00686B05" w:rsidRPr="00862FF4">
        <w:rPr>
          <w:rFonts w:ascii="Arial" w:hAnsi="Arial" w:cs="Arial"/>
        </w:rPr>
        <w:t>弱电系统设计总包招标文件</w:t>
      </w:r>
    </w:p>
    <w:p w14:paraId="699C1C32" w14:textId="77777777" w:rsidR="00686B05" w:rsidRPr="00862FF4" w:rsidRDefault="00052810">
      <w:pPr>
        <w:rPr>
          <w:rFonts w:ascii="Arial" w:hAnsi="Arial" w:cs="Arial"/>
        </w:rPr>
      </w:pPr>
      <w:r w:rsidRPr="00862FF4">
        <w:rPr>
          <w:rFonts w:ascii="Arial" w:hAnsi="Arial" w:cs="Arial"/>
          <w:color w:val="FF00FF"/>
          <w:u w:val="words"/>
        </w:rPr>
        <w:t>XXXXX</w:t>
      </w:r>
      <w:r w:rsidR="00686B05" w:rsidRPr="00862FF4">
        <w:rPr>
          <w:rFonts w:ascii="Arial" w:hAnsi="Arial" w:cs="Arial"/>
        </w:rPr>
        <w:t>由设计院设计的相关图纸</w:t>
      </w:r>
    </w:p>
    <w:p w14:paraId="24F28B33" w14:textId="77777777" w:rsidR="00686B05" w:rsidRPr="00862FF4" w:rsidRDefault="00686B05">
      <w:pPr>
        <w:pStyle w:val="2"/>
        <w:spacing w:before="156" w:after="156"/>
        <w:rPr>
          <w:rFonts w:ascii="Arial" w:hAnsi="Arial" w:cs="Arial"/>
        </w:rPr>
      </w:pPr>
      <w:bookmarkStart w:id="10" w:name="_Toc174132401"/>
      <w:r w:rsidRPr="00862FF4">
        <w:rPr>
          <w:rFonts w:ascii="Arial" w:hAnsi="Arial" w:cs="Arial"/>
        </w:rPr>
        <w:t xml:space="preserve">2.2 </w:t>
      </w:r>
      <w:r w:rsidRPr="00862FF4">
        <w:rPr>
          <w:rFonts w:ascii="Arial" w:hAnsi="Arial" w:cs="Arial"/>
        </w:rPr>
        <w:t>相关标准规范</w:t>
      </w:r>
      <w:bookmarkEnd w:id="10"/>
      <w:r w:rsidRPr="00862FF4">
        <w:rPr>
          <w:rFonts w:ascii="Arial" w:hAnsi="Arial" w:cs="Arial"/>
        </w:rPr>
        <w:t xml:space="preserve"> </w:t>
      </w:r>
    </w:p>
    <w:p w14:paraId="07D2DFA0" w14:textId="77777777" w:rsidR="00686B05" w:rsidRPr="00862FF4" w:rsidRDefault="00686B05">
      <w:pPr>
        <w:rPr>
          <w:rFonts w:ascii="Arial" w:hAnsi="Arial" w:cs="Arial"/>
        </w:rPr>
      </w:pPr>
      <w:r w:rsidRPr="00862FF4">
        <w:rPr>
          <w:rFonts w:ascii="Arial" w:hAnsi="Arial" w:cs="Arial"/>
        </w:rPr>
        <w:t>本方案主要参考的标注和规范如下：</w:t>
      </w:r>
    </w:p>
    <w:p w14:paraId="3FD9A42A" w14:textId="77777777" w:rsidR="00686B05" w:rsidRPr="00862FF4" w:rsidRDefault="00686B05">
      <w:pPr>
        <w:pStyle w:val="StyleBulleted1"/>
        <w:rPr>
          <w:rFonts w:ascii="Arial" w:hAnsi="Arial" w:cs="Arial"/>
        </w:rPr>
      </w:pPr>
      <w:r w:rsidRPr="00862FF4">
        <w:rPr>
          <w:rFonts w:ascii="Arial" w:hAnsi="Arial" w:cs="Arial"/>
        </w:rPr>
        <w:t>《智能建筑设计标准》</w:t>
      </w:r>
      <w:r w:rsidRPr="00862FF4">
        <w:rPr>
          <w:rFonts w:ascii="Arial" w:hAnsi="Arial" w:cs="Arial"/>
        </w:rPr>
        <w:t>GB/T50314-2000</w:t>
      </w:r>
      <w:r w:rsidRPr="00862FF4">
        <w:rPr>
          <w:rFonts w:ascii="Arial" w:hAnsi="Arial" w:cs="Arial"/>
        </w:rPr>
        <w:t>；</w:t>
      </w:r>
    </w:p>
    <w:p w14:paraId="1B7BAB16" w14:textId="77777777" w:rsidR="00686B05" w:rsidRPr="00862FF4" w:rsidRDefault="00686B05">
      <w:pPr>
        <w:pStyle w:val="StyleBulleted1"/>
        <w:rPr>
          <w:rFonts w:ascii="Arial" w:hAnsi="Arial" w:cs="Arial"/>
        </w:rPr>
      </w:pPr>
      <w:r w:rsidRPr="00862FF4">
        <w:rPr>
          <w:rFonts w:ascii="Arial" w:hAnsi="Arial" w:cs="Arial"/>
        </w:rPr>
        <w:t>《民用建筑电气设计规范》</w:t>
      </w:r>
      <w:r w:rsidRPr="00862FF4">
        <w:rPr>
          <w:rFonts w:ascii="Arial" w:hAnsi="Arial" w:cs="Arial"/>
        </w:rPr>
        <w:t>JGJ/T16-92</w:t>
      </w:r>
      <w:r w:rsidRPr="00862FF4">
        <w:rPr>
          <w:rFonts w:ascii="Arial" w:hAnsi="Arial" w:cs="Arial"/>
        </w:rPr>
        <w:t>；</w:t>
      </w:r>
    </w:p>
    <w:p w14:paraId="725F3DEF" w14:textId="77777777" w:rsidR="00686B05" w:rsidRPr="00862FF4" w:rsidRDefault="00686B05">
      <w:pPr>
        <w:pStyle w:val="StyleBulleted1"/>
        <w:rPr>
          <w:rFonts w:ascii="Arial" w:hAnsi="Arial" w:cs="Arial"/>
        </w:rPr>
      </w:pPr>
      <w:r w:rsidRPr="00862FF4">
        <w:rPr>
          <w:rFonts w:ascii="Arial" w:hAnsi="Arial" w:cs="Arial"/>
        </w:rPr>
        <w:t>《电气装置安装工程施工机验收规范》</w:t>
      </w:r>
      <w:r w:rsidRPr="00862FF4">
        <w:rPr>
          <w:rFonts w:ascii="Arial" w:hAnsi="Arial" w:cs="Arial"/>
        </w:rPr>
        <w:t>GBJ/232-90</w:t>
      </w:r>
      <w:r w:rsidRPr="00862FF4">
        <w:rPr>
          <w:rFonts w:ascii="Arial" w:hAnsi="Arial" w:cs="Arial"/>
        </w:rPr>
        <w:t>、</w:t>
      </w:r>
      <w:r w:rsidRPr="00862FF4">
        <w:rPr>
          <w:rFonts w:ascii="Arial" w:hAnsi="Arial" w:cs="Arial"/>
        </w:rPr>
        <w:t>92</w:t>
      </w:r>
      <w:r w:rsidRPr="00862FF4">
        <w:rPr>
          <w:rFonts w:ascii="Arial" w:hAnsi="Arial" w:cs="Arial"/>
        </w:rPr>
        <w:t>；</w:t>
      </w:r>
    </w:p>
    <w:p w14:paraId="4AD7FCF3" w14:textId="77777777" w:rsidR="00686B05" w:rsidRPr="00862FF4" w:rsidRDefault="00686B05">
      <w:pPr>
        <w:pStyle w:val="StyleBulleted1"/>
        <w:rPr>
          <w:rFonts w:ascii="Arial" w:hAnsi="Arial" w:cs="Arial"/>
        </w:rPr>
      </w:pPr>
      <w:r w:rsidRPr="00862FF4">
        <w:rPr>
          <w:rFonts w:ascii="Arial" w:hAnsi="Arial" w:cs="Arial"/>
        </w:rPr>
        <w:t>《采暖、通风与空气调节设计规范》</w:t>
      </w:r>
      <w:r w:rsidRPr="00862FF4">
        <w:rPr>
          <w:rFonts w:ascii="Arial" w:hAnsi="Arial" w:cs="Arial"/>
        </w:rPr>
        <w:t>GBJ19-87</w:t>
      </w:r>
      <w:r w:rsidRPr="00862FF4">
        <w:rPr>
          <w:rFonts w:ascii="Arial" w:hAnsi="Arial" w:cs="Arial"/>
        </w:rPr>
        <w:tab/>
      </w:r>
    </w:p>
    <w:p w14:paraId="5B0FCB52" w14:textId="77777777" w:rsidR="00686B05" w:rsidRPr="00862FF4" w:rsidRDefault="00686B05">
      <w:pPr>
        <w:rPr>
          <w:rFonts w:ascii="Arial" w:hAnsi="Arial" w:cs="Arial"/>
        </w:rPr>
      </w:pPr>
      <w:r w:rsidRPr="00862FF4">
        <w:rPr>
          <w:rFonts w:ascii="Arial" w:hAnsi="Arial" w:cs="Arial"/>
        </w:rPr>
        <w:t>本方案所采用的</w:t>
      </w:r>
      <w:r w:rsidR="00E44079" w:rsidRPr="00862FF4">
        <w:rPr>
          <w:rFonts w:ascii="Arial" w:hAnsi="Arial" w:cs="Arial"/>
        </w:rPr>
        <w:t>TWINCAT</w:t>
      </w:r>
      <w:r w:rsidRPr="00862FF4">
        <w:rPr>
          <w:rFonts w:ascii="Arial" w:hAnsi="Arial" w:cs="Arial"/>
        </w:rPr>
        <w:t>的系统结构完全符合</w:t>
      </w:r>
      <w:r w:rsidRPr="00862FF4">
        <w:rPr>
          <w:rFonts w:ascii="Arial" w:hAnsi="Arial" w:cs="Arial"/>
        </w:rPr>
        <w:t>JGJ/T16-92</w:t>
      </w:r>
      <w:r w:rsidRPr="00862FF4">
        <w:rPr>
          <w:rFonts w:ascii="Arial" w:hAnsi="Arial" w:cs="Arial"/>
        </w:rPr>
        <w:t>第</w:t>
      </w:r>
      <w:r w:rsidRPr="00862FF4">
        <w:rPr>
          <w:rFonts w:ascii="Arial" w:hAnsi="Arial" w:cs="Arial"/>
        </w:rPr>
        <w:t>26.2.2.6</w:t>
      </w:r>
      <w:r w:rsidRPr="00862FF4">
        <w:rPr>
          <w:rFonts w:ascii="Arial" w:hAnsi="Arial" w:cs="Arial"/>
        </w:rPr>
        <w:t>条，即系统应采用中央站为核心，</w:t>
      </w:r>
      <w:r w:rsidR="0018439E" w:rsidRPr="00862FF4">
        <w:rPr>
          <w:rFonts w:ascii="Arial" w:hAnsi="Arial" w:cs="Arial"/>
        </w:rPr>
        <w:t>PC CONTROL</w:t>
      </w:r>
      <w:r w:rsidRPr="00862FF4">
        <w:rPr>
          <w:rFonts w:ascii="Arial" w:hAnsi="Arial" w:cs="Arial"/>
        </w:rPr>
        <w:t>与中央站实现数据通信，</w:t>
      </w:r>
      <w:r w:rsidR="0018439E" w:rsidRPr="00862FF4">
        <w:rPr>
          <w:rFonts w:ascii="Arial" w:hAnsi="Arial" w:cs="Arial"/>
        </w:rPr>
        <w:t>PC CONTROL</w:t>
      </w:r>
      <w:r w:rsidRPr="00862FF4">
        <w:rPr>
          <w:rFonts w:ascii="Arial" w:hAnsi="Arial" w:cs="Arial"/>
        </w:rPr>
        <w:t>应设在受控对象附近</w:t>
      </w:r>
      <w:r w:rsidRPr="00862FF4">
        <w:rPr>
          <w:rFonts w:ascii="Arial" w:hAnsi="Arial" w:cs="Arial"/>
        </w:rPr>
        <w:t xml:space="preserve"> (</w:t>
      </w:r>
      <w:r w:rsidRPr="00862FF4">
        <w:rPr>
          <w:rFonts w:ascii="Arial" w:hAnsi="Arial" w:cs="Arial"/>
        </w:rPr>
        <w:t>采用的模块</w:t>
      </w:r>
      <w:r w:rsidRPr="00862FF4">
        <w:rPr>
          <w:rFonts w:ascii="Arial" w:hAnsi="Arial" w:cs="Arial"/>
        </w:rPr>
        <w:t>)</w:t>
      </w:r>
      <w:r w:rsidRPr="00862FF4">
        <w:rPr>
          <w:rFonts w:ascii="Arial" w:hAnsi="Arial" w:cs="Arial"/>
        </w:rPr>
        <w:t>且</w:t>
      </w:r>
      <w:r w:rsidR="0018439E" w:rsidRPr="00862FF4">
        <w:rPr>
          <w:rFonts w:ascii="Arial" w:hAnsi="Arial" w:cs="Arial"/>
        </w:rPr>
        <w:t>PC CONTROL</w:t>
      </w:r>
      <w:r w:rsidRPr="00862FF4">
        <w:rPr>
          <w:rFonts w:ascii="Arial" w:hAnsi="Arial" w:cs="Arial"/>
        </w:rPr>
        <w:t>间能实现同层通信。</w:t>
      </w:r>
    </w:p>
    <w:p w14:paraId="07F7E8DA" w14:textId="77777777" w:rsidR="00686B05" w:rsidRPr="00862FF4" w:rsidRDefault="00E44079">
      <w:pPr>
        <w:rPr>
          <w:rFonts w:ascii="Arial" w:hAnsi="Arial" w:cs="Arial"/>
        </w:rPr>
      </w:pPr>
      <w:r w:rsidRPr="00862FF4">
        <w:rPr>
          <w:rFonts w:ascii="Arial" w:hAnsi="Arial" w:cs="Arial"/>
        </w:rPr>
        <w:t>TWINCAT</w:t>
      </w:r>
      <w:r w:rsidR="00686B05" w:rsidRPr="00862FF4">
        <w:rPr>
          <w:rFonts w:ascii="Arial" w:hAnsi="Arial" w:cs="Arial"/>
        </w:rPr>
        <w:t>系统以标准的以太网</w:t>
      </w:r>
      <w:r w:rsidR="00686B05" w:rsidRPr="00862FF4">
        <w:rPr>
          <w:rFonts w:ascii="Arial" w:hAnsi="Arial" w:cs="Arial"/>
        </w:rPr>
        <w:t>(IEEE802.3)</w:t>
      </w:r>
      <w:r w:rsidR="00686B05" w:rsidRPr="00862FF4">
        <w:rPr>
          <w:rFonts w:ascii="Arial" w:hAnsi="Arial" w:cs="Arial"/>
        </w:rPr>
        <w:t>作为物理标准，</w:t>
      </w:r>
      <w:r w:rsidR="00686B05" w:rsidRPr="00862FF4">
        <w:rPr>
          <w:rFonts w:ascii="Arial" w:hAnsi="Arial" w:cs="Arial"/>
        </w:rPr>
        <w:t>TCP/IP</w:t>
      </w:r>
      <w:r w:rsidR="00686B05" w:rsidRPr="00862FF4">
        <w:rPr>
          <w:rFonts w:ascii="Arial" w:hAnsi="Arial" w:cs="Arial"/>
        </w:rPr>
        <w:t>为网络通讯协议，并采用</w:t>
      </w:r>
      <w:r w:rsidR="00686B05" w:rsidRPr="00862FF4">
        <w:rPr>
          <w:rFonts w:ascii="Arial" w:hAnsi="Arial" w:cs="Arial"/>
        </w:rPr>
        <w:t xml:space="preserve">Windows </w:t>
      </w:r>
      <w:r w:rsidRPr="00862FF4">
        <w:rPr>
          <w:rFonts w:ascii="Arial" w:hAnsi="Arial" w:cs="Arial"/>
        </w:rPr>
        <w:t>CE</w:t>
      </w:r>
      <w:r w:rsidR="00A44C6E" w:rsidRPr="00862FF4">
        <w:rPr>
          <w:rFonts w:ascii="Arial" w:hAnsi="Arial" w:cs="Arial"/>
        </w:rPr>
        <w:t>/</w:t>
      </w:r>
      <w:r w:rsidR="00631092">
        <w:rPr>
          <w:rFonts w:ascii="Arial" w:hAnsi="Arial" w:cs="Arial" w:hint="eastAsia"/>
        </w:rPr>
        <w:t>10</w:t>
      </w:r>
      <w:r w:rsidR="00686B05" w:rsidRPr="00862FF4">
        <w:rPr>
          <w:rFonts w:ascii="Arial" w:hAnsi="Arial" w:cs="Arial"/>
        </w:rPr>
        <w:t>作为操作系统。</w:t>
      </w:r>
    </w:p>
    <w:p w14:paraId="4CACA16D" w14:textId="77777777" w:rsidR="00686B05" w:rsidRPr="00862FF4" w:rsidRDefault="00E44079">
      <w:pPr>
        <w:rPr>
          <w:rFonts w:ascii="Arial" w:hAnsi="Arial" w:cs="Arial"/>
        </w:rPr>
      </w:pPr>
      <w:r w:rsidRPr="00862FF4">
        <w:rPr>
          <w:rFonts w:ascii="Arial" w:hAnsi="Arial" w:cs="Arial"/>
        </w:rPr>
        <w:t>TWINCAT</w:t>
      </w:r>
      <w:r w:rsidR="00686B05" w:rsidRPr="00862FF4">
        <w:rPr>
          <w:rFonts w:ascii="Arial" w:hAnsi="Arial" w:cs="Arial"/>
        </w:rPr>
        <w:t>系统的网络配置遵循分散控制、集中监视、资源和信息共享的基本原则，是一个工业化标准的集散型控制系统。</w:t>
      </w:r>
    </w:p>
    <w:p w14:paraId="15B9AF36" w14:textId="77777777" w:rsidR="00686B05" w:rsidRPr="00862FF4" w:rsidRDefault="00686B05">
      <w:pPr>
        <w:rPr>
          <w:rFonts w:ascii="Arial" w:hAnsi="Arial" w:cs="Arial"/>
        </w:rPr>
      </w:pPr>
      <w:r w:rsidRPr="00862FF4">
        <w:rPr>
          <w:rFonts w:ascii="Arial" w:hAnsi="Arial" w:cs="Arial"/>
        </w:rPr>
        <w:t>采用</w:t>
      </w:r>
      <w:r w:rsidR="00E44079" w:rsidRPr="00862FF4">
        <w:rPr>
          <w:rFonts w:ascii="Arial" w:hAnsi="Arial" w:cs="Arial"/>
        </w:rPr>
        <w:t>TWINCAT</w:t>
      </w:r>
      <w:r w:rsidRPr="00862FF4">
        <w:rPr>
          <w:rFonts w:ascii="Arial" w:hAnsi="Arial" w:cs="Arial"/>
        </w:rPr>
        <w:t>服务器软件，该系统的网络符合</w:t>
      </w:r>
      <w:r w:rsidRPr="00862FF4">
        <w:rPr>
          <w:rFonts w:ascii="Arial" w:hAnsi="Arial" w:cs="Arial"/>
        </w:rPr>
        <w:t xml:space="preserve"> </w:t>
      </w:r>
      <w:r w:rsidR="00E44079" w:rsidRPr="00862FF4">
        <w:rPr>
          <w:rFonts w:ascii="Arial" w:hAnsi="Arial" w:cs="Arial"/>
        </w:rPr>
        <w:t>Ethernet</w:t>
      </w:r>
      <w:r w:rsidRPr="00862FF4">
        <w:rPr>
          <w:rFonts w:ascii="Arial" w:hAnsi="Arial" w:cs="Arial"/>
        </w:rPr>
        <w:t xml:space="preserve"> </w:t>
      </w:r>
      <w:r w:rsidRPr="00862FF4">
        <w:rPr>
          <w:rFonts w:ascii="Arial" w:hAnsi="Arial" w:cs="Arial"/>
        </w:rPr>
        <w:t>标准。</w:t>
      </w:r>
    </w:p>
    <w:p w14:paraId="0F837194" w14:textId="77777777" w:rsidR="00686B05" w:rsidRPr="00862FF4" w:rsidRDefault="00686B05">
      <w:pPr>
        <w:pStyle w:val="2"/>
        <w:spacing w:before="156" w:after="156"/>
        <w:rPr>
          <w:rFonts w:ascii="Arial" w:hAnsi="Arial" w:cs="Arial"/>
        </w:rPr>
      </w:pPr>
      <w:bookmarkStart w:id="11" w:name="_Toc174132402"/>
      <w:r w:rsidRPr="00862FF4">
        <w:rPr>
          <w:rFonts w:ascii="Arial" w:hAnsi="Arial" w:cs="Arial"/>
        </w:rPr>
        <w:t>2.3</w:t>
      </w:r>
      <w:r w:rsidR="00A63388" w:rsidRPr="00862FF4">
        <w:rPr>
          <w:rFonts w:ascii="Arial" w:hAnsi="Arial" w:cs="Arial"/>
        </w:rPr>
        <w:t xml:space="preserve"> </w:t>
      </w:r>
      <w:r w:rsidRPr="00862FF4">
        <w:rPr>
          <w:rFonts w:ascii="Arial" w:hAnsi="Arial" w:cs="Arial"/>
        </w:rPr>
        <w:t>系统设计原则</w:t>
      </w:r>
      <w:bookmarkEnd w:id="11"/>
    </w:p>
    <w:p w14:paraId="40A8EEC4" w14:textId="77777777" w:rsidR="00686B05" w:rsidRPr="00862FF4" w:rsidRDefault="00686B05">
      <w:pPr>
        <w:rPr>
          <w:rFonts w:ascii="Arial" w:hAnsi="Arial" w:cs="Arial"/>
        </w:rPr>
      </w:pPr>
      <w:r w:rsidRPr="00862FF4">
        <w:rPr>
          <w:rFonts w:ascii="Arial" w:hAnsi="Arial" w:cs="Arial"/>
        </w:rPr>
        <w:t>本系统设计遵循以下设计原则：</w:t>
      </w:r>
    </w:p>
    <w:p w14:paraId="2BDCB14B" w14:textId="77777777" w:rsidR="00686B05" w:rsidRPr="00862FF4" w:rsidRDefault="00686B05">
      <w:pPr>
        <w:pStyle w:val="StyleBulleted1"/>
        <w:rPr>
          <w:rFonts w:ascii="Arial" w:hAnsi="Arial" w:cs="Arial"/>
        </w:rPr>
      </w:pPr>
      <w:r w:rsidRPr="00862FF4">
        <w:rPr>
          <w:rFonts w:ascii="Arial" w:hAnsi="Arial" w:cs="Arial"/>
        </w:rPr>
        <w:t>系统设计与配置强调先进适用。在技术上保持先进性，具有适应技术发展趋势及产品更新的能力。</w:t>
      </w:r>
    </w:p>
    <w:p w14:paraId="4C8A46CA" w14:textId="77777777" w:rsidR="00686B05" w:rsidRPr="00862FF4" w:rsidRDefault="00686B05">
      <w:pPr>
        <w:pStyle w:val="StyleBulleted1"/>
        <w:rPr>
          <w:rFonts w:ascii="Arial" w:hAnsi="Arial" w:cs="Arial"/>
        </w:rPr>
      </w:pPr>
      <w:r w:rsidRPr="00862FF4">
        <w:rPr>
          <w:rFonts w:ascii="Arial" w:hAnsi="Arial" w:cs="Arial"/>
        </w:rPr>
        <w:t>系统设计与配置综合平衡考虑，特别强调建筑设备管理系统在节能等方面的作用，达到国际先进水准。</w:t>
      </w:r>
    </w:p>
    <w:p w14:paraId="6FCA843A" w14:textId="77777777" w:rsidR="00686B05" w:rsidRPr="00862FF4" w:rsidRDefault="00686B05">
      <w:pPr>
        <w:pStyle w:val="StyleBulleted1"/>
        <w:rPr>
          <w:rFonts w:ascii="Arial" w:hAnsi="Arial" w:cs="Arial"/>
        </w:rPr>
      </w:pPr>
      <w:r w:rsidRPr="00862FF4">
        <w:rPr>
          <w:rFonts w:ascii="Arial" w:hAnsi="Arial" w:cs="Arial"/>
        </w:rPr>
        <w:lastRenderedPageBreak/>
        <w:t>系统设计与配置在体现本工程整体特色的同时，注意工程投资的经济效益。除考虑建设时的一次性投资外，还考虑系统到的运行成本，并使之最小化。</w:t>
      </w:r>
    </w:p>
    <w:p w14:paraId="473FA4E6" w14:textId="77777777" w:rsidR="00686B05" w:rsidRPr="00862FF4" w:rsidRDefault="00686B05">
      <w:pPr>
        <w:pStyle w:val="StyleBulleted1"/>
        <w:rPr>
          <w:rFonts w:ascii="Arial" w:hAnsi="Arial" w:cs="Arial"/>
        </w:rPr>
      </w:pPr>
      <w:r w:rsidRPr="00862FF4">
        <w:rPr>
          <w:rFonts w:ascii="Arial" w:hAnsi="Arial" w:cs="Arial"/>
        </w:rPr>
        <w:t>整个系统在规划时结合建筑的各功能分区进行设计。</w:t>
      </w:r>
    </w:p>
    <w:p w14:paraId="6FA5E0E5" w14:textId="77777777" w:rsidR="00760B98" w:rsidRPr="00760B98" w:rsidRDefault="00686B05" w:rsidP="00760B98">
      <w:pPr>
        <w:pStyle w:val="1"/>
        <w:numPr>
          <w:ilvl w:val="2"/>
          <w:numId w:val="7"/>
        </w:numPr>
        <w:spacing w:beforeLines="50" w:before="156" w:after="156"/>
        <w:rPr>
          <w:rFonts w:ascii="Arial" w:hAnsi="Arial" w:cs="Arial"/>
        </w:rPr>
      </w:pPr>
      <w:bookmarkStart w:id="12" w:name="_Toc174132403"/>
      <w:r w:rsidRPr="00862FF4">
        <w:rPr>
          <w:rFonts w:ascii="Arial" w:hAnsi="Arial" w:cs="Arial"/>
        </w:rPr>
        <w:t>系统总体设计思路</w:t>
      </w:r>
      <w:bookmarkEnd w:id="12"/>
    </w:p>
    <w:p w14:paraId="49B1AD1F" w14:textId="77777777" w:rsidR="00686B05" w:rsidRPr="00862FF4" w:rsidRDefault="00686B05">
      <w:pPr>
        <w:pStyle w:val="22"/>
        <w:rPr>
          <w:rFonts w:ascii="Arial" w:hAnsi="Arial" w:cs="Arial"/>
          <w:szCs w:val="24"/>
        </w:rPr>
      </w:pPr>
      <w:r w:rsidRPr="00862FF4">
        <w:rPr>
          <w:rFonts w:ascii="Arial" w:hAnsi="Arial" w:cs="Arial"/>
          <w:szCs w:val="24"/>
        </w:rPr>
        <w:t>我们设计的</w:t>
      </w:r>
      <w:r w:rsidRPr="00862FF4">
        <w:rPr>
          <w:rFonts w:ascii="Arial" w:hAnsi="Arial" w:cs="Arial"/>
        </w:rPr>
        <w:t>楼宇自控系统</w:t>
      </w:r>
      <w:r w:rsidRPr="00862FF4">
        <w:rPr>
          <w:rFonts w:ascii="Arial" w:hAnsi="Arial" w:cs="Arial"/>
          <w:szCs w:val="24"/>
        </w:rPr>
        <w:t>可提供对</w:t>
      </w:r>
      <w:r w:rsidR="00052810" w:rsidRPr="00862FF4">
        <w:rPr>
          <w:rFonts w:ascii="Arial" w:hAnsi="Arial" w:cs="Arial"/>
          <w:color w:val="FF00FF"/>
          <w:szCs w:val="24"/>
          <w:u w:val="words"/>
        </w:rPr>
        <w:t>XXXXX</w:t>
      </w:r>
      <w:r w:rsidRPr="00862FF4">
        <w:rPr>
          <w:rFonts w:ascii="Arial" w:hAnsi="Arial" w:cs="Arial"/>
          <w:szCs w:val="24"/>
        </w:rPr>
        <w:t>内各种</w:t>
      </w:r>
      <w:r w:rsidRPr="00862FF4">
        <w:rPr>
          <w:rFonts w:ascii="Arial" w:hAnsi="Arial" w:cs="Arial"/>
          <w:szCs w:val="24"/>
        </w:rPr>
        <w:t>HVAC</w:t>
      </w:r>
      <w:r w:rsidRPr="00862FF4">
        <w:rPr>
          <w:rFonts w:ascii="Arial" w:hAnsi="Arial" w:cs="Arial"/>
          <w:szCs w:val="24"/>
        </w:rPr>
        <w:t>等设备运行情况的监视、控制及管理，可节约运行能耗，延长设备的使用寿命，从而达到减少整个建</w:t>
      </w:r>
      <w:r w:rsidR="00D55A5F" w:rsidRPr="00862FF4">
        <w:rPr>
          <w:rFonts w:ascii="Arial" w:hAnsi="Arial" w:cs="Arial"/>
          <w:szCs w:val="24"/>
        </w:rPr>
        <w:t>筑生命周期内的费用支出。</w:t>
      </w:r>
      <w:r w:rsidRPr="00862FF4">
        <w:rPr>
          <w:rFonts w:ascii="Arial" w:hAnsi="Arial" w:cs="Arial"/>
          <w:szCs w:val="24"/>
        </w:rPr>
        <w:t>本着节能、舒适、控制方便的目的，为</w:t>
      </w:r>
      <w:r w:rsidR="00052810" w:rsidRPr="00862FF4">
        <w:rPr>
          <w:rFonts w:ascii="Arial" w:hAnsi="Arial" w:cs="Arial"/>
          <w:color w:val="FF00FF"/>
          <w:szCs w:val="24"/>
          <w:u w:val="words"/>
        </w:rPr>
        <w:t>XXXXX</w:t>
      </w:r>
      <w:r w:rsidRPr="00862FF4">
        <w:rPr>
          <w:rFonts w:ascii="Arial" w:hAnsi="Arial" w:cs="Arial"/>
          <w:szCs w:val="24"/>
        </w:rPr>
        <w:t>设立一套高质量的楼宇自控系统。</w:t>
      </w:r>
    </w:p>
    <w:p w14:paraId="404B68E3" w14:textId="77777777" w:rsidR="00426D5A" w:rsidRPr="00862FF4" w:rsidRDefault="00052810" w:rsidP="00426D5A">
      <w:pPr>
        <w:spacing w:before="120" w:after="120"/>
        <w:ind w:firstLine="720"/>
        <w:rPr>
          <w:rFonts w:ascii="Arial" w:hAnsi="Arial" w:cs="Arial"/>
        </w:rPr>
      </w:pPr>
      <w:r w:rsidRPr="00862FF4">
        <w:rPr>
          <w:rFonts w:ascii="Arial" w:hAnsi="Arial" w:cs="Arial"/>
          <w:color w:val="FF00FF"/>
          <w:u w:val="words"/>
        </w:rPr>
        <w:t>XXXXX</w:t>
      </w:r>
      <w:r w:rsidR="00426D5A" w:rsidRPr="00862FF4">
        <w:rPr>
          <w:rFonts w:ascii="Arial" w:hAnsi="Arial" w:cs="Arial"/>
        </w:rPr>
        <w:t>是一集楼宇自控、消防及诸多子系统于一体的综合性高智能</w:t>
      </w:r>
      <w:r w:rsidR="00DB6A48" w:rsidRPr="00862FF4">
        <w:rPr>
          <w:rFonts w:ascii="Arial" w:hAnsi="Arial" w:cs="Arial"/>
        </w:rPr>
        <w:t>化建筑</w:t>
      </w:r>
      <w:r w:rsidR="00426D5A" w:rsidRPr="00862FF4">
        <w:rPr>
          <w:rFonts w:ascii="Arial" w:hAnsi="Arial" w:cs="Arial"/>
        </w:rPr>
        <w:t>，根据建筑特点和功能要求及以上需求分析，我们为</w:t>
      </w:r>
      <w:r w:rsidRPr="00862FF4">
        <w:rPr>
          <w:rFonts w:ascii="Arial" w:hAnsi="Arial" w:cs="Arial"/>
          <w:color w:val="FF00FF"/>
          <w:u w:val="words"/>
        </w:rPr>
        <w:t>XXXXX</w:t>
      </w:r>
      <w:r w:rsidR="00426D5A" w:rsidRPr="00862FF4">
        <w:rPr>
          <w:rFonts w:ascii="Arial" w:hAnsi="Arial" w:cs="Arial"/>
        </w:rPr>
        <w:t>提供</w:t>
      </w:r>
      <w:r w:rsidR="0018439E" w:rsidRPr="00862FF4">
        <w:rPr>
          <w:rFonts w:ascii="Arial" w:hAnsi="Arial" w:cs="Arial"/>
        </w:rPr>
        <w:t>Beckhoff</w:t>
      </w:r>
      <w:r w:rsidR="00426D5A" w:rsidRPr="00862FF4">
        <w:rPr>
          <w:rFonts w:ascii="Arial" w:hAnsi="Arial" w:cs="Arial"/>
        </w:rPr>
        <w:t xml:space="preserve"> </w:t>
      </w:r>
      <w:r w:rsidR="00E44079" w:rsidRPr="00862FF4">
        <w:rPr>
          <w:rFonts w:ascii="Arial" w:hAnsi="Arial" w:cs="Arial"/>
        </w:rPr>
        <w:t>TWINCAT</w:t>
      </w:r>
      <w:r w:rsidR="00426D5A" w:rsidRPr="00862FF4">
        <w:rPr>
          <w:rFonts w:ascii="Arial" w:hAnsi="Arial" w:cs="Arial"/>
        </w:rPr>
        <w:t>系统。该系统是目前世界上最为先进的高效能、集成化的</w:t>
      </w:r>
      <w:r w:rsidR="00426D5A" w:rsidRPr="00862FF4">
        <w:rPr>
          <w:rFonts w:ascii="Arial" w:hAnsi="Arial" w:cs="Arial"/>
        </w:rPr>
        <w:t>BMS</w:t>
      </w:r>
      <w:r w:rsidR="00426D5A" w:rsidRPr="00862FF4">
        <w:rPr>
          <w:rFonts w:ascii="Arial" w:hAnsi="Arial" w:cs="Arial"/>
        </w:rPr>
        <w:t>系统，该系统根据需要可将</w:t>
      </w:r>
      <w:r w:rsidRPr="00862FF4">
        <w:rPr>
          <w:rFonts w:ascii="Arial" w:hAnsi="Arial" w:cs="Arial"/>
          <w:color w:val="FF00FF"/>
          <w:u w:val="words"/>
        </w:rPr>
        <w:t>XXXXX</w:t>
      </w:r>
      <w:r w:rsidR="00426D5A" w:rsidRPr="00862FF4">
        <w:rPr>
          <w:rFonts w:ascii="Arial" w:hAnsi="Arial" w:cs="Arial"/>
        </w:rPr>
        <w:t>的楼宇控制系统、消防报警系统及安保自动化系统集成在</w:t>
      </w:r>
      <w:r w:rsidR="00E44079" w:rsidRPr="00862FF4">
        <w:rPr>
          <w:rFonts w:ascii="Arial" w:hAnsi="Arial" w:cs="Arial"/>
        </w:rPr>
        <w:t>TWINCAT</w:t>
      </w:r>
      <w:r w:rsidR="00426D5A" w:rsidRPr="00862FF4">
        <w:rPr>
          <w:rFonts w:ascii="Arial" w:hAnsi="Arial" w:cs="Arial"/>
        </w:rPr>
        <w:t>平台上，并适用于大楼的建筑特点及先进的控制和管理要求，包括选用最先进的</w:t>
      </w:r>
      <w:r w:rsidR="000E5FE9" w:rsidRPr="00862FF4">
        <w:rPr>
          <w:rFonts w:ascii="Arial" w:hAnsi="Arial" w:cs="Arial"/>
        </w:rPr>
        <w:t>Ethernet</w:t>
      </w:r>
      <w:r w:rsidR="00426D5A" w:rsidRPr="00862FF4">
        <w:rPr>
          <w:rFonts w:ascii="Arial" w:hAnsi="Arial" w:cs="Arial"/>
        </w:rPr>
        <w:t>技术的数字控制器，以及与其他供应商系统及</w:t>
      </w:r>
      <w:r w:rsidR="000E5FE9" w:rsidRPr="00862FF4">
        <w:rPr>
          <w:rFonts w:ascii="Arial" w:hAnsi="Arial" w:cs="Arial"/>
        </w:rPr>
        <w:t>I</w:t>
      </w:r>
      <w:r w:rsidR="00426D5A" w:rsidRPr="00862FF4">
        <w:rPr>
          <w:rFonts w:ascii="Arial" w:hAnsi="Arial" w:cs="Arial"/>
        </w:rPr>
        <w:t>BMS</w:t>
      </w:r>
      <w:r w:rsidR="00426D5A" w:rsidRPr="00862FF4">
        <w:rPr>
          <w:rFonts w:ascii="Arial" w:hAnsi="Arial" w:cs="Arial"/>
        </w:rPr>
        <w:t>系统的开放性接口。</w:t>
      </w:r>
    </w:p>
    <w:p w14:paraId="28039226" w14:textId="77777777" w:rsidR="00426D5A" w:rsidRPr="00862FF4" w:rsidRDefault="00426D5A" w:rsidP="00426D5A">
      <w:pPr>
        <w:spacing w:before="120" w:after="120"/>
        <w:ind w:firstLine="720"/>
        <w:rPr>
          <w:rFonts w:ascii="Arial" w:hAnsi="Arial" w:cs="Arial"/>
        </w:rPr>
      </w:pPr>
      <w:r w:rsidRPr="00862FF4">
        <w:rPr>
          <w:rFonts w:ascii="Arial" w:hAnsi="Arial" w:cs="Arial"/>
        </w:rPr>
        <w:t>系统设计以满足标书的要求、采用最先进的技术和系统、根设计院有关图纸，</w:t>
      </w:r>
      <w:r w:rsidRPr="00862FF4">
        <w:rPr>
          <w:rFonts w:ascii="Arial" w:hAnsi="Arial" w:cs="Arial"/>
          <w:b/>
        </w:rPr>
        <w:t>以最高性能价格比为原则</w:t>
      </w:r>
      <w:r w:rsidRPr="00862FF4">
        <w:rPr>
          <w:rFonts w:ascii="Arial" w:hAnsi="Arial" w:cs="Arial"/>
        </w:rPr>
        <w:t>，采用优化的设备配置、运行方案及管理方式，为大楼提供高效率的系统管理，为大楼的机电设备提供良好的运行环境，为</w:t>
      </w:r>
      <w:r w:rsidR="00B747A1" w:rsidRPr="00862FF4">
        <w:rPr>
          <w:rFonts w:ascii="Arial" w:hAnsi="Arial" w:cs="Arial"/>
          <w:color w:val="FF00FF"/>
          <w:u w:val="words"/>
        </w:rPr>
        <w:t>XXXXX</w:t>
      </w:r>
      <w:r w:rsidRPr="00862FF4">
        <w:rPr>
          <w:rFonts w:ascii="Arial" w:hAnsi="Arial" w:cs="Arial"/>
        </w:rPr>
        <w:t>提供舒适安全的环境。</w:t>
      </w:r>
    </w:p>
    <w:p w14:paraId="2C0A92CC" w14:textId="77777777" w:rsidR="00426D5A" w:rsidRPr="00862FF4" w:rsidRDefault="00426D5A" w:rsidP="00426D5A">
      <w:pPr>
        <w:spacing w:before="120" w:after="120"/>
        <w:ind w:firstLine="720"/>
        <w:rPr>
          <w:rFonts w:ascii="Arial" w:hAnsi="Arial" w:cs="Arial"/>
        </w:rPr>
      </w:pPr>
      <w:r w:rsidRPr="00862FF4">
        <w:rPr>
          <w:rFonts w:ascii="Arial" w:hAnsi="Arial" w:cs="Arial"/>
        </w:rPr>
        <w:t>在设计本监控方案时，我司亦根据以上的原则，对控制器及其控制模块进行了合理安排，并有足够的系统扩充容量，使控制器保持一定的余量。</w:t>
      </w:r>
    </w:p>
    <w:p w14:paraId="2CAE7187" w14:textId="77777777" w:rsidR="00426D5A" w:rsidRPr="00862FF4" w:rsidRDefault="00426D5A" w:rsidP="00426D5A">
      <w:pPr>
        <w:spacing w:before="120" w:after="120"/>
        <w:rPr>
          <w:rFonts w:ascii="Arial" w:hAnsi="Arial" w:cs="Arial"/>
          <w:b/>
          <w:u w:val="single"/>
        </w:rPr>
      </w:pPr>
      <w:r w:rsidRPr="00862FF4">
        <w:rPr>
          <w:rFonts w:ascii="Arial" w:hAnsi="Arial" w:cs="Arial"/>
          <w:b/>
          <w:u w:val="single"/>
        </w:rPr>
        <w:t>楼宇设备监控系统</w:t>
      </w:r>
    </w:p>
    <w:p w14:paraId="3B462494" w14:textId="77777777" w:rsidR="004C5664" w:rsidRPr="00862FF4" w:rsidRDefault="004C5664" w:rsidP="00426D5A">
      <w:pPr>
        <w:spacing w:before="120" w:after="120"/>
        <w:ind w:firstLine="720"/>
        <w:rPr>
          <w:rFonts w:ascii="Arial" w:hAnsi="Arial" w:cs="Arial"/>
        </w:rPr>
      </w:pPr>
      <w:r w:rsidRPr="00862FF4">
        <w:rPr>
          <w:rFonts w:ascii="Arial" w:hAnsi="Arial" w:cs="Arial"/>
        </w:rPr>
        <w:t>整个系统采用</w:t>
      </w:r>
      <w:r w:rsidR="000E5FE9" w:rsidRPr="00862FF4">
        <w:rPr>
          <w:rFonts w:ascii="Arial" w:hAnsi="Arial" w:cs="Arial"/>
        </w:rPr>
        <w:t>Ethernet</w:t>
      </w:r>
      <w:r w:rsidRPr="00862FF4">
        <w:rPr>
          <w:rFonts w:ascii="Arial" w:hAnsi="Arial" w:cs="Arial"/>
        </w:rPr>
        <w:t>协议，中央监控服务器软件采用</w:t>
      </w:r>
      <w:r w:rsidR="00E44079" w:rsidRPr="00862FF4">
        <w:rPr>
          <w:rFonts w:ascii="Arial" w:hAnsi="Arial" w:cs="Arial"/>
        </w:rPr>
        <w:t>TWINCAT</w:t>
      </w:r>
      <w:r w:rsidRPr="00862FF4">
        <w:rPr>
          <w:rFonts w:ascii="Arial" w:hAnsi="Arial" w:cs="Arial"/>
        </w:rPr>
        <w:t>系统，</w:t>
      </w:r>
      <w:r w:rsidRPr="00862FF4">
        <w:rPr>
          <w:rFonts w:ascii="Arial" w:hAnsi="Arial" w:cs="Arial"/>
        </w:rPr>
        <w:lastRenderedPageBreak/>
        <w:t>并采用相应的</w:t>
      </w:r>
      <w:r w:rsidR="000E5FE9" w:rsidRPr="00862FF4">
        <w:rPr>
          <w:rFonts w:ascii="Arial" w:hAnsi="Arial" w:cs="Arial"/>
        </w:rPr>
        <w:t>Ethernet</w:t>
      </w:r>
      <w:r w:rsidRPr="00862FF4">
        <w:rPr>
          <w:rFonts w:ascii="Arial" w:hAnsi="Arial" w:cs="Arial"/>
        </w:rPr>
        <w:t>接口软件，现场控制器及现场模块也采用</w:t>
      </w:r>
      <w:r w:rsidR="000E5FE9" w:rsidRPr="00862FF4">
        <w:rPr>
          <w:rFonts w:ascii="Arial" w:hAnsi="Arial" w:cs="Arial"/>
        </w:rPr>
        <w:t>Ethernet</w:t>
      </w:r>
      <w:r w:rsidRPr="00862FF4">
        <w:rPr>
          <w:rFonts w:ascii="Arial" w:hAnsi="Arial" w:cs="Arial"/>
        </w:rPr>
        <w:t>协议。在系统结构上采用纯</w:t>
      </w:r>
      <w:r w:rsidR="000E5FE9" w:rsidRPr="00862FF4">
        <w:rPr>
          <w:rFonts w:ascii="Arial" w:hAnsi="Arial" w:cs="Arial"/>
        </w:rPr>
        <w:t>Ethernet</w:t>
      </w:r>
      <w:r w:rsidRPr="00862FF4">
        <w:rPr>
          <w:rFonts w:ascii="Arial" w:hAnsi="Arial" w:cs="Arial"/>
        </w:rPr>
        <w:t>的系统结构，</w:t>
      </w:r>
      <w:r w:rsidR="000E5FE9" w:rsidRPr="00862FF4">
        <w:rPr>
          <w:rFonts w:ascii="Arial" w:hAnsi="Arial" w:cs="Arial"/>
        </w:rPr>
        <w:t>无须</w:t>
      </w:r>
      <w:r w:rsidRPr="00862FF4">
        <w:rPr>
          <w:rFonts w:ascii="Arial" w:hAnsi="Arial" w:cs="Arial"/>
        </w:rPr>
        <w:t>以太网交换机连接中央和现场控制器</w:t>
      </w:r>
      <w:r w:rsidR="000E5FE9" w:rsidRPr="00862FF4">
        <w:rPr>
          <w:rFonts w:ascii="Arial" w:hAnsi="Arial" w:cs="Arial"/>
        </w:rPr>
        <w:t>CX</w:t>
      </w:r>
      <w:r w:rsidR="00020FDA" w:rsidRPr="00862FF4">
        <w:rPr>
          <w:rFonts w:ascii="Arial" w:hAnsi="Arial" w:cs="Arial"/>
        </w:rPr>
        <w:t>控制器，</w:t>
      </w:r>
      <w:r w:rsidR="000E5FE9" w:rsidRPr="00862FF4">
        <w:rPr>
          <w:rFonts w:ascii="Arial" w:hAnsi="Arial" w:cs="Arial"/>
        </w:rPr>
        <w:t>CX</w:t>
      </w:r>
      <w:r w:rsidR="000E5FE9" w:rsidRPr="00862FF4">
        <w:rPr>
          <w:rFonts w:ascii="Arial" w:hAnsi="Arial" w:cs="Arial"/>
        </w:rPr>
        <w:t>控制器和</w:t>
      </w:r>
      <w:r w:rsidR="000E5FE9" w:rsidRPr="00862FF4">
        <w:rPr>
          <w:rFonts w:ascii="Arial" w:hAnsi="Arial" w:cs="Arial"/>
        </w:rPr>
        <w:t>IPC</w:t>
      </w:r>
      <w:r w:rsidR="000E5FE9" w:rsidRPr="00862FF4">
        <w:rPr>
          <w:rFonts w:ascii="Arial" w:hAnsi="Arial" w:cs="Arial"/>
        </w:rPr>
        <w:t>之间可实现连接</w:t>
      </w:r>
      <w:r w:rsidR="00020FDA" w:rsidRPr="00862FF4">
        <w:rPr>
          <w:rFonts w:ascii="Arial" w:hAnsi="Arial" w:cs="Arial"/>
        </w:rPr>
        <w:t>。</w:t>
      </w:r>
    </w:p>
    <w:p w14:paraId="0CF6281F" w14:textId="77777777" w:rsidR="00426D5A" w:rsidRPr="00862FF4" w:rsidRDefault="00426D5A" w:rsidP="00426D5A">
      <w:pPr>
        <w:spacing w:before="120" w:after="120"/>
        <w:ind w:firstLine="720"/>
        <w:rPr>
          <w:rFonts w:ascii="Arial" w:hAnsi="Arial" w:cs="Arial"/>
        </w:rPr>
      </w:pPr>
      <w:r w:rsidRPr="00862FF4">
        <w:rPr>
          <w:rFonts w:ascii="Arial" w:hAnsi="Arial" w:cs="Arial"/>
        </w:rPr>
        <w:t>所有控制器可独立工作并可相互通讯，实现信息共享及联动控制。</w:t>
      </w:r>
    </w:p>
    <w:p w14:paraId="5A6DE562" w14:textId="77777777" w:rsidR="00686B05" w:rsidRPr="00862FF4" w:rsidRDefault="00686B05">
      <w:pPr>
        <w:pStyle w:val="2"/>
        <w:spacing w:before="156" w:after="156"/>
        <w:rPr>
          <w:rFonts w:ascii="Arial" w:hAnsi="Arial" w:cs="Arial"/>
        </w:rPr>
      </w:pPr>
      <w:bookmarkStart w:id="13" w:name="_Toc174132404"/>
      <w:r w:rsidRPr="00862FF4">
        <w:rPr>
          <w:rFonts w:ascii="Arial" w:hAnsi="Arial" w:cs="Arial"/>
        </w:rPr>
        <w:t xml:space="preserve">3.1 </w:t>
      </w:r>
      <w:r w:rsidRPr="00862FF4">
        <w:rPr>
          <w:rFonts w:ascii="Arial" w:hAnsi="Arial" w:cs="Arial"/>
        </w:rPr>
        <w:t>设计目标</w:t>
      </w:r>
      <w:bookmarkEnd w:id="13"/>
    </w:p>
    <w:p w14:paraId="4505BC50" w14:textId="77777777" w:rsidR="00686B05" w:rsidRDefault="00686B05">
      <w:pPr>
        <w:ind w:firstLine="425"/>
        <w:rPr>
          <w:rFonts w:ascii="Arial" w:hAnsi="Arial" w:cs="Arial"/>
        </w:rPr>
      </w:pPr>
      <w:r w:rsidRPr="00862FF4">
        <w:rPr>
          <w:rFonts w:ascii="Arial" w:hAnsi="Arial" w:cs="Arial"/>
        </w:rPr>
        <w:t>建立楼宇自控系统的目标是利用先进的计算机监控技术对整个</w:t>
      </w:r>
      <w:r w:rsidR="00052810" w:rsidRPr="00862FF4">
        <w:rPr>
          <w:rFonts w:ascii="Arial" w:hAnsi="Arial" w:cs="Arial"/>
          <w:color w:val="FF00FF"/>
          <w:u w:val="words"/>
        </w:rPr>
        <w:t>XXXXX</w:t>
      </w:r>
      <w:r w:rsidRPr="00862FF4">
        <w:rPr>
          <w:rFonts w:ascii="Arial" w:hAnsi="Arial" w:cs="Arial"/>
        </w:rPr>
        <w:t>内的各种楼宇自动化设备进行集中的实时监测和控制，为用户提供舒适、便捷的工作环境，并在此基础上通过资源的优化配置和系统的优化运行达到节约能源和人力的目的。</w:t>
      </w:r>
    </w:p>
    <w:p w14:paraId="08162F7E" w14:textId="77777777" w:rsidR="00760B98" w:rsidRPr="00862FF4" w:rsidRDefault="00760B98" w:rsidP="00760B98">
      <w:pPr>
        <w:pStyle w:val="2"/>
        <w:spacing w:before="156" w:after="156"/>
        <w:rPr>
          <w:rFonts w:ascii="Arial" w:hAnsi="Arial" w:cs="Arial"/>
        </w:rPr>
      </w:pPr>
      <w:bookmarkStart w:id="14" w:name="_Toc174132405"/>
      <w:r w:rsidRPr="00862FF4">
        <w:rPr>
          <w:rFonts w:ascii="Arial" w:hAnsi="Arial" w:cs="Arial"/>
        </w:rPr>
        <w:t>3.</w:t>
      </w:r>
      <w:r>
        <w:rPr>
          <w:rFonts w:ascii="Arial" w:hAnsi="Arial" w:cs="Arial" w:hint="eastAsia"/>
        </w:rPr>
        <w:t>2</w:t>
      </w:r>
      <w:r w:rsidRPr="00862FF4">
        <w:rPr>
          <w:rFonts w:ascii="Arial" w:hAnsi="Arial" w:cs="Arial"/>
        </w:rPr>
        <w:t xml:space="preserve"> </w:t>
      </w:r>
      <w:r>
        <w:rPr>
          <w:rFonts w:ascii="Arial" w:hAnsi="Arial" w:cs="Arial" w:hint="eastAsia"/>
        </w:rPr>
        <w:t>系统拓扑</w:t>
      </w:r>
      <w:bookmarkEnd w:id="14"/>
    </w:p>
    <w:p w14:paraId="5628B3DD" w14:textId="77777777" w:rsidR="00760B98" w:rsidRPr="00760B98" w:rsidRDefault="00760B98" w:rsidP="00760B98">
      <w:pPr>
        <w:rPr>
          <w:lang w:val="zh-CN"/>
        </w:rPr>
      </w:pPr>
      <w:r>
        <w:rPr>
          <w:rFonts w:hint="eastAsia"/>
        </w:rPr>
        <w:object w:dxaOrig="15948" w:dyaOrig="11016" w14:anchorId="4452F182">
          <v:shape id="_x0000_i1028" type="#_x0000_t75" style="width:414.6pt;height:286.2pt" o:ole="">
            <v:imagedata r:id="rId20" o:title=""/>
          </v:shape>
          <o:OLEObject Type="Embed" ProgID="Visio.Drawing.11" ShapeID="_x0000_i1028" DrawAspect="Content" ObjectID="_1804574376" r:id="rId21"/>
        </w:object>
      </w:r>
      <w:r>
        <w:rPr>
          <w:rFonts w:hint="eastAsia"/>
        </w:rPr>
        <w:t>拓扑</w:t>
      </w:r>
      <w:r w:rsidRPr="00760B98">
        <w:rPr>
          <w:rFonts w:hint="eastAsia"/>
          <w:lang w:val="zh-CN"/>
        </w:rPr>
        <w:t>说明：</w:t>
      </w:r>
    </w:p>
    <w:p w14:paraId="7288FCE0" w14:textId="77777777" w:rsidR="00760B98" w:rsidRPr="00760B98" w:rsidRDefault="00760B98" w:rsidP="00760B98">
      <w:pPr>
        <w:ind w:firstLineChars="177" w:firstLine="425"/>
        <w:rPr>
          <w:lang w:val="zh-CN"/>
        </w:rPr>
      </w:pPr>
      <w:r w:rsidRPr="00760B98">
        <w:rPr>
          <w:lang w:val="zh-CN"/>
        </w:rPr>
        <w:t>1.</w:t>
      </w:r>
      <w:r w:rsidRPr="00760B98">
        <w:rPr>
          <w:rFonts w:hint="eastAsia"/>
          <w:lang w:val="zh-CN"/>
        </w:rPr>
        <w:t>控制器与服务器通过</w:t>
      </w:r>
      <w:r w:rsidRPr="00760B98">
        <w:rPr>
          <w:lang w:val="zh-CN"/>
        </w:rPr>
        <w:t>Modbus-TCP</w:t>
      </w:r>
      <w:r w:rsidRPr="00760B98">
        <w:rPr>
          <w:rFonts w:hint="eastAsia"/>
          <w:lang w:val="zh-CN"/>
        </w:rPr>
        <w:t>协议通信；</w:t>
      </w:r>
    </w:p>
    <w:p w14:paraId="0C5A042E" w14:textId="77777777" w:rsidR="00760B98" w:rsidRPr="00760B98" w:rsidRDefault="00760B98" w:rsidP="00760B98">
      <w:pPr>
        <w:ind w:firstLineChars="177" w:firstLine="425"/>
        <w:rPr>
          <w:lang w:val="zh-CN"/>
        </w:rPr>
      </w:pPr>
      <w:r w:rsidRPr="00760B98">
        <w:rPr>
          <w:lang w:val="zh-CN"/>
        </w:rPr>
        <w:t>2.</w:t>
      </w:r>
      <w:r w:rsidRPr="00760B98">
        <w:rPr>
          <w:rFonts w:hint="eastAsia"/>
          <w:lang w:val="zh-CN"/>
        </w:rPr>
        <w:t>控制器与子站之间通过</w:t>
      </w:r>
      <w:r w:rsidRPr="00760B98">
        <w:rPr>
          <w:lang w:val="zh-CN"/>
        </w:rPr>
        <w:t>EtherCAT</w:t>
      </w:r>
      <w:r w:rsidRPr="00760B98">
        <w:rPr>
          <w:rFonts w:hint="eastAsia"/>
          <w:lang w:val="zh-CN"/>
        </w:rPr>
        <w:t>通信；</w:t>
      </w:r>
    </w:p>
    <w:p w14:paraId="745F1447" w14:textId="77777777" w:rsidR="00760B98" w:rsidRPr="00760B98" w:rsidRDefault="00760B98" w:rsidP="00760B98">
      <w:pPr>
        <w:ind w:firstLineChars="177" w:firstLine="425"/>
        <w:rPr>
          <w:lang w:val="zh-CN"/>
        </w:rPr>
      </w:pPr>
      <w:r w:rsidRPr="00760B98">
        <w:rPr>
          <w:lang w:val="zh-CN"/>
        </w:rPr>
        <w:lastRenderedPageBreak/>
        <w:t>3.</w:t>
      </w:r>
      <w:r w:rsidRPr="00760B98">
        <w:rPr>
          <w:rFonts w:hint="eastAsia"/>
          <w:lang w:val="zh-CN"/>
        </w:rPr>
        <w:t>控制器之间通过</w:t>
      </w:r>
      <w:r w:rsidRPr="00760B98">
        <w:rPr>
          <w:lang w:val="zh-CN"/>
        </w:rPr>
        <w:t>EtherCAT</w:t>
      </w:r>
      <w:r>
        <w:rPr>
          <w:rFonts w:hint="eastAsia"/>
          <w:lang w:val="zh-CN"/>
        </w:rPr>
        <w:t xml:space="preserve"> EAP</w:t>
      </w:r>
      <w:r w:rsidRPr="00760B98">
        <w:rPr>
          <w:rFonts w:hint="eastAsia"/>
          <w:lang w:val="zh-CN"/>
        </w:rPr>
        <w:t>通信；</w:t>
      </w:r>
    </w:p>
    <w:p w14:paraId="7E99D123" w14:textId="77777777" w:rsidR="00760B98" w:rsidRPr="00760B98" w:rsidRDefault="00760B98" w:rsidP="00760B98">
      <w:pPr>
        <w:ind w:firstLineChars="177" w:firstLine="425"/>
        <w:rPr>
          <w:lang w:val="zh-CN"/>
        </w:rPr>
      </w:pPr>
      <w:r w:rsidRPr="00760B98">
        <w:rPr>
          <w:lang w:val="zh-CN"/>
        </w:rPr>
        <w:t>4.</w:t>
      </w:r>
      <w:r w:rsidRPr="00760B98">
        <w:rPr>
          <w:rFonts w:hint="eastAsia"/>
          <w:lang w:val="zh-CN"/>
        </w:rPr>
        <w:t>服务器与客户端建议采用</w:t>
      </w:r>
      <w:r w:rsidRPr="00760B98">
        <w:rPr>
          <w:lang w:val="zh-CN"/>
        </w:rPr>
        <w:t>B/S</w:t>
      </w:r>
      <w:r w:rsidRPr="00760B98">
        <w:rPr>
          <w:rFonts w:hint="eastAsia"/>
          <w:lang w:val="zh-CN"/>
        </w:rPr>
        <w:t>架构；</w:t>
      </w:r>
    </w:p>
    <w:p w14:paraId="6DF93AE6" w14:textId="77777777" w:rsidR="00760B98" w:rsidRPr="001268C4" w:rsidRDefault="00760B98" w:rsidP="001268C4">
      <w:pPr>
        <w:ind w:firstLineChars="177" w:firstLine="425"/>
        <w:rPr>
          <w:lang w:val="zh-CN"/>
        </w:rPr>
      </w:pPr>
      <w:r w:rsidRPr="00760B98">
        <w:rPr>
          <w:lang w:val="zh-CN"/>
        </w:rPr>
        <w:t>5.</w:t>
      </w:r>
      <w:r w:rsidRPr="00760B98">
        <w:rPr>
          <w:rFonts w:hint="eastAsia"/>
          <w:lang w:val="zh-CN"/>
        </w:rPr>
        <w:t>控制器与仪表采用</w:t>
      </w:r>
      <w:r w:rsidRPr="00760B98">
        <w:rPr>
          <w:lang w:val="zh-CN"/>
        </w:rPr>
        <w:t>Modbus-RTU</w:t>
      </w:r>
      <w:r w:rsidRPr="00760B98">
        <w:rPr>
          <w:rFonts w:hint="eastAsia"/>
          <w:lang w:val="zh-CN"/>
        </w:rPr>
        <w:t>通信；</w:t>
      </w:r>
    </w:p>
    <w:p w14:paraId="0D558E42" w14:textId="77777777" w:rsidR="00686B05" w:rsidRPr="00862FF4" w:rsidRDefault="00686B05">
      <w:pPr>
        <w:pStyle w:val="2"/>
        <w:spacing w:before="156" w:after="156"/>
        <w:rPr>
          <w:rFonts w:ascii="Arial" w:hAnsi="Arial" w:cs="Arial"/>
        </w:rPr>
      </w:pPr>
      <w:bookmarkStart w:id="15" w:name="_Toc174132406"/>
      <w:r w:rsidRPr="00862FF4">
        <w:rPr>
          <w:rFonts w:ascii="Arial" w:hAnsi="Arial" w:cs="Arial"/>
        </w:rPr>
        <w:t>3.</w:t>
      </w:r>
      <w:r w:rsidR="001268C4">
        <w:rPr>
          <w:rFonts w:ascii="Arial" w:hAnsi="Arial" w:cs="Arial" w:hint="eastAsia"/>
        </w:rPr>
        <w:t>3</w:t>
      </w:r>
      <w:r w:rsidRPr="00862FF4">
        <w:rPr>
          <w:rFonts w:ascii="Arial" w:hAnsi="Arial" w:cs="Arial"/>
        </w:rPr>
        <w:t xml:space="preserve"> </w:t>
      </w:r>
      <w:r w:rsidR="00A65768" w:rsidRPr="00862FF4">
        <w:rPr>
          <w:rFonts w:ascii="Arial" w:hAnsi="Arial" w:cs="Arial"/>
        </w:rPr>
        <w:t>产品</w:t>
      </w:r>
      <w:r w:rsidRPr="00862FF4">
        <w:rPr>
          <w:rFonts w:ascii="Arial" w:hAnsi="Arial" w:cs="Arial"/>
        </w:rPr>
        <w:t>选型</w:t>
      </w:r>
      <w:bookmarkEnd w:id="15"/>
    </w:p>
    <w:p w14:paraId="263F2177" w14:textId="77777777" w:rsidR="00A65768" w:rsidRPr="00862FF4" w:rsidRDefault="00A65768">
      <w:pPr>
        <w:pStyle w:val="3"/>
        <w:rPr>
          <w:rFonts w:ascii="Arial" w:hAnsi="Arial" w:cs="Arial"/>
        </w:rPr>
      </w:pPr>
      <w:bookmarkStart w:id="16" w:name="_Toc174132407"/>
      <w:r w:rsidRPr="00862FF4">
        <w:rPr>
          <w:rFonts w:ascii="Arial" w:hAnsi="Arial" w:cs="Arial"/>
        </w:rPr>
        <w:t>3.</w:t>
      </w:r>
      <w:r w:rsidR="001268C4">
        <w:rPr>
          <w:rFonts w:ascii="Arial" w:hAnsi="Arial" w:cs="Arial" w:hint="eastAsia"/>
        </w:rPr>
        <w:t>3</w:t>
      </w:r>
      <w:r w:rsidRPr="00862FF4">
        <w:rPr>
          <w:rFonts w:ascii="Arial" w:hAnsi="Arial" w:cs="Arial"/>
        </w:rPr>
        <w:t>.1</w:t>
      </w:r>
      <w:r w:rsidRPr="00862FF4">
        <w:rPr>
          <w:rFonts w:ascii="Arial" w:hAnsi="Arial" w:cs="Arial"/>
        </w:rPr>
        <w:t>系统选形</w:t>
      </w:r>
      <w:bookmarkEnd w:id="16"/>
    </w:p>
    <w:p w14:paraId="5EF3A181" w14:textId="77777777" w:rsidR="00A65768" w:rsidRPr="00862FF4" w:rsidRDefault="00A65768" w:rsidP="00A65768">
      <w:pPr>
        <w:ind w:firstLine="420"/>
        <w:jc w:val="left"/>
        <w:rPr>
          <w:rFonts w:ascii="Arial" w:hAnsi="Arial" w:cs="Arial"/>
        </w:rPr>
      </w:pPr>
      <w:r w:rsidRPr="00862FF4">
        <w:rPr>
          <w:rFonts w:ascii="Arial" w:hAnsi="Arial" w:cs="Arial"/>
        </w:rPr>
        <w:t>与集成管理系统联网，楼宇自控系统可将设备维修信息自动传送至集成系统，方便物业管理部门及时组织维修，对于</w:t>
      </w:r>
      <w:r w:rsidR="00052810" w:rsidRPr="00862FF4">
        <w:rPr>
          <w:rFonts w:ascii="Arial" w:hAnsi="Arial" w:cs="Arial"/>
          <w:color w:val="FF00FF"/>
          <w:u w:val="words"/>
        </w:rPr>
        <w:t>XXXXX</w:t>
      </w:r>
      <w:r w:rsidRPr="00862FF4">
        <w:rPr>
          <w:rFonts w:ascii="Arial" w:hAnsi="Arial" w:cs="Arial"/>
        </w:rPr>
        <w:t>这样的建筑来说将有大量的设备维护工作，通过系统间的联网将大大提高工作效率。</w:t>
      </w:r>
    </w:p>
    <w:p w14:paraId="4387B272" w14:textId="77777777" w:rsidR="00A65768" w:rsidRPr="00862FF4" w:rsidRDefault="00A65768" w:rsidP="00A65768">
      <w:pPr>
        <w:numPr>
          <w:ilvl w:val="0"/>
          <w:numId w:val="3"/>
        </w:numPr>
        <w:rPr>
          <w:rFonts w:ascii="Arial" w:hAnsi="Arial" w:cs="Arial"/>
        </w:rPr>
      </w:pPr>
      <w:r w:rsidRPr="00862FF4">
        <w:rPr>
          <w:rFonts w:ascii="Arial" w:hAnsi="Arial" w:cs="Arial"/>
        </w:rPr>
        <w:t>需采用先进的、集散型网络结构实现楼宇自控系统的实时集中监控管理功能。既能符合国际标准，又符合</w:t>
      </w:r>
      <w:r w:rsidR="00052810" w:rsidRPr="00862FF4">
        <w:rPr>
          <w:rFonts w:ascii="Arial" w:hAnsi="Arial" w:cs="Arial"/>
          <w:color w:val="FF00FF"/>
          <w:u w:val="words"/>
        </w:rPr>
        <w:t>XXXXX</w:t>
      </w:r>
      <w:r w:rsidRPr="00862FF4">
        <w:rPr>
          <w:rFonts w:ascii="Arial" w:hAnsi="Arial" w:cs="Arial"/>
        </w:rPr>
        <w:t>的建筑特点，其设备较分散，作为集散性控制分站的控制器通信网络，应能实现各分站间，分站与中央站之间的数据通信。</w:t>
      </w:r>
    </w:p>
    <w:p w14:paraId="47D59E6C" w14:textId="77777777" w:rsidR="00A65768" w:rsidRPr="00862FF4" w:rsidRDefault="00A65768" w:rsidP="00A65768">
      <w:pPr>
        <w:numPr>
          <w:ilvl w:val="0"/>
          <w:numId w:val="3"/>
        </w:numPr>
        <w:rPr>
          <w:rFonts w:ascii="Arial" w:hAnsi="Arial" w:cs="Arial"/>
        </w:rPr>
      </w:pPr>
      <w:r w:rsidRPr="00862FF4">
        <w:rPr>
          <w:rFonts w:ascii="Arial" w:hAnsi="Arial" w:cs="Arial"/>
        </w:rPr>
        <w:t>监控的界面应为全中文</w:t>
      </w:r>
      <w:r w:rsidRPr="00862FF4">
        <w:rPr>
          <w:rFonts w:ascii="Arial" w:hAnsi="Arial" w:cs="Arial"/>
        </w:rPr>
        <w:t>Windows</w:t>
      </w:r>
      <w:r w:rsidRPr="00862FF4">
        <w:rPr>
          <w:rFonts w:ascii="Arial" w:hAnsi="Arial" w:cs="Arial"/>
        </w:rPr>
        <w:t>界面，便于操作员的学习和掌握，监控界面直观形象。</w:t>
      </w:r>
    </w:p>
    <w:p w14:paraId="692B7B5C" w14:textId="77777777" w:rsidR="00A65768" w:rsidRPr="00862FF4" w:rsidRDefault="00A65768" w:rsidP="00A65768">
      <w:pPr>
        <w:numPr>
          <w:ilvl w:val="0"/>
          <w:numId w:val="3"/>
        </w:numPr>
        <w:rPr>
          <w:rFonts w:ascii="Arial" w:hAnsi="Arial" w:cs="Arial"/>
        </w:rPr>
      </w:pPr>
      <w:r w:rsidRPr="00862FF4">
        <w:rPr>
          <w:rFonts w:ascii="Arial" w:hAnsi="Arial" w:cs="Arial"/>
        </w:rPr>
        <w:t>需采用灵活的模块化具有</w:t>
      </w:r>
      <w:r w:rsidR="000E5FE9" w:rsidRPr="00862FF4">
        <w:rPr>
          <w:rFonts w:ascii="Arial" w:hAnsi="Arial" w:cs="Arial"/>
        </w:rPr>
        <w:t>Ethernet</w:t>
      </w:r>
      <w:r w:rsidRPr="00862FF4">
        <w:rPr>
          <w:rFonts w:ascii="Arial" w:hAnsi="Arial" w:cs="Arial"/>
        </w:rPr>
        <w:t>技术现场控制器，对于不同楼层的现场设备分布配置相应的输入</w:t>
      </w:r>
      <w:r w:rsidRPr="00862FF4">
        <w:rPr>
          <w:rFonts w:ascii="Arial" w:hAnsi="Arial" w:cs="Arial"/>
        </w:rPr>
        <w:t>/</w:t>
      </w:r>
      <w:r w:rsidRPr="00862FF4">
        <w:rPr>
          <w:rFonts w:ascii="Arial" w:hAnsi="Arial" w:cs="Arial"/>
        </w:rPr>
        <w:t>输出模块，保证系统良好的集散性和今后的扩展性。</w:t>
      </w:r>
    </w:p>
    <w:p w14:paraId="4428685D" w14:textId="77777777" w:rsidR="00A65768" w:rsidRPr="00862FF4" w:rsidRDefault="00A65768" w:rsidP="00A65768">
      <w:pPr>
        <w:numPr>
          <w:ilvl w:val="0"/>
          <w:numId w:val="3"/>
        </w:numPr>
        <w:rPr>
          <w:rFonts w:ascii="Arial" w:hAnsi="Arial" w:cs="Arial"/>
        </w:rPr>
      </w:pPr>
      <w:r w:rsidRPr="00862FF4">
        <w:rPr>
          <w:rFonts w:ascii="Arial" w:hAnsi="Arial" w:cs="Arial"/>
        </w:rPr>
        <w:t>需尽量采用同一厂家的设备，高可靠性的设备，以保证各设备间良好的协调性且长期运行良好。</w:t>
      </w:r>
    </w:p>
    <w:p w14:paraId="5D389FDC" w14:textId="77777777" w:rsidR="00A65768" w:rsidRPr="00862FF4" w:rsidRDefault="00A65768" w:rsidP="00A65768">
      <w:pPr>
        <w:numPr>
          <w:ilvl w:val="0"/>
          <w:numId w:val="3"/>
        </w:numPr>
        <w:rPr>
          <w:rFonts w:ascii="Arial" w:hAnsi="Arial" w:cs="Arial"/>
        </w:rPr>
      </w:pPr>
      <w:r w:rsidRPr="00862FF4">
        <w:rPr>
          <w:rFonts w:ascii="Arial" w:hAnsi="Arial" w:cs="Arial"/>
        </w:rPr>
        <w:t>需采用优化的控制方案，实现节能控制。空调系统将成为能源消耗的大户，采用优化的控制方案不但可为</w:t>
      </w:r>
      <w:r w:rsidR="00052810" w:rsidRPr="00862FF4">
        <w:rPr>
          <w:rFonts w:ascii="Arial" w:hAnsi="Arial" w:cs="Arial"/>
          <w:color w:val="FF00FF"/>
          <w:u w:val="words"/>
        </w:rPr>
        <w:t>XXXXX</w:t>
      </w:r>
      <w:r w:rsidRPr="00862FF4">
        <w:rPr>
          <w:rFonts w:ascii="Arial" w:hAnsi="Arial" w:cs="Arial"/>
        </w:rPr>
        <w:t>创造一个舒适及安全的工作环境，且能大大节约能源。</w:t>
      </w:r>
    </w:p>
    <w:p w14:paraId="6059A039" w14:textId="77777777" w:rsidR="00A65768" w:rsidRPr="00862FF4" w:rsidRDefault="00A65768" w:rsidP="00A65768">
      <w:pPr>
        <w:spacing w:before="120" w:after="120"/>
        <w:jc w:val="left"/>
        <w:rPr>
          <w:rFonts w:ascii="Arial" w:hAnsi="Arial" w:cs="Arial"/>
        </w:rPr>
      </w:pPr>
      <w:r w:rsidRPr="00862FF4">
        <w:rPr>
          <w:rFonts w:ascii="Arial" w:hAnsi="Arial" w:cs="Arial"/>
        </w:rPr>
        <w:t xml:space="preserve">    </w:t>
      </w:r>
      <w:r w:rsidR="0018439E" w:rsidRPr="00862FF4">
        <w:rPr>
          <w:rFonts w:ascii="Arial" w:hAnsi="Arial" w:cs="Arial"/>
        </w:rPr>
        <w:t>Beckhoff</w:t>
      </w:r>
      <w:r w:rsidRPr="00862FF4">
        <w:rPr>
          <w:rFonts w:ascii="Arial" w:hAnsi="Arial" w:cs="Arial"/>
        </w:rPr>
        <w:t>公司的</w:t>
      </w:r>
      <w:r w:rsidR="000E5FE9" w:rsidRPr="00862FF4">
        <w:rPr>
          <w:rFonts w:ascii="Arial" w:hAnsi="Arial" w:cs="Arial"/>
        </w:rPr>
        <w:t>PC CONTROL</w:t>
      </w:r>
      <w:r w:rsidRPr="00862FF4">
        <w:rPr>
          <w:rFonts w:ascii="Arial" w:hAnsi="Arial" w:cs="Arial"/>
        </w:rPr>
        <w:t>系统是一个集成系统，而且是</w:t>
      </w:r>
      <w:r w:rsidRPr="00862FF4">
        <w:rPr>
          <w:rFonts w:ascii="Arial" w:hAnsi="Arial" w:cs="Arial"/>
          <w:u w:val="single"/>
        </w:rPr>
        <w:t>目前世界上唯一</w:t>
      </w:r>
      <w:r w:rsidR="000E5FE9" w:rsidRPr="00862FF4">
        <w:rPr>
          <w:rFonts w:ascii="Arial" w:hAnsi="Arial" w:cs="Arial"/>
          <w:u w:val="single"/>
        </w:rPr>
        <w:t>支持</w:t>
      </w:r>
      <w:r w:rsidR="000E5FE9" w:rsidRPr="00862FF4">
        <w:rPr>
          <w:rFonts w:ascii="Arial" w:hAnsi="Arial" w:cs="Arial"/>
          <w:u w:val="single"/>
        </w:rPr>
        <w:t>DALI</w:t>
      </w:r>
      <w:r w:rsidR="000E5FE9" w:rsidRPr="00862FF4">
        <w:rPr>
          <w:rFonts w:ascii="Arial" w:hAnsi="Arial" w:cs="Arial"/>
          <w:u w:val="single"/>
        </w:rPr>
        <w:t>、</w:t>
      </w:r>
      <w:r w:rsidR="000E5FE9" w:rsidRPr="00862FF4">
        <w:rPr>
          <w:rFonts w:ascii="Arial" w:hAnsi="Arial" w:cs="Arial"/>
          <w:u w:val="single"/>
        </w:rPr>
        <w:t>OPC</w:t>
      </w:r>
      <w:r w:rsidR="000E5FE9" w:rsidRPr="00862FF4">
        <w:rPr>
          <w:rFonts w:ascii="Arial" w:hAnsi="Arial" w:cs="Arial"/>
          <w:u w:val="single"/>
        </w:rPr>
        <w:t>、</w:t>
      </w:r>
      <w:r w:rsidR="000E5FE9" w:rsidRPr="00862FF4">
        <w:rPr>
          <w:rFonts w:ascii="Arial" w:hAnsi="Arial" w:cs="Arial"/>
          <w:u w:val="single"/>
        </w:rPr>
        <w:t>Modbus</w:t>
      </w:r>
      <w:r w:rsidR="000E5FE9" w:rsidRPr="00862FF4">
        <w:rPr>
          <w:rFonts w:ascii="Arial" w:hAnsi="Arial" w:cs="Arial"/>
          <w:u w:val="single"/>
        </w:rPr>
        <w:t>、</w:t>
      </w:r>
      <w:r w:rsidR="000E5FE9" w:rsidRPr="00862FF4">
        <w:rPr>
          <w:rFonts w:ascii="Arial" w:hAnsi="Arial" w:cs="Arial"/>
          <w:u w:val="single"/>
        </w:rPr>
        <w:t>LonWorks</w:t>
      </w:r>
      <w:r w:rsidR="000E5FE9" w:rsidRPr="00862FF4">
        <w:rPr>
          <w:rFonts w:ascii="Arial" w:hAnsi="Arial" w:cs="Arial"/>
          <w:u w:val="single"/>
        </w:rPr>
        <w:t>、</w:t>
      </w:r>
      <w:r w:rsidR="00911E1F">
        <w:rPr>
          <w:rFonts w:ascii="Arial" w:hAnsi="Arial" w:cs="Arial" w:hint="eastAsia"/>
          <w:u w:val="single"/>
        </w:rPr>
        <w:t>RS</w:t>
      </w:r>
      <w:r w:rsidR="000E5FE9" w:rsidRPr="00862FF4">
        <w:rPr>
          <w:rFonts w:ascii="Arial" w:hAnsi="Arial" w:cs="Arial"/>
          <w:u w:val="single"/>
        </w:rPr>
        <w:t>232/485</w:t>
      </w:r>
      <w:r w:rsidR="000E5FE9" w:rsidRPr="00862FF4">
        <w:rPr>
          <w:rFonts w:ascii="Arial" w:hAnsi="Arial" w:cs="Arial"/>
          <w:u w:val="single"/>
        </w:rPr>
        <w:t>、</w:t>
      </w:r>
      <w:r w:rsidR="000E5FE9" w:rsidRPr="00862FF4">
        <w:rPr>
          <w:rFonts w:ascii="Arial" w:hAnsi="Arial" w:cs="Arial"/>
          <w:u w:val="single"/>
        </w:rPr>
        <w:t>BACNET</w:t>
      </w:r>
      <w:r w:rsidR="000E5FE9" w:rsidRPr="00862FF4">
        <w:rPr>
          <w:rFonts w:ascii="Arial" w:hAnsi="Arial" w:cs="Arial"/>
          <w:u w:val="single"/>
        </w:rPr>
        <w:t>等协议，并可以</w:t>
      </w:r>
      <w:r w:rsidR="000C4672" w:rsidRPr="00862FF4">
        <w:rPr>
          <w:rFonts w:ascii="Arial" w:hAnsi="Arial" w:cs="Arial"/>
          <w:u w:val="single"/>
        </w:rPr>
        <w:t>集成能源管理系统、</w:t>
      </w:r>
      <w:r w:rsidR="00774B36" w:rsidRPr="00862FF4">
        <w:rPr>
          <w:rFonts w:ascii="Arial" w:hAnsi="Arial" w:cs="Arial"/>
          <w:u w:val="single"/>
        </w:rPr>
        <w:t>灯光照明场景控制、安保门禁系统、火灾报警系统</w:t>
      </w:r>
      <w:r w:rsidRPr="00862FF4">
        <w:rPr>
          <w:rFonts w:ascii="Arial" w:hAnsi="Arial" w:cs="Arial"/>
          <w:u w:val="single"/>
        </w:rPr>
        <w:t>集成的集成系统，可完全满足</w:t>
      </w:r>
      <w:r w:rsidR="00052810" w:rsidRPr="00862FF4">
        <w:rPr>
          <w:rFonts w:ascii="Arial" w:hAnsi="Arial" w:cs="Arial"/>
          <w:color w:val="FF00FF"/>
          <w:u w:val="words"/>
        </w:rPr>
        <w:t>XXXXX</w:t>
      </w:r>
      <w:r w:rsidRPr="00862FF4">
        <w:rPr>
          <w:rFonts w:ascii="Arial" w:hAnsi="Arial" w:cs="Arial"/>
          <w:u w:val="single"/>
        </w:rPr>
        <w:t>的需要，且为很多工程应用的成熟、可靠的系统。</w:t>
      </w:r>
      <w:r w:rsidRPr="00862FF4">
        <w:rPr>
          <w:rFonts w:ascii="Arial" w:hAnsi="Arial" w:cs="Arial"/>
        </w:rPr>
        <w:t>系统网络应采用标准网络协议，符合远程通信管理以及符合计算机发展技术趋势的要求。系统软件应能提供多种标准通讯协议便于实现系统集成，并按模</w:t>
      </w:r>
      <w:r w:rsidRPr="00862FF4">
        <w:rPr>
          <w:rFonts w:ascii="Arial" w:hAnsi="Arial" w:cs="Arial"/>
        </w:rPr>
        <w:lastRenderedPageBreak/>
        <w:t>块化的方法设计，便于系统规模及应用功能的扩展。</w:t>
      </w:r>
    </w:p>
    <w:p w14:paraId="69649AB9" w14:textId="77777777" w:rsidR="00A65768" w:rsidRPr="00862FF4" w:rsidRDefault="00A65768" w:rsidP="00A65768">
      <w:pPr>
        <w:ind w:firstLine="480"/>
        <w:rPr>
          <w:rFonts w:ascii="Arial" w:hAnsi="Arial" w:cs="Arial"/>
        </w:rPr>
      </w:pPr>
      <w:r w:rsidRPr="00862FF4">
        <w:rPr>
          <w:rFonts w:ascii="Arial" w:hAnsi="Arial" w:cs="Arial"/>
        </w:rPr>
        <w:t>由于</w:t>
      </w:r>
      <w:r w:rsidR="00052810" w:rsidRPr="00862FF4">
        <w:rPr>
          <w:rFonts w:ascii="Arial" w:hAnsi="Arial" w:cs="Arial"/>
          <w:color w:val="FF00FF"/>
          <w:u w:val="words"/>
        </w:rPr>
        <w:t>XXXXX</w:t>
      </w:r>
      <w:r w:rsidRPr="00862FF4">
        <w:rPr>
          <w:rFonts w:ascii="Arial" w:hAnsi="Arial" w:cs="Arial"/>
        </w:rPr>
        <w:t>的很多第三方设备都有接口要求，利用</w:t>
      </w:r>
      <w:r w:rsidR="00E44079" w:rsidRPr="00862FF4">
        <w:rPr>
          <w:rFonts w:ascii="Arial" w:hAnsi="Arial" w:cs="Arial"/>
        </w:rPr>
        <w:t>TWINCAT</w:t>
      </w:r>
      <w:r w:rsidRPr="00862FF4">
        <w:rPr>
          <w:rFonts w:ascii="Arial" w:hAnsi="Arial" w:cs="Arial"/>
        </w:rPr>
        <w:t>的开放性可以很容易实现与第三方设备的数据共享。这也是采用</w:t>
      </w:r>
      <w:r w:rsidR="00E44079" w:rsidRPr="00862FF4">
        <w:rPr>
          <w:rFonts w:ascii="Arial" w:hAnsi="Arial" w:cs="Arial"/>
        </w:rPr>
        <w:t>TWINCAT</w:t>
      </w:r>
      <w:r w:rsidRPr="00862FF4">
        <w:rPr>
          <w:rFonts w:ascii="Arial" w:hAnsi="Arial" w:cs="Arial"/>
        </w:rPr>
        <w:t>集成系统的优势。</w:t>
      </w:r>
    </w:p>
    <w:p w14:paraId="53909A40" w14:textId="77777777" w:rsidR="006C33FB" w:rsidRPr="00862FF4" w:rsidRDefault="00800B2E" w:rsidP="006C33FB">
      <w:pPr>
        <w:rPr>
          <w:rFonts w:ascii="Arial" w:hAnsi="Arial" w:cs="Arial"/>
        </w:rPr>
      </w:pPr>
      <w:r>
        <w:rPr>
          <w:rFonts w:ascii="Arial" w:hAnsi="Arial" w:cs="Arial"/>
        </w:rPr>
        <w:pict w14:anchorId="3D07E669">
          <v:shape id="_x0000_i1029" type="#_x0000_t75" style="width:417.6pt;height:459pt">
            <v:imagedata r:id="rId22" o:title=""/>
          </v:shape>
        </w:pict>
      </w:r>
    </w:p>
    <w:p w14:paraId="6D7A6A6E" w14:textId="77777777" w:rsidR="006C33FB" w:rsidRPr="00862FF4" w:rsidRDefault="006C33FB" w:rsidP="00A65768">
      <w:pPr>
        <w:ind w:firstLine="480"/>
        <w:rPr>
          <w:rFonts w:ascii="Arial" w:hAnsi="Arial" w:cs="Arial"/>
        </w:rPr>
      </w:pPr>
    </w:p>
    <w:p w14:paraId="0C51EE5B" w14:textId="77777777" w:rsidR="00A65768" w:rsidRPr="00862FF4" w:rsidRDefault="00A65768" w:rsidP="00A65768">
      <w:pPr>
        <w:ind w:firstLine="480"/>
        <w:rPr>
          <w:rFonts w:ascii="Arial" w:hAnsi="Arial" w:cs="Arial"/>
        </w:rPr>
      </w:pPr>
      <w:r w:rsidRPr="00862FF4">
        <w:rPr>
          <w:rFonts w:ascii="Arial" w:hAnsi="Arial" w:cs="Arial"/>
        </w:rPr>
        <w:t>为了保证系统日后的开放性，我们采用我们最新的、最先进的产品为本项目行系统设计。系统方案选用</w:t>
      </w:r>
      <w:r w:rsidR="00E44079" w:rsidRPr="00862FF4">
        <w:rPr>
          <w:rFonts w:ascii="Arial" w:hAnsi="Arial" w:cs="Arial"/>
        </w:rPr>
        <w:t>TWINCAT</w:t>
      </w:r>
      <w:r w:rsidRPr="00862FF4">
        <w:rPr>
          <w:rFonts w:ascii="Arial" w:hAnsi="Arial" w:cs="Arial"/>
        </w:rPr>
        <w:t>系统，现场控制器采用</w:t>
      </w:r>
      <w:r w:rsidR="0018439E" w:rsidRPr="00862FF4">
        <w:rPr>
          <w:rFonts w:ascii="Arial" w:hAnsi="Arial" w:cs="Arial"/>
        </w:rPr>
        <w:t>Beckhoff</w:t>
      </w:r>
      <w:r w:rsidRPr="00862FF4">
        <w:rPr>
          <w:rFonts w:ascii="Arial" w:hAnsi="Arial" w:cs="Arial"/>
        </w:rPr>
        <w:t>最新推</w:t>
      </w:r>
      <w:r w:rsidRPr="00862FF4">
        <w:rPr>
          <w:rFonts w:ascii="Arial" w:hAnsi="Arial" w:cs="Arial"/>
        </w:rPr>
        <w:lastRenderedPageBreak/>
        <w:t>出的</w:t>
      </w:r>
      <w:r w:rsidR="00602E37" w:rsidRPr="00862FF4">
        <w:rPr>
          <w:rFonts w:ascii="Arial" w:hAnsi="Arial" w:cs="Arial"/>
        </w:rPr>
        <w:t>PC CONTROL</w:t>
      </w:r>
      <w:r w:rsidRPr="00862FF4">
        <w:rPr>
          <w:rFonts w:ascii="Arial" w:hAnsi="Arial" w:cs="Arial"/>
        </w:rPr>
        <w:t>系列控制器。由于</w:t>
      </w:r>
      <w:r w:rsidR="00052810" w:rsidRPr="00862FF4">
        <w:rPr>
          <w:rFonts w:ascii="Arial" w:hAnsi="Arial" w:cs="Arial"/>
          <w:color w:val="FF00FF"/>
          <w:u w:val="words"/>
        </w:rPr>
        <w:t>XXXXX</w:t>
      </w:r>
      <w:r w:rsidRPr="00862FF4">
        <w:rPr>
          <w:rFonts w:ascii="Arial" w:hAnsi="Arial" w:cs="Arial"/>
        </w:rPr>
        <w:t>的很多第三方设备都有接口要求，利用</w:t>
      </w:r>
      <w:r w:rsidR="00E44079" w:rsidRPr="00862FF4">
        <w:rPr>
          <w:rFonts w:ascii="Arial" w:hAnsi="Arial" w:cs="Arial"/>
        </w:rPr>
        <w:t>TWINCAT</w:t>
      </w:r>
      <w:r w:rsidRPr="00862FF4">
        <w:rPr>
          <w:rFonts w:ascii="Arial" w:hAnsi="Arial" w:cs="Arial"/>
        </w:rPr>
        <w:t>和</w:t>
      </w:r>
      <w:r w:rsidR="000E5FE9" w:rsidRPr="00862FF4">
        <w:rPr>
          <w:rFonts w:ascii="Arial" w:hAnsi="Arial" w:cs="Arial"/>
        </w:rPr>
        <w:t>Ethernet</w:t>
      </w:r>
      <w:r w:rsidRPr="00862FF4">
        <w:rPr>
          <w:rFonts w:ascii="Arial" w:hAnsi="Arial" w:cs="Arial"/>
        </w:rPr>
        <w:t>网络的开放性可以很容易实现与第三方设备的数据共享。</w:t>
      </w:r>
    </w:p>
    <w:p w14:paraId="3E31DE38" w14:textId="77777777" w:rsidR="00A65768" w:rsidRPr="00862FF4" w:rsidRDefault="00A65768" w:rsidP="00A65768">
      <w:pPr>
        <w:rPr>
          <w:rFonts w:ascii="Arial" w:hAnsi="Arial" w:cs="Arial"/>
        </w:rPr>
      </w:pPr>
    </w:p>
    <w:p w14:paraId="1A26D6EC" w14:textId="77777777" w:rsidR="00686B05" w:rsidRPr="00862FF4" w:rsidRDefault="00686B05">
      <w:pPr>
        <w:pStyle w:val="3"/>
        <w:rPr>
          <w:rFonts w:ascii="Arial" w:hAnsi="Arial" w:cs="Arial"/>
        </w:rPr>
      </w:pPr>
      <w:bookmarkStart w:id="17" w:name="_Toc174132408"/>
      <w:r w:rsidRPr="00862FF4">
        <w:rPr>
          <w:rFonts w:ascii="Arial" w:hAnsi="Arial" w:cs="Arial"/>
        </w:rPr>
        <w:t>3.</w:t>
      </w:r>
      <w:r w:rsidR="001268C4">
        <w:rPr>
          <w:rFonts w:ascii="Arial" w:hAnsi="Arial" w:cs="Arial" w:hint="eastAsia"/>
        </w:rPr>
        <w:t>3</w:t>
      </w:r>
      <w:r w:rsidR="00A65768" w:rsidRPr="00862FF4">
        <w:rPr>
          <w:rFonts w:ascii="Arial" w:hAnsi="Arial" w:cs="Arial"/>
        </w:rPr>
        <w:t>.2</w:t>
      </w:r>
      <w:r w:rsidRPr="00862FF4">
        <w:rPr>
          <w:rFonts w:ascii="Arial" w:hAnsi="Arial" w:cs="Arial"/>
        </w:rPr>
        <w:t>中央系统的配置</w:t>
      </w:r>
      <w:bookmarkEnd w:id="17"/>
    </w:p>
    <w:p w14:paraId="5F0FE7A3" w14:textId="77777777" w:rsidR="00686B05" w:rsidRPr="00862FF4" w:rsidRDefault="00686B05">
      <w:pPr>
        <w:ind w:firstLine="630"/>
        <w:rPr>
          <w:rFonts w:ascii="Arial" w:hAnsi="Arial" w:cs="Arial"/>
          <w:b/>
          <w:bCs/>
        </w:rPr>
      </w:pPr>
      <w:r w:rsidRPr="00862FF4">
        <w:rPr>
          <w:rFonts w:ascii="Arial" w:hAnsi="Arial" w:cs="Arial"/>
          <w:b/>
          <w:bCs/>
        </w:rPr>
        <w:t>硬件：</w:t>
      </w:r>
    </w:p>
    <w:p w14:paraId="00363222" w14:textId="77777777" w:rsidR="007E3BA0" w:rsidRPr="00862FF4" w:rsidRDefault="00686B05">
      <w:pPr>
        <w:numPr>
          <w:ilvl w:val="0"/>
          <w:numId w:val="2"/>
        </w:numPr>
        <w:rPr>
          <w:rFonts w:ascii="Arial" w:hAnsi="Arial" w:cs="Arial"/>
        </w:rPr>
      </w:pPr>
      <w:r w:rsidRPr="00862FF4">
        <w:rPr>
          <w:rFonts w:ascii="Arial" w:hAnsi="Arial" w:cs="Arial"/>
        </w:rPr>
        <w:t>中央主服务器选用国际名牌</w:t>
      </w:r>
      <w:r w:rsidRPr="00862FF4">
        <w:rPr>
          <w:rFonts w:ascii="Arial" w:hAnsi="Arial" w:cs="Arial"/>
        </w:rPr>
        <w:t xml:space="preserve">DELL </w:t>
      </w:r>
      <w:r w:rsidRPr="00862FF4">
        <w:rPr>
          <w:rFonts w:ascii="Arial" w:hAnsi="Arial" w:cs="Arial"/>
        </w:rPr>
        <w:t>服务器，该机器均经过</w:t>
      </w:r>
      <w:r w:rsidR="0018439E" w:rsidRPr="00862FF4">
        <w:rPr>
          <w:rFonts w:ascii="Arial" w:hAnsi="Arial" w:cs="Arial"/>
        </w:rPr>
        <w:t>BECKHOFF</w:t>
      </w:r>
      <w:r w:rsidRPr="00862FF4">
        <w:rPr>
          <w:rFonts w:ascii="Arial" w:hAnsi="Arial" w:cs="Arial"/>
        </w:rPr>
        <w:t>公司的测试验证，性能良好。</w:t>
      </w:r>
    </w:p>
    <w:p w14:paraId="3A2DF4A1" w14:textId="77777777" w:rsidR="00686B05" w:rsidRPr="00862FF4" w:rsidRDefault="00686B05">
      <w:pPr>
        <w:numPr>
          <w:ilvl w:val="0"/>
          <w:numId w:val="2"/>
        </w:numPr>
        <w:rPr>
          <w:rFonts w:ascii="Arial" w:hAnsi="Arial" w:cs="Arial"/>
        </w:rPr>
      </w:pPr>
      <w:r w:rsidRPr="00862FF4">
        <w:rPr>
          <w:rFonts w:ascii="Arial" w:hAnsi="Arial" w:cs="Arial"/>
        </w:rPr>
        <w:t>打印机采用了矩阵打印机，以便连续打印事件</w:t>
      </w:r>
      <w:r w:rsidRPr="00862FF4">
        <w:rPr>
          <w:rFonts w:ascii="Arial" w:hAnsi="Arial" w:cs="Arial"/>
        </w:rPr>
        <w:t>/</w:t>
      </w:r>
      <w:r w:rsidRPr="00862FF4">
        <w:rPr>
          <w:rFonts w:ascii="Arial" w:hAnsi="Arial" w:cs="Arial"/>
        </w:rPr>
        <w:t>报警事件。</w:t>
      </w:r>
    </w:p>
    <w:p w14:paraId="100E99C3" w14:textId="77777777" w:rsidR="00686B05" w:rsidRPr="00862FF4" w:rsidRDefault="00686B05">
      <w:pPr>
        <w:ind w:firstLine="630"/>
        <w:rPr>
          <w:rFonts w:ascii="Arial" w:hAnsi="Arial" w:cs="Arial"/>
          <w:b/>
          <w:bCs/>
        </w:rPr>
      </w:pPr>
      <w:r w:rsidRPr="00862FF4">
        <w:rPr>
          <w:rFonts w:ascii="Arial" w:hAnsi="Arial" w:cs="Arial"/>
          <w:b/>
          <w:bCs/>
        </w:rPr>
        <w:t>软件配置：</w:t>
      </w:r>
    </w:p>
    <w:p w14:paraId="1B2D8477" w14:textId="77777777" w:rsidR="00686B05" w:rsidRPr="00862FF4" w:rsidRDefault="00686B05">
      <w:pPr>
        <w:numPr>
          <w:ilvl w:val="0"/>
          <w:numId w:val="2"/>
        </w:numPr>
        <w:rPr>
          <w:rFonts w:ascii="Arial" w:hAnsi="Arial" w:cs="Arial"/>
        </w:rPr>
      </w:pPr>
      <w:r w:rsidRPr="00862FF4">
        <w:rPr>
          <w:rFonts w:ascii="Arial" w:hAnsi="Arial" w:cs="Arial"/>
        </w:rPr>
        <w:t>服务器上将安装</w:t>
      </w:r>
      <w:r w:rsidR="00E44079" w:rsidRPr="00862FF4">
        <w:rPr>
          <w:rFonts w:ascii="Arial" w:hAnsi="Arial" w:cs="Arial"/>
        </w:rPr>
        <w:t>TWINCAT</w:t>
      </w:r>
      <w:r w:rsidRPr="00862FF4">
        <w:rPr>
          <w:rFonts w:ascii="Arial" w:hAnsi="Arial" w:cs="Arial"/>
        </w:rPr>
        <w:t>服务器</w:t>
      </w:r>
      <w:r w:rsidRPr="00862FF4">
        <w:rPr>
          <w:rFonts w:ascii="Arial" w:hAnsi="Arial" w:cs="Arial"/>
        </w:rPr>
        <w:t>/</w:t>
      </w:r>
      <w:r w:rsidRPr="00862FF4">
        <w:rPr>
          <w:rFonts w:ascii="Arial" w:hAnsi="Arial" w:cs="Arial"/>
        </w:rPr>
        <w:t>工作站软件及</w:t>
      </w:r>
      <w:r w:rsidR="00602E37" w:rsidRPr="00862FF4">
        <w:rPr>
          <w:rFonts w:ascii="Arial" w:hAnsi="Arial" w:cs="Arial"/>
        </w:rPr>
        <w:t>Windows</w:t>
      </w:r>
      <w:r w:rsidR="00911E1F">
        <w:rPr>
          <w:rFonts w:ascii="Arial" w:hAnsi="Arial" w:cs="Arial" w:hint="eastAsia"/>
        </w:rPr>
        <w:t>10</w:t>
      </w:r>
      <w:r w:rsidRPr="00862FF4">
        <w:rPr>
          <w:rFonts w:ascii="Arial" w:hAnsi="Arial" w:cs="Arial"/>
        </w:rPr>
        <w:t>操作</w:t>
      </w:r>
      <w:r w:rsidR="00911E1F">
        <w:rPr>
          <w:rFonts w:ascii="Arial" w:hAnsi="Arial" w:cs="Arial" w:hint="eastAsia"/>
        </w:rPr>
        <w:t>系统</w:t>
      </w:r>
      <w:r w:rsidRPr="00862FF4">
        <w:rPr>
          <w:rFonts w:ascii="Arial" w:hAnsi="Arial" w:cs="Arial"/>
        </w:rPr>
        <w:t xml:space="preserve">, </w:t>
      </w:r>
      <w:r w:rsidRPr="00862FF4">
        <w:rPr>
          <w:rFonts w:ascii="Arial" w:hAnsi="Arial" w:cs="Arial"/>
        </w:rPr>
        <w:t>可根据需要配置标准接口软件及第三方的开发接口。</w:t>
      </w:r>
    </w:p>
    <w:p w14:paraId="3C3F8CAB" w14:textId="77777777" w:rsidR="00D84F52" w:rsidRPr="00862FF4" w:rsidRDefault="00D84F52">
      <w:pPr>
        <w:numPr>
          <w:ilvl w:val="0"/>
          <w:numId w:val="2"/>
        </w:numPr>
        <w:rPr>
          <w:rFonts w:ascii="Arial" w:hAnsi="Arial" w:cs="Arial"/>
        </w:rPr>
      </w:pPr>
      <w:r w:rsidRPr="00862FF4">
        <w:rPr>
          <w:rFonts w:ascii="Arial" w:hAnsi="Arial" w:cs="Arial"/>
        </w:rPr>
        <w:t>工作站上将安装</w:t>
      </w:r>
      <w:r w:rsidR="00E44079" w:rsidRPr="00862FF4">
        <w:rPr>
          <w:rFonts w:ascii="Arial" w:hAnsi="Arial" w:cs="Arial"/>
        </w:rPr>
        <w:t>TWINCAT</w:t>
      </w:r>
      <w:r w:rsidRPr="00862FF4">
        <w:rPr>
          <w:rFonts w:ascii="Arial" w:hAnsi="Arial" w:cs="Arial"/>
        </w:rPr>
        <w:t>工作站</w:t>
      </w:r>
      <w:r w:rsidRPr="00862FF4">
        <w:rPr>
          <w:rFonts w:ascii="Arial" w:hAnsi="Arial" w:cs="Arial"/>
        </w:rPr>
        <w:t>/</w:t>
      </w:r>
      <w:r w:rsidRPr="00862FF4">
        <w:rPr>
          <w:rFonts w:ascii="Arial" w:hAnsi="Arial" w:cs="Arial"/>
        </w:rPr>
        <w:t>浏览器软件及</w:t>
      </w:r>
      <w:r w:rsidRPr="00862FF4">
        <w:rPr>
          <w:rFonts w:ascii="Arial" w:hAnsi="Arial" w:cs="Arial"/>
        </w:rPr>
        <w:t>Windows</w:t>
      </w:r>
      <w:r w:rsidR="00911E1F">
        <w:rPr>
          <w:rFonts w:ascii="Arial" w:hAnsi="Arial" w:cs="Arial" w:hint="eastAsia"/>
        </w:rPr>
        <w:t>10</w:t>
      </w:r>
      <w:r w:rsidRPr="00862FF4">
        <w:rPr>
          <w:rFonts w:ascii="Arial" w:hAnsi="Arial" w:cs="Arial"/>
        </w:rPr>
        <w:t>操作</w:t>
      </w:r>
      <w:r w:rsidR="00911E1F">
        <w:rPr>
          <w:rFonts w:ascii="Arial" w:hAnsi="Arial" w:cs="Arial" w:hint="eastAsia"/>
        </w:rPr>
        <w:t>系统</w:t>
      </w:r>
      <w:r w:rsidR="0007706C" w:rsidRPr="00862FF4">
        <w:rPr>
          <w:rFonts w:ascii="Arial" w:hAnsi="Arial" w:cs="Arial"/>
        </w:rPr>
        <w:t>，可根据需要配置其他软件授权，如</w:t>
      </w:r>
      <w:r w:rsidR="0007706C" w:rsidRPr="00862FF4">
        <w:rPr>
          <w:rFonts w:ascii="Arial" w:hAnsi="Arial" w:cs="Arial"/>
        </w:rPr>
        <w:t>SQL</w:t>
      </w:r>
      <w:r w:rsidRPr="00862FF4">
        <w:rPr>
          <w:rFonts w:ascii="Arial" w:hAnsi="Arial" w:cs="Arial"/>
        </w:rPr>
        <w:t>。</w:t>
      </w:r>
    </w:p>
    <w:p w14:paraId="6D0441E0" w14:textId="77777777" w:rsidR="00F273DC" w:rsidRPr="00862FF4" w:rsidRDefault="00602E37" w:rsidP="00F273DC">
      <w:pPr>
        <w:numPr>
          <w:ilvl w:val="0"/>
          <w:numId w:val="2"/>
        </w:numPr>
        <w:rPr>
          <w:rFonts w:ascii="Arial" w:hAnsi="Arial" w:cs="Arial"/>
        </w:rPr>
      </w:pPr>
      <w:r w:rsidRPr="00862FF4">
        <w:rPr>
          <w:rFonts w:ascii="Arial" w:hAnsi="Arial" w:cs="Arial"/>
        </w:rPr>
        <w:t>可通过</w:t>
      </w:r>
      <w:r w:rsidRPr="00862FF4">
        <w:rPr>
          <w:rFonts w:ascii="Arial" w:hAnsi="Arial" w:cs="Arial"/>
        </w:rPr>
        <w:t>IE</w:t>
      </w:r>
      <w:r w:rsidR="00F273DC" w:rsidRPr="00862FF4">
        <w:rPr>
          <w:rFonts w:ascii="Arial" w:hAnsi="Arial" w:cs="Arial"/>
        </w:rPr>
        <w:t>客户端用于实现对</w:t>
      </w:r>
      <w:r w:rsidR="000E5FE9" w:rsidRPr="00862FF4">
        <w:rPr>
          <w:rFonts w:ascii="Arial" w:hAnsi="Arial" w:cs="Arial"/>
        </w:rPr>
        <w:t>Ethernet</w:t>
      </w:r>
      <w:r w:rsidR="00F273DC" w:rsidRPr="00862FF4">
        <w:rPr>
          <w:rFonts w:ascii="Arial" w:hAnsi="Arial" w:cs="Arial"/>
        </w:rPr>
        <w:t>控制器的管理。</w:t>
      </w:r>
    </w:p>
    <w:p w14:paraId="576032B3" w14:textId="77777777" w:rsidR="008C3411" w:rsidRPr="00862FF4" w:rsidRDefault="008C3411" w:rsidP="008C3411">
      <w:pPr>
        <w:numPr>
          <w:ilvl w:val="0"/>
          <w:numId w:val="2"/>
        </w:numPr>
        <w:rPr>
          <w:rFonts w:ascii="Arial" w:hAnsi="Arial" w:cs="Arial"/>
        </w:rPr>
      </w:pPr>
      <w:r w:rsidRPr="00862FF4">
        <w:rPr>
          <w:rFonts w:ascii="Arial" w:hAnsi="Arial" w:cs="Arial"/>
        </w:rPr>
        <w:t>相关子系统的通讯接口</w:t>
      </w:r>
      <w:r w:rsidR="00602E37" w:rsidRPr="00862FF4">
        <w:rPr>
          <w:rFonts w:ascii="Arial" w:hAnsi="Arial" w:cs="Arial"/>
        </w:rPr>
        <w:t>开发使用</w:t>
      </w:r>
      <w:r w:rsidRPr="00862FF4">
        <w:rPr>
          <w:rFonts w:ascii="Arial" w:hAnsi="Arial" w:cs="Arial"/>
        </w:rPr>
        <w:t>。</w:t>
      </w:r>
    </w:p>
    <w:p w14:paraId="2085CE7A" w14:textId="77777777" w:rsidR="008C3411" w:rsidRPr="00862FF4" w:rsidRDefault="008C3411" w:rsidP="008C3411">
      <w:pPr>
        <w:numPr>
          <w:ilvl w:val="0"/>
          <w:numId w:val="2"/>
        </w:numPr>
        <w:rPr>
          <w:rFonts w:ascii="Arial" w:hAnsi="Arial" w:cs="Arial"/>
        </w:rPr>
      </w:pPr>
      <w:r w:rsidRPr="00862FF4">
        <w:rPr>
          <w:rFonts w:ascii="Arial" w:hAnsi="Arial" w:cs="Arial"/>
        </w:rPr>
        <w:t>子系统接口开发：冷水机组、</w:t>
      </w:r>
      <w:r w:rsidR="000C4672" w:rsidRPr="00862FF4">
        <w:rPr>
          <w:rFonts w:ascii="Arial" w:hAnsi="Arial" w:cs="Arial"/>
        </w:rPr>
        <w:t>能源系统、</w:t>
      </w:r>
      <w:r w:rsidR="007E3BA0" w:rsidRPr="00862FF4">
        <w:rPr>
          <w:rFonts w:ascii="Arial" w:hAnsi="Arial" w:cs="Arial"/>
        </w:rPr>
        <w:t>电梯系统</w:t>
      </w:r>
      <w:r w:rsidRPr="00862FF4">
        <w:rPr>
          <w:rFonts w:ascii="Arial" w:hAnsi="Arial" w:cs="Arial"/>
        </w:rPr>
        <w:t>、</w:t>
      </w:r>
      <w:r w:rsidR="007E3BA0" w:rsidRPr="00862FF4">
        <w:rPr>
          <w:rFonts w:ascii="Arial" w:hAnsi="Arial" w:cs="Arial"/>
        </w:rPr>
        <w:t>UPS</w:t>
      </w:r>
      <w:r w:rsidRPr="00862FF4">
        <w:rPr>
          <w:rFonts w:ascii="Arial" w:hAnsi="Arial" w:cs="Arial"/>
        </w:rPr>
        <w:t>系统</w:t>
      </w:r>
    </w:p>
    <w:p w14:paraId="484EE2CE" w14:textId="77777777" w:rsidR="00686B05" w:rsidRPr="00862FF4" w:rsidRDefault="00686B05">
      <w:pPr>
        <w:pStyle w:val="3"/>
        <w:rPr>
          <w:rFonts w:ascii="Arial" w:hAnsi="Arial" w:cs="Arial"/>
        </w:rPr>
      </w:pPr>
      <w:bookmarkStart w:id="18" w:name="_Toc174132409"/>
      <w:r w:rsidRPr="00862FF4">
        <w:rPr>
          <w:rFonts w:ascii="Arial" w:hAnsi="Arial" w:cs="Arial"/>
        </w:rPr>
        <w:t>3.</w:t>
      </w:r>
      <w:r w:rsidR="001268C4">
        <w:rPr>
          <w:rFonts w:ascii="Arial" w:hAnsi="Arial" w:cs="Arial" w:hint="eastAsia"/>
        </w:rPr>
        <w:t>3</w:t>
      </w:r>
      <w:r w:rsidR="00A65768" w:rsidRPr="00862FF4">
        <w:rPr>
          <w:rFonts w:ascii="Arial" w:hAnsi="Arial" w:cs="Arial"/>
        </w:rPr>
        <w:t>.3</w:t>
      </w:r>
      <w:r w:rsidRPr="00862FF4">
        <w:rPr>
          <w:rFonts w:ascii="Arial" w:hAnsi="Arial" w:cs="Arial"/>
        </w:rPr>
        <w:t>现场</w:t>
      </w:r>
      <w:r w:rsidR="00A65768" w:rsidRPr="00862FF4">
        <w:rPr>
          <w:rFonts w:ascii="Arial" w:hAnsi="Arial" w:cs="Arial"/>
        </w:rPr>
        <w:t>直接数字控制器</w:t>
      </w:r>
      <w:bookmarkEnd w:id="18"/>
    </w:p>
    <w:p w14:paraId="155FD36D" w14:textId="77777777" w:rsidR="00544629" w:rsidRPr="00862FF4" w:rsidRDefault="00544629" w:rsidP="00544629">
      <w:pPr>
        <w:ind w:firstLineChars="200" w:firstLine="480"/>
        <w:rPr>
          <w:rFonts w:ascii="Arial" w:hAnsi="Arial" w:cs="Arial"/>
        </w:rPr>
      </w:pPr>
      <w:r w:rsidRPr="00862FF4">
        <w:rPr>
          <w:rFonts w:ascii="Arial" w:hAnsi="Arial" w:cs="Arial"/>
        </w:rPr>
        <w:t>现场控制器全部选用</w:t>
      </w:r>
      <w:r w:rsidR="0018439E" w:rsidRPr="00862FF4">
        <w:rPr>
          <w:rFonts w:ascii="Arial" w:hAnsi="Arial" w:cs="Arial"/>
        </w:rPr>
        <w:t>Beckhoff</w:t>
      </w:r>
      <w:r w:rsidRPr="00862FF4">
        <w:rPr>
          <w:rFonts w:ascii="Arial" w:hAnsi="Arial" w:cs="Arial"/>
        </w:rPr>
        <w:t>公司最新推出的</w:t>
      </w:r>
      <w:r w:rsidR="00774B36" w:rsidRPr="00862FF4">
        <w:rPr>
          <w:rFonts w:ascii="Arial" w:hAnsi="Arial" w:cs="Arial"/>
        </w:rPr>
        <w:t>PC CONTROL</w:t>
      </w:r>
      <w:r w:rsidRPr="00862FF4">
        <w:rPr>
          <w:rFonts w:ascii="Arial" w:hAnsi="Arial" w:cs="Arial"/>
        </w:rPr>
        <w:t>系列控制器。</w:t>
      </w:r>
    </w:p>
    <w:p w14:paraId="183EC73B" w14:textId="77777777" w:rsidR="00544629" w:rsidRPr="00862FF4" w:rsidRDefault="00E43793" w:rsidP="00544629">
      <w:pPr>
        <w:numPr>
          <w:ilvl w:val="0"/>
          <w:numId w:val="2"/>
        </w:numPr>
        <w:rPr>
          <w:rFonts w:ascii="Arial" w:hAnsi="Arial" w:cs="Arial"/>
        </w:rPr>
      </w:pPr>
      <w:r w:rsidRPr="00862FF4">
        <w:rPr>
          <w:rFonts w:ascii="Arial" w:hAnsi="Arial" w:cs="Arial"/>
        </w:rPr>
        <w:t>现场</w:t>
      </w:r>
      <w:r w:rsidR="00544629" w:rsidRPr="00862FF4">
        <w:rPr>
          <w:rFonts w:ascii="Arial" w:hAnsi="Arial" w:cs="Arial"/>
        </w:rPr>
        <w:t>控制器采用</w:t>
      </w:r>
      <w:r w:rsidR="0018439E" w:rsidRPr="00862FF4">
        <w:rPr>
          <w:rFonts w:ascii="Arial" w:hAnsi="Arial" w:cs="Arial"/>
        </w:rPr>
        <w:t>Beckhoff</w:t>
      </w:r>
      <w:r w:rsidR="00544629" w:rsidRPr="00862FF4">
        <w:rPr>
          <w:rFonts w:ascii="Arial" w:hAnsi="Arial" w:cs="Arial"/>
        </w:rPr>
        <w:t>公司最新的基于</w:t>
      </w:r>
      <w:r w:rsidR="00602E37" w:rsidRPr="00862FF4">
        <w:rPr>
          <w:rFonts w:ascii="Arial" w:hAnsi="Arial" w:cs="Arial"/>
        </w:rPr>
        <w:t>Ether</w:t>
      </w:r>
      <w:r w:rsidR="00911E1F">
        <w:rPr>
          <w:rFonts w:ascii="Arial" w:hAnsi="Arial" w:cs="Arial" w:hint="eastAsia"/>
        </w:rPr>
        <w:t>CAT</w:t>
      </w:r>
      <w:r w:rsidR="00544629" w:rsidRPr="00862FF4">
        <w:rPr>
          <w:rFonts w:ascii="Arial" w:hAnsi="Arial" w:cs="Arial"/>
        </w:rPr>
        <w:t>的具有扩展能力的</w:t>
      </w:r>
      <w:r w:rsidR="000E5FE9" w:rsidRPr="00862FF4">
        <w:rPr>
          <w:rFonts w:ascii="Arial" w:hAnsi="Arial" w:cs="Arial"/>
        </w:rPr>
        <w:t>Ether</w:t>
      </w:r>
      <w:r w:rsidR="00911E1F">
        <w:rPr>
          <w:rFonts w:ascii="Arial" w:hAnsi="Arial" w:cs="Arial" w:hint="eastAsia"/>
        </w:rPr>
        <w:t>CAT</w:t>
      </w:r>
      <w:r w:rsidR="00544629" w:rsidRPr="00862FF4">
        <w:rPr>
          <w:rFonts w:ascii="Arial" w:hAnsi="Arial" w:cs="Arial"/>
        </w:rPr>
        <w:t>网络控制器</w:t>
      </w:r>
      <w:r w:rsidR="00544629" w:rsidRPr="00862FF4">
        <w:rPr>
          <w:rFonts w:ascii="Arial" w:hAnsi="Arial" w:cs="Arial"/>
        </w:rPr>
        <w:t>IPC</w:t>
      </w:r>
      <w:r w:rsidR="00544629" w:rsidRPr="00862FF4">
        <w:rPr>
          <w:rFonts w:ascii="Arial" w:hAnsi="Arial" w:cs="Arial"/>
        </w:rPr>
        <w:t>，采用</w:t>
      </w:r>
      <w:r w:rsidR="00911E1F">
        <w:rPr>
          <w:rFonts w:ascii="Arial" w:hAnsi="Arial" w:cs="Arial" w:hint="eastAsia"/>
        </w:rPr>
        <w:t>64</w:t>
      </w:r>
      <w:r w:rsidR="00544629" w:rsidRPr="00862FF4">
        <w:rPr>
          <w:rFonts w:ascii="Arial" w:hAnsi="Arial" w:cs="Arial"/>
        </w:rPr>
        <w:t>位</w:t>
      </w:r>
      <w:r w:rsidR="00544629" w:rsidRPr="00862FF4">
        <w:rPr>
          <w:rFonts w:ascii="Arial" w:hAnsi="Arial" w:cs="Arial"/>
        </w:rPr>
        <w:t>CPU</w:t>
      </w:r>
      <w:r w:rsidR="00544629" w:rsidRPr="00862FF4">
        <w:rPr>
          <w:rFonts w:ascii="Arial" w:hAnsi="Arial" w:cs="Arial"/>
        </w:rPr>
        <w:t>，</w:t>
      </w:r>
      <w:r w:rsidR="00911E1F">
        <w:rPr>
          <w:rFonts w:ascii="Arial" w:hAnsi="Arial" w:cs="Arial" w:hint="eastAsia"/>
        </w:rPr>
        <w:t>8</w:t>
      </w:r>
      <w:r w:rsidRPr="00862FF4">
        <w:rPr>
          <w:rFonts w:ascii="Arial" w:hAnsi="Arial" w:cs="Arial"/>
        </w:rPr>
        <w:t>G</w:t>
      </w:r>
      <w:r w:rsidR="00544629" w:rsidRPr="00862FF4">
        <w:rPr>
          <w:rFonts w:ascii="Arial" w:hAnsi="Arial" w:cs="Arial"/>
        </w:rPr>
        <w:t>B</w:t>
      </w:r>
      <w:r w:rsidR="00544629" w:rsidRPr="00862FF4">
        <w:rPr>
          <w:rFonts w:ascii="Arial" w:hAnsi="Arial" w:cs="Arial"/>
        </w:rPr>
        <w:t>内存，</w:t>
      </w:r>
      <w:r w:rsidRPr="00862FF4">
        <w:rPr>
          <w:rFonts w:ascii="Arial" w:hAnsi="Arial" w:cs="Arial"/>
        </w:rPr>
        <w:t>64</w:t>
      </w:r>
      <w:r w:rsidRPr="00862FF4">
        <w:rPr>
          <w:rFonts w:ascii="Arial" w:hAnsi="Arial" w:cs="Arial"/>
        </w:rPr>
        <w:t>个</w:t>
      </w:r>
      <w:r w:rsidRPr="00862FF4">
        <w:rPr>
          <w:rFonts w:ascii="Arial" w:hAnsi="Arial" w:cs="Arial"/>
        </w:rPr>
        <w:t>I/O</w:t>
      </w:r>
      <w:r w:rsidRPr="00862FF4">
        <w:rPr>
          <w:rFonts w:ascii="Arial" w:hAnsi="Arial" w:cs="Arial"/>
        </w:rPr>
        <w:t>总线端子模块</w:t>
      </w:r>
      <w:r w:rsidR="00544629" w:rsidRPr="00862FF4">
        <w:rPr>
          <w:rFonts w:ascii="Arial" w:hAnsi="Arial" w:cs="Arial"/>
        </w:rPr>
        <w:t>可扩展至</w:t>
      </w:r>
      <w:r w:rsidRPr="00862FF4">
        <w:rPr>
          <w:rFonts w:ascii="Arial" w:hAnsi="Arial" w:cs="Arial"/>
        </w:rPr>
        <w:t>256</w:t>
      </w:r>
      <w:r w:rsidR="00544629" w:rsidRPr="00862FF4">
        <w:rPr>
          <w:rFonts w:ascii="Arial" w:hAnsi="Arial" w:cs="Arial"/>
        </w:rPr>
        <w:t>个</w:t>
      </w:r>
      <w:r w:rsidRPr="00862FF4">
        <w:rPr>
          <w:rFonts w:ascii="Arial" w:hAnsi="Arial" w:cs="Arial"/>
        </w:rPr>
        <w:t>模块</w:t>
      </w:r>
      <w:r w:rsidR="00544629" w:rsidRPr="00862FF4">
        <w:rPr>
          <w:rFonts w:ascii="Arial" w:hAnsi="Arial" w:cs="Arial"/>
        </w:rPr>
        <w:t>，</w:t>
      </w:r>
      <w:r w:rsidRPr="00862FF4">
        <w:rPr>
          <w:rFonts w:ascii="Arial" w:hAnsi="Arial" w:cs="Arial"/>
        </w:rPr>
        <w:t>最大可支持多达</w:t>
      </w:r>
      <w:r w:rsidRPr="00862FF4">
        <w:rPr>
          <w:rFonts w:ascii="Arial" w:hAnsi="Arial" w:cs="Arial"/>
        </w:rPr>
        <w:t>20</w:t>
      </w:r>
      <w:r w:rsidRPr="00862FF4">
        <w:rPr>
          <w:rFonts w:ascii="Arial" w:hAnsi="Arial" w:cs="Arial"/>
        </w:rPr>
        <w:t>万个</w:t>
      </w:r>
      <w:r w:rsidRPr="00862FF4">
        <w:rPr>
          <w:rFonts w:ascii="Arial" w:hAnsi="Arial" w:cs="Arial"/>
        </w:rPr>
        <w:t>I/O</w:t>
      </w:r>
      <w:r w:rsidRPr="00862FF4">
        <w:rPr>
          <w:rFonts w:ascii="Arial" w:hAnsi="Arial" w:cs="Arial"/>
        </w:rPr>
        <w:t>点</w:t>
      </w:r>
      <w:r w:rsidR="00544629" w:rsidRPr="00862FF4">
        <w:rPr>
          <w:rFonts w:ascii="Arial" w:hAnsi="Arial" w:cs="Arial"/>
        </w:rPr>
        <w:t>，支持</w:t>
      </w:r>
      <w:r w:rsidRPr="00862FF4">
        <w:rPr>
          <w:rFonts w:ascii="Arial" w:hAnsi="Arial" w:cs="Arial"/>
        </w:rPr>
        <w:t>混合</w:t>
      </w:r>
      <w:r w:rsidR="00544629" w:rsidRPr="00862FF4">
        <w:rPr>
          <w:rFonts w:ascii="Arial" w:hAnsi="Arial" w:cs="Arial"/>
        </w:rPr>
        <w:t>I/O</w:t>
      </w:r>
      <w:r w:rsidR="00544629" w:rsidRPr="00862FF4">
        <w:rPr>
          <w:rFonts w:ascii="Arial" w:hAnsi="Arial" w:cs="Arial"/>
        </w:rPr>
        <w:t>模块，配置灵活。内置</w:t>
      </w:r>
      <w:r w:rsidR="000E5FE9" w:rsidRPr="00862FF4">
        <w:rPr>
          <w:rFonts w:ascii="Arial" w:hAnsi="Arial" w:cs="Arial"/>
          <w:bCs/>
        </w:rPr>
        <w:t>Ether</w:t>
      </w:r>
      <w:r w:rsidRPr="00862FF4">
        <w:rPr>
          <w:rFonts w:ascii="Arial" w:hAnsi="Arial" w:cs="Arial"/>
          <w:bCs/>
        </w:rPr>
        <w:t>c</w:t>
      </w:r>
      <w:r w:rsidR="000E5FE9" w:rsidRPr="00862FF4">
        <w:rPr>
          <w:rFonts w:ascii="Arial" w:hAnsi="Arial" w:cs="Arial"/>
          <w:bCs/>
        </w:rPr>
        <w:t>et</w:t>
      </w:r>
      <w:r w:rsidRPr="00862FF4">
        <w:rPr>
          <w:rFonts w:ascii="Arial" w:hAnsi="Arial" w:cs="Arial"/>
          <w:bCs/>
        </w:rPr>
        <w:t>通讯芯片</w:t>
      </w:r>
      <w:r w:rsidR="00544629" w:rsidRPr="00862FF4">
        <w:rPr>
          <w:rFonts w:ascii="Arial" w:hAnsi="Arial" w:cs="Arial"/>
        </w:rPr>
        <w:t>，无</w:t>
      </w:r>
      <w:r w:rsidR="00544629" w:rsidRPr="00862FF4">
        <w:rPr>
          <w:rFonts w:ascii="Arial" w:hAnsi="Arial" w:cs="Arial"/>
          <w:bCs/>
        </w:rPr>
        <w:t>须另行增加任何</w:t>
      </w:r>
      <w:r w:rsidRPr="00862FF4">
        <w:rPr>
          <w:rFonts w:ascii="Arial" w:hAnsi="Arial" w:cs="Arial"/>
          <w:bCs/>
        </w:rPr>
        <w:t>交换</w:t>
      </w:r>
      <w:r w:rsidR="00544629" w:rsidRPr="00862FF4">
        <w:rPr>
          <w:rFonts w:ascii="Arial" w:hAnsi="Arial" w:cs="Arial"/>
          <w:bCs/>
        </w:rPr>
        <w:t>设备，</w:t>
      </w:r>
      <w:r w:rsidRPr="00862FF4">
        <w:rPr>
          <w:rFonts w:ascii="Arial" w:hAnsi="Arial" w:cs="Arial"/>
          <w:bCs/>
        </w:rPr>
        <w:t>完全兼容</w:t>
      </w:r>
      <w:r w:rsidRPr="00862FF4">
        <w:rPr>
          <w:rFonts w:ascii="Arial" w:hAnsi="Arial" w:cs="Arial"/>
          <w:bCs/>
        </w:rPr>
        <w:t>Ethernet</w:t>
      </w:r>
      <w:r w:rsidRPr="00862FF4">
        <w:rPr>
          <w:rFonts w:ascii="Arial" w:hAnsi="Arial" w:cs="Arial"/>
          <w:bCs/>
        </w:rPr>
        <w:t>，</w:t>
      </w:r>
      <w:r w:rsidRPr="00862FF4">
        <w:rPr>
          <w:rFonts w:ascii="Arial" w:hAnsi="Arial" w:cs="Arial"/>
          <w:bCs/>
        </w:rPr>
        <w:t>2</w:t>
      </w:r>
      <w:r w:rsidR="00544629" w:rsidRPr="00862FF4">
        <w:rPr>
          <w:rFonts w:ascii="Arial" w:hAnsi="Arial" w:cs="Arial"/>
          <w:bCs/>
        </w:rPr>
        <w:t>个</w:t>
      </w:r>
      <w:r w:rsidR="00544629" w:rsidRPr="00862FF4">
        <w:rPr>
          <w:rFonts w:ascii="Arial" w:hAnsi="Arial" w:cs="Arial"/>
          <w:bCs/>
        </w:rPr>
        <w:t>10M/100M</w:t>
      </w:r>
      <w:r w:rsidR="00911E1F">
        <w:rPr>
          <w:rFonts w:ascii="Arial" w:hAnsi="Arial" w:cs="Arial" w:hint="eastAsia"/>
          <w:bCs/>
        </w:rPr>
        <w:t>/1000M</w:t>
      </w:r>
      <w:r w:rsidR="00544629" w:rsidRPr="00862FF4">
        <w:rPr>
          <w:rFonts w:ascii="Arial" w:hAnsi="Arial" w:cs="Arial"/>
          <w:bCs/>
        </w:rPr>
        <w:t>bps</w:t>
      </w:r>
      <w:r w:rsidR="00544629" w:rsidRPr="00862FF4">
        <w:rPr>
          <w:rFonts w:ascii="Arial" w:hAnsi="Arial" w:cs="Arial"/>
          <w:bCs/>
        </w:rPr>
        <w:t>的</w:t>
      </w:r>
      <w:r w:rsidRPr="00862FF4">
        <w:rPr>
          <w:rFonts w:ascii="Arial" w:hAnsi="Arial" w:cs="Arial"/>
          <w:bCs/>
        </w:rPr>
        <w:t>端口。</w:t>
      </w:r>
    </w:p>
    <w:p w14:paraId="3B6DD29D" w14:textId="77777777" w:rsidR="00686B05" w:rsidRPr="00862FF4" w:rsidRDefault="00686B05">
      <w:pPr>
        <w:pStyle w:val="3"/>
        <w:rPr>
          <w:rFonts w:ascii="Arial" w:hAnsi="Arial" w:cs="Arial"/>
        </w:rPr>
      </w:pPr>
      <w:bookmarkStart w:id="19" w:name="_Toc174132410"/>
      <w:r w:rsidRPr="00862FF4">
        <w:rPr>
          <w:rFonts w:ascii="Arial" w:hAnsi="Arial" w:cs="Arial"/>
        </w:rPr>
        <w:t>3.</w:t>
      </w:r>
      <w:r w:rsidR="001268C4">
        <w:rPr>
          <w:rFonts w:ascii="Arial" w:hAnsi="Arial" w:cs="Arial" w:hint="eastAsia"/>
        </w:rPr>
        <w:t>3</w:t>
      </w:r>
      <w:r w:rsidR="00917D51" w:rsidRPr="00862FF4">
        <w:rPr>
          <w:rFonts w:ascii="Arial" w:hAnsi="Arial" w:cs="Arial"/>
        </w:rPr>
        <w:t>.4</w:t>
      </w:r>
      <w:r w:rsidRPr="00862FF4">
        <w:rPr>
          <w:rFonts w:ascii="Arial" w:hAnsi="Arial" w:cs="Arial"/>
        </w:rPr>
        <w:t>电源</w:t>
      </w:r>
      <w:bookmarkEnd w:id="19"/>
    </w:p>
    <w:p w14:paraId="7F35A301" w14:textId="77777777" w:rsidR="00686B05" w:rsidRPr="00862FF4" w:rsidRDefault="00686B05">
      <w:pPr>
        <w:numPr>
          <w:ilvl w:val="0"/>
          <w:numId w:val="2"/>
        </w:numPr>
        <w:rPr>
          <w:rFonts w:ascii="Arial" w:hAnsi="Arial" w:cs="Arial"/>
        </w:rPr>
      </w:pPr>
      <w:r w:rsidRPr="00862FF4">
        <w:rPr>
          <w:rFonts w:ascii="Arial" w:hAnsi="Arial" w:cs="Arial"/>
        </w:rPr>
        <w:t>控制器的电源由控制中心</w:t>
      </w:r>
      <w:r w:rsidRPr="00862FF4">
        <w:rPr>
          <w:rFonts w:ascii="Arial" w:hAnsi="Arial" w:cs="Arial"/>
        </w:rPr>
        <w:t>UPS</w:t>
      </w:r>
      <w:r w:rsidRPr="00862FF4">
        <w:rPr>
          <w:rFonts w:ascii="Arial" w:hAnsi="Arial" w:cs="Arial"/>
        </w:rPr>
        <w:t>统一提供一路交流</w:t>
      </w:r>
      <w:r w:rsidRPr="00862FF4">
        <w:rPr>
          <w:rFonts w:ascii="Arial" w:hAnsi="Arial" w:cs="Arial"/>
        </w:rPr>
        <w:t>220V</w:t>
      </w:r>
      <w:r w:rsidRPr="00862FF4">
        <w:rPr>
          <w:rFonts w:ascii="Arial" w:hAnsi="Arial" w:cs="Arial"/>
        </w:rPr>
        <w:t>电源。</w:t>
      </w:r>
    </w:p>
    <w:p w14:paraId="47BB52A0" w14:textId="77777777" w:rsidR="00686B05" w:rsidRPr="00862FF4" w:rsidRDefault="00686B05">
      <w:pPr>
        <w:numPr>
          <w:ilvl w:val="0"/>
          <w:numId w:val="2"/>
        </w:numPr>
        <w:rPr>
          <w:rFonts w:ascii="Arial" w:hAnsi="Arial" w:cs="Arial"/>
        </w:rPr>
      </w:pPr>
      <w:r w:rsidRPr="00862FF4">
        <w:rPr>
          <w:rFonts w:ascii="Arial" w:hAnsi="Arial" w:cs="Arial"/>
        </w:rPr>
        <w:lastRenderedPageBreak/>
        <w:t>现场传感器、执行器的电源由机电承包单位提供。</w:t>
      </w:r>
    </w:p>
    <w:p w14:paraId="785DA84D" w14:textId="77777777" w:rsidR="00686B05" w:rsidRPr="00862FF4" w:rsidRDefault="00686B05">
      <w:pPr>
        <w:ind w:left="630"/>
        <w:rPr>
          <w:rFonts w:ascii="Arial" w:hAnsi="Arial" w:cs="Arial"/>
        </w:rPr>
      </w:pPr>
    </w:p>
    <w:p w14:paraId="3C0E8C8E" w14:textId="77777777" w:rsidR="00686B05" w:rsidRPr="00862FF4" w:rsidRDefault="00686B05">
      <w:pPr>
        <w:ind w:firstLineChars="200" w:firstLine="480"/>
        <w:rPr>
          <w:rFonts w:ascii="Arial" w:hAnsi="Arial" w:cs="Arial"/>
        </w:rPr>
      </w:pPr>
      <w:r w:rsidRPr="00862FF4">
        <w:rPr>
          <w:rFonts w:ascii="Arial" w:hAnsi="Arial" w:cs="Arial"/>
        </w:rPr>
        <w:t>本方案所采用的主要组件中央软件、控制器均是</w:t>
      </w:r>
      <w:r w:rsidR="0018439E" w:rsidRPr="00862FF4">
        <w:rPr>
          <w:rFonts w:ascii="Arial" w:hAnsi="Arial" w:cs="Arial"/>
        </w:rPr>
        <w:t>Beckhoff</w:t>
      </w:r>
      <w:r w:rsidRPr="00862FF4">
        <w:rPr>
          <w:rFonts w:ascii="Arial" w:hAnsi="Arial" w:cs="Arial"/>
        </w:rPr>
        <w:t>生产的标准设备，在世界各国得到广泛的应用。</w:t>
      </w:r>
      <w:r w:rsidR="0018439E" w:rsidRPr="00862FF4">
        <w:rPr>
          <w:rFonts w:ascii="Arial" w:hAnsi="Arial" w:cs="Arial"/>
        </w:rPr>
        <w:t>Beckhoff</w:t>
      </w:r>
      <w:r w:rsidRPr="00862FF4">
        <w:rPr>
          <w:rFonts w:ascii="Arial" w:hAnsi="Arial" w:cs="Arial"/>
        </w:rPr>
        <w:t>的楼宇控制设备均采用工业标准，具有极高的可靠性。</w:t>
      </w:r>
    </w:p>
    <w:p w14:paraId="153303B9" w14:textId="77777777" w:rsidR="00686B05" w:rsidRPr="00862FF4" w:rsidRDefault="00686B05">
      <w:pPr>
        <w:pStyle w:val="2"/>
        <w:spacing w:before="156" w:after="156"/>
        <w:rPr>
          <w:rFonts w:ascii="Arial" w:hAnsi="Arial" w:cs="Arial"/>
        </w:rPr>
      </w:pPr>
      <w:bookmarkStart w:id="20" w:name="_Toc7681895"/>
      <w:bookmarkStart w:id="21" w:name="_Toc7778215"/>
      <w:bookmarkStart w:id="22" w:name="_Toc51254712"/>
      <w:bookmarkStart w:id="23" w:name="_Toc174132411"/>
      <w:r w:rsidRPr="00862FF4">
        <w:rPr>
          <w:rFonts w:ascii="Arial" w:hAnsi="Arial" w:cs="Arial"/>
        </w:rPr>
        <w:t>3.</w:t>
      </w:r>
      <w:r w:rsidR="001268C4">
        <w:rPr>
          <w:rFonts w:ascii="Arial" w:hAnsi="Arial" w:cs="Arial" w:hint="eastAsia"/>
        </w:rPr>
        <w:t>4</w:t>
      </w:r>
      <w:r w:rsidRPr="00862FF4">
        <w:rPr>
          <w:rFonts w:ascii="Arial" w:hAnsi="Arial" w:cs="Arial"/>
        </w:rPr>
        <w:t>系统通讯网络</w:t>
      </w:r>
      <w:bookmarkEnd w:id="20"/>
      <w:bookmarkEnd w:id="21"/>
      <w:bookmarkEnd w:id="22"/>
      <w:bookmarkEnd w:id="23"/>
    </w:p>
    <w:p w14:paraId="61228568" w14:textId="77777777" w:rsidR="00686B05" w:rsidRPr="00862FF4" w:rsidRDefault="00686B05">
      <w:pPr>
        <w:pStyle w:val="3"/>
        <w:rPr>
          <w:rFonts w:ascii="Arial" w:hAnsi="Arial" w:cs="Arial"/>
        </w:rPr>
      </w:pPr>
      <w:bookmarkStart w:id="24" w:name="_Toc174132412"/>
      <w:r w:rsidRPr="00862FF4">
        <w:rPr>
          <w:rFonts w:ascii="Arial" w:hAnsi="Arial" w:cs="Arial"/>
        </w:rPr>
        <w:t>3.</w:t>
      </w:r>
      <w:r w:rsidR="001268C4">
        <w:rPr>
          <w:rFonts w:ascii="Arial" w:hAnsi="Arial" w:cs="Arial" w:hint="eastAsia"/>
        </w:rPr>
        <w:t>4</w:t>
      </w:r>
      <w:r w:rsidRPr="00862FF4">
        <w:rPr>
          <w:rFonts w:ascii="Arial" w:hAnsi="Arial" w:cs="Arial"/>
        </w:rPr>
        <w:t>.1</w:t>
      </w:r>
      <w:r w:rsidRPr="00862FF4">
        <w:rPr>
          <w:rFonts w:ascii="Arial" w:hAnsi="Arial" w:cs="Arial"/>
        </w:rPr>
        <w:t>管理层网络</w:t>
      </w:r>
      <w:bookmarkEnd w:id="24"/>
    </w:p>
    <w:p w14:paraId="0464BF47" w14:textId="77777777" w:rsidR="00686B05" w:rsidRPr="00862FF4" w:rsidRDefault="00686B05">
      <w:pPr>
        <w:numPr>
          <w:ilvl w:val="0"/>
          <w:numId w:val="2"/>
        </w:numPr>
        <w:rPr>
          <w:rFonts w:ascii="Arial" w:hAnsi="Arial" w:cs="Arial"/>
        </w:rPr>
      </w:pPr>
      <w:r w:rsidRPr="00862FF4">
        <w:rPr>
          <w:rFonts w:ascii="Arial" w:hAnsi="Arial" w:cs="Arial"/>
        </w:rPr>
        <w:t>采用标准的</w:t>
      </w:r>
      <w:r w:rsidRPr="00862FF4">
        <w:rPr>
          <w:rFonts w:ascii="Arial" w:hAnsi="Arial" w:cs="Arial"/>
        </w:rPr>
        <w:t>TCP/IP</w:t>
      </w:r>
      <w:r w:rsidRPr="00862FF4">
        <w:rPr>
          <w:rFonts w:ascii="Arial" w:hAnsi="Arial" w:cs="Arial"/>
        </w:rPr>
        <w:t>以太网构成局域网，中央站与工作站为服务器</w:t>
      </w:r>
      <w:r w:rsidRPr="00862FF4">
        <w:rPr>
          <w:rFonts w:ascii="Arial" w:hAnsi="Arial" w:cs="Arial"/>
        </w:rPr>
        <w:t>/</w:t>
      </w:r>
      <w:r w:rsidRPr="00862FF4">
        <w:rPr>
          <w:rFonts w:ascii="Arial" w:hAnsi="Arial" w:cs="Arial"/>
        </w:rPr>
        <w:t>客户机结构，通过以太网及相应的通讯接口实现中央站、工作站、及第三方设备、相关子系统间的及上位</w:t>
      </w:r>
      <w:r w:rsidR="00BE260A" w:rsidRPr="00862FF4">
        <w:rPr>
          <w:rFonts w:ascii="Arial" w:hAnsi="Arial" w:cs="Arial"/>
        </w:rPr>
        <w:t>I</w:t>
      </w:r>
      <w:r w:rsidRPr="00862FF4">
        <w:rPr>
          <w:rFonts w:ascii="Arial" w:hAnsi="Arial" w:cs="Arial"/>
        </w:rPr>
        <w:t>BMS</w:t>
      </w:r>
      <w:r w:rsidRPr="00862FF4">
        <w:rPr>
          <w:rFonts w:ascii="Arial" w:hAnsi="Arial" w:cs="Arial"/>
        </w:rPr>
        <w:t>系统的数据通信、资源共享和综和管理功能。</w:t>
      </w:r>
    </w:p>
    <w:p w14:paraId="280AA7C3" w14:textId="77777777" w:rsidR="00686B05" w:rsidRPr="00862FF4" w:rsidRDefault="00E44079">
      <w:pPr>
        <w:numPr>
          <w:ilvl w:val="0"/>
          <w:numId w:val="2"/>
        </w:numPr>
        <w:rPr>
          <w:rFonts w:ascii="Arial" w:hAnsi="Arial" w:cs="Arial"/>
        </w:rPr>
      </w:pPr>
      <w:r w:rsidRPr="00862FF4">
        <w:rPr>
          <w:rFonts w:ascii="Arial" w:hAnsi="Arial" w:cs="Arial"/>
        </w:rPr>
        <w:t>TWINCAT</w:t>
      </w:r>
      <w:r w:rsidR="00686B05" w:rsidRPr="00862FF4">
        <w:rPr>
          <w:rFonts w:ascii="Arial" w:hAnsi="Arial" w:cs="Arial"/>
        </w:rPr>
        <w:t>系统由于其结构及开放性易于实现与其他相关系统和独立设置的智能化系统间的数据通信、系统集成以及与其他厂商设备和系统的连接。</w:t>
      </w:r>
    </w:p>
    <w:p w14:paraId="3BD2BAAF" w14:textId="77777777" w:rsidR="00686B05" w:rsidRPr="00862FF4" w:rsidRDefault="00686B05">
      <w:pPr>
        <w:numPr>
          <w:ilvl w:val="0"/>
          <w:numId w:val="2"/>
        </w:numPr>
        <w:rPr>
          <w:rFonts w:ascii="Arial" w:hAnsi="Arial" w:cs="Arial"/>
        </w:rPr>
      </w:pPr>
      <w:r w:rsidRPr="00862FF4">
        <w:rPr>
          <w:rFonts w:ascii="Arial" w:hAnsi="Arial" w:cs="Arial"/>
        </w:rPr>
        <w:t>数据传输速率为</w:t>
      </w:r>
      <w:r w:rsidRPr="00862FF4">
        <w:rPr>
          <w:rFonts w:ascii="Arial" w:hAnsi="Arial" w:cs="Arial"/>
        </w:rPr>
        <w:t>10/100</w:t>
      </w:r>
      <w:r w:rsidR="00CF3291">
        <w:rPr>
          <w:rFonts w:ascii="Arial" w:hAnsi="Arial" w:cs="Arial" w:hint="eastAsia"/>
        </w:rPr>
        <w:t>/1000</w:t>
      </w:r>
      <w:r w:rsidRPr="00862FF4">
        <w:rPr>
          <w:rFonts w:ascii="Arial" w:hAnsi="Arial" w:cs="Arial"/>
        </w:rPr>
        <w:t>M</w:t>
      </w:r>
      <w:r w:rsidRPr="00862FF4">
        <w:rPr>
          <w:rFonts w:ascii="Arial" w:hAnsi="Arial" w:cs="Arial"/>
        </w:rPr>
        <w:t>。</w:t>
      </w:r>
    </w:p>
    <w:p w14:paraId="1E50930F" w14:textId="77777777" w:rsidR="00686B05" w:rsidRPr="00862FF4" w:rsidRDefault="00686B05">
      <w:pPr>
        <w:pStyle w:val="3"/>
        <w:rPr>
          <w:rFonts w:ascii="Arial" w:hAnsi="Arial" w:cs="Arial"/>
        </w:rPr>
      </w:pPr>
      <w:bookmarkStart w:id="25" w:name="_Toc174132413"/>
      <w:r w:rsidRPr="00862FF4">
        <w:rPr>
          <w:rFonts w:ascii="Arial" w:hAnsi="Arial" w:cs="Arial"/>
        </w:rPr>
        <w:t>3.</w:t>
      </w:r>
      <w:r w:rsidR="001268C4">
        <w:rPr>
          <w:rFonts w:ascii="Arial" w:hAnsi="Arial" w:cs="Arial" w:hint="eastAsia"/>
        </w:rPr>
        <w:t>4</w:t>
      </w:r>
      <w:r w:rsidRPr="00862FF4">
        <w:rPr>
          <w:rFonts w:ascii="Arial" w:hAnsi="Arial" w:cs="Arial"/>
        </w:rPr>
        <w:t>.2</w:t>
      </w:r>
      <w:r w:rsidRPr="00862FF4">
        <w:rPr>
          <w:rFonts w:ascii="Arial" w:hAnsi="Arial" w:cs="Arial"/>
        </w:rPr>
        <w:t>监控层网络</w:t>
      </w:r>
      <w:bookmarkEnd w:id="25"/>
    </w:p>
    <w:p w14:paraId="142664DE" w14:textId="77777777" w:rsidR="00544629" w:rsidRPr="00862FF4" w:rsidRDefault="00544629" w:rsidP="00544629">
      <w:pPr>
        <w:ind w:firstLine="420"/>
        <w:rPr>
          <w:rFonts w:ascii="Arial" w:hAnsi="Arial" w:cs="Arial"/>
        </w:rPr>
      </w:pPr>
      <w:r w:rsidRPr="00862FF4">
        <w:rPr>
          <w:rFonts w:ascii="Arial" w:hAnsi="Arial" w:cs="Arial"/>
        </w:rPr>
        <w:t>为了保证系统日后的开放性，我们将采用我们最新的、也是目前最为先进的通讯方式即</w:t>
      </w:r>
      <w:r w:rsidR="000E5FE9" w:rsidRPr="00862FF4">
        <w:rPr>
          <w:rFonts w:ascii="Arial" w:hAnsi="Arial" w:cs="Arial"/>
        </w:rPr>
        <w:t>Ethernet</w:t>
      </w:r>
      <w:r w:rsidRPr="00862FF4">
        <w:rPr>
          <w:rFonts w:ascii="Arial" w:hAnsi="Arial" w:cs="Arial"/>
        </w:rPr>
        <w:t>通讯方式为大楼进行系统设计。</w:t>
      </w:r>
    </w:p>
    <w:p w14:paraId="1FF857E4" w14:textId="77777777" w:rsidR="00544629" w:rsidRPr="00862FF4" w:rsidRDefault="00551244" w:rsidP="00544629">
      <w:pPr>
        <w:numPr>
          <w:ilvl w:val="0"/>
          <w:numId w:val="2"/>
        </w:numPr>
        <w:rPr>
          <w:rFonts w:ascii="Arial" w:hAnsi="Arial" w:cs="Arial"/>
        </w:rPr>
      </w:pPr>
      <w:r w:rsidRPr="00862FF4">
        <w:rPr>
          <w:rFonts w:ascii="Arial" w:hAnsi="Arial" w:cs="Arial"/>
        </w:rPr>
        <w:t>现场</w:t>
      </w:r>
      <w:r w:rsidR="00544629" w:rsidRPr="00862FF4">
        <w:rPr>
          <w:rFonts w:ascii="Arial" w:hAnsi="Arial" w:cs="Arial"/>
        </w:rPr>
        <w:t>控制器</w:t>
      </w:r>
      <w:r w:rsidR="00544629" w:rsidRPr="00862FF4">
        <w:rPr>
          <w:rFonts w:ascii="Arial" w:hAnsi="Arial" w:cs="Arial"/>
        </w:rPr>
        <w:t>IPC</w:t>
      </w:r>
      <w:r w:rsidR="00544629" w:rsidRPr="00862FF4">
        <w:rPr>
          <w:rFonts w:ascii="Arial" w:hAnsi="Arial" w:cs="Arial"/>
        </w:rPr>
        <w:t>通过</w:t>
      </w:r>
      <w:r w:rsidR="000E5FE9" w:rsidRPr="00862FF4">
        <w:rPr>
          <w:rFonts w:ascii="Arial" w:hAnsi="Arial" w:cs="Arial"/>
        </w:rPr>
        <w:t>Ethernet</w:t>
      </w:r>
      <w:r w:rsidR="00544629" w:rsidRPr="00862FF4">
        <w:rPr>
          <w:rFonts w:ascii="Arial" w:hAnsi="Arial" w:cs="Arial"/>
        </w:rPr>
        <w:t xml:space="preserve"> TCP/IP</w:t>
      </w:r>
      <w:r w:rsidR="00544629" w:rsidRPr="00862FF4">
        <w:rPr>
          <w:rFonts w:ascii="Arial" w:hAnsi="Arial" w:cs="Arial"/>
        </w:rPr>
        <w:t>总线与中央</w:t>
      </w:r>
      <w:r w:rsidRPr="00862FF4">
        <w:rPr>
          <w:rFonts w:ascii="Arial" w:hAnsi="Arial" w:cs="Arial"/>
        </w:rPr>
        <w:t>站</w:t>
      </w:r>
      <w:r w:rsidR="00544629" w:rsidRPr="00862FF4">
        <w:rPr>
          <w:rFonts w:ascii="Arial" w:hAnsi="Arial" w:cs="Arial"/>
        </w:rPr>
        <w:t>通讯，能实现控制器间的通讯，即同层通讯，便于系统参数的共享及不同控制器间的联动控制。</w:t>
      </w:r>
    </w:p>
    <w:p w14:paraId="155084FF" w14:textId="77777777" w:rsidR="00544629" w:rsidRPr="00862FF4" w:rsidRDefault="00E44079" w:rsidP="00544629">
      <w:pPr>
        <w:numPr>
          <w:ilvl w:val="0"/>
          <w:numId w:val="2"/>
        </w:numPr>
        <w:rPr>
          <w:rFonts w:ascii="Arial" w:hAnsi="Arial" w:cs="Arial"/>
        </w:rPr>
      </w:pPr>
      <w:r w:rsidRPr="00862FF4">
        <w:rPr>
          <w:rFonts w:ascii="Arial" w:hAnsi="Arial" w:cs="Arial"/>
        </w:rPr>
        <w:t>TWINCAT</w:t>
      </w:r>
      <w:r w:rsidR="00544629" w:rsidRPr="00862FF4">
        <w:rPr>
          <w:rFonts w:ascii="Arial" w:hAnsi="Arial" w:cs="Arial"/>
        </w:rPr>
        <w:t>中央可通过</w:t>
      </w:r>
      <w:r w:rsidR="000E5FE9" w:rsidRPr="00862FF4">
        <w:rPr>
          <w:rFonts w:ascii="Arial" w:hAnsi="Arial" w:cs="Arial"/>
        </w:rPr>
        <w:t>Ethernet</w:t>
      </w:r>
      <w:r w:rsidR="00544629" w:rsidRPr="00862FF4">
        <w:rPr>
          <w:rFonts w:ascii="Arial" w:hAnsi="Arial" w:cs="Arial"/>
        </w:rPr>
        <w:t xml:space="preserve"> TCP/IP</w:t>
      </w:r>
      <w:r w:rsidR="00544629" w:rsidRPr="00862FF4">
        <w:rPr>
          <w:rFonts w:ascii="Arial" w:hAnsi="Arial" w:cs="Arial"/>
        </w:rPr>
        <w:t>总线把信息传送至任何指定的分站。</w:t>
      </w:r>
    </w:p>
    <w:p w14:paraId="4D0AE2D5" w14:textId="77777777" w:rsidR="00686B05" w:rsidRPr="00862FF4" w:rsidRDefault="000E5FE9" w:rsidP="00544629">
      <w:pPr>
        <w:numPr>
          <w:ilvl w:val="0"/>
          <w:numId w:val="2"/>
        </w:numPr>
        <w:rPr>
          <w:rFonts w:ascii="Arial" w:hAnsi="Arial" w:cs="Arial"/>
        </w:rPr>
      </w:pPr>
      <w:r w:rsidRPr="00862FF4">
        <w:rPr>
          <w:rFonts w:ascii="Arial" w:hAnsi="Arial" w:cs="Arial"/>
        </w:rPr>
        <w:t>Ethernet</w:t>
      </w:r>
      <w:r w:rsidR="00544629" w:rsidRPr="00862FF4">
        <w:rPr>
          <w:rFonts w:ascii="Arial" w:hAnsi="Arial" w:cs="Arial"/>
        </w:rPr>
        <w:t xml:space="preserve"> TCP/IP</w:t>
      </w:r>
      <w:r w:rsidR="00551244" w:rsidRPr="00862FF4">
        <w:rPr>
          <w:rFonts w:ascii="Arial" w:hAnsi="Arial" w:cs="Arial"/>
        </w:rPr>
        <w:t>总线在</w:t>
      </w:r>
      <w:r w:rsidR="00544629" w:rsidRPr="00862FF4">
        <w:rPr>
          <w:rFonts w:ascii="Arial" w:hAnsi="Arial" w:cs="Arial"/>
        </w:rPr>
        <w:t>控制器</w:t>
      </w:r>
      <w:r w:rsidR="00544629" w:rsidRPr="00862FF4">
        <w:rPr>
          <w:rFonts w:ascii="Arial" w:hAnsi="Arial" w:cs="Arial"/>
        </w:rPr>
        <w:t>IPC</w:t>
      </w:r>
      <w:r w:rsidR="00544629" w:rsidRPr="00862FF4">
        <w:rPr>
          <w:rFonts w:ascii="Arial" w:hAnsi="Arial" w:cs="Arial"/>
        </w:rPr>
        <w:t>和中央站之间以</w:t>
      </w:r>
      <w:r w:rsidR="00185F01">
        <w:rPr>
          <w:rFonts w:ascii="Arial" w:hAnsi="Arial" w:cs="Arial"/>
        </w:rPr>
        <w:t>10/100/1000M</w:t>
      </w:r>
      <w:r w:rsidR="00544629" w:rsidRPr="00862FF4">
        <w:rPr>
          <w:rFonts w:ascii="Arial" w:hAnsi="Arial" w:cs="Arial"/>
        </w:rPr>
        <w:t>的速度传输数据，最高通讯速率可达</w:t>
      </w:r>
      <w:r w:rsidR="00544629" w:rsidRPr="00862FF4">
        <w:rPr>
          <w:rFonts w:ascii="Arial" w:hAnsi="Arial" w:cs="Arial"/>
        </w:rPr>
        <w:t>100Mbps</w:t>
      </w:r>
      <w:r w:rsidR="00544629" w:rsidRPr="00862FF4">
        <w:rPr>
          <w:rFonts w:ascii="Arial" w:hAnsi="Arial" w:cs="Arial"/>
        </w:rPr>
        <w:t>。</w:t>
      </w:r>
    </w:p>
    <w:p w14:paraId="35ACE80F" w14:textId="77777777" w:rsidR="00DA40FF" w:rsidRPr="00862FF4" w:rsidRDefault="00DA40FF" w:rsidP="00DA40FF">
      <w:pPr>
        <w:numPr>
          <w:ilvl w:val="0"/>
          <w:numId w:val="2"/>
        </w:numPr>
        <w:rPr>
          <w:rFonts w:ascii="Arial" w:hAnsi="Arial" w:cs="Arial"/>
        </w:rPr>
      </w:pPr>
      <w:r w:rsidRPr="00862FF4">
        <w:rPr>
          <w:rFonts w:ascii="Arial" w:hAnsi="Arial" w:cs="Arial"/>
        </w:rPr>
        <w:t>IPC</w:t>
      </w:r>
      <w:r w:rsidRPr="00862FF4">
        <w:rPr>
          <w:rFonts w:ascii="Arial" w:hAnsi="Arial" w:cs="Arial"/>
        </w:rPr>
        <w:t>通过</w:t>
      </w:r>
      <w:r w:rsidRPr="00862FF4">
        <w:rPr>
          <w:rFonts w:ascii="Arial" w:hAnsi="Arial" w:cs="Arial"/>
        </w:rPr>
        <w:t>Ethernet TCP/IP</w:t>
      </w:r>
      <w:r w:rsidRPr="00862FF4">
        <w:rPr>
          <w:rFonts w:ascii="Arial" w:hAnsi="Arial" w:cs="Arial"/>
        </w:rPr>
        <w:t>总线和总线偶合器之间以</w:t>
      </w:r>
      <w:r w:rsidR="00185F01">
        <w:rPr>
          <w:rFonts w:ascii="Arial" w:hAnsi="Arial" w:cs="Arial"/>
        </w:rPr>
        <w:t>10/100/1000M</w:t>
      </w:r>
      <w:r w:rsidRPr="00862FF4">
        <w:rPr>
          <w:rFonts w:ascii="Arial" w:hAnsi="Arial" w:cs="Arial"/>
        </w:rPr>
        <w:t>的速度传输数据，可实现分散设备的现场控制。</w:t>
      </w:r>
    </w:p>
    <w:p w14:paraId="454F69C1" w14:textId="77777777" w:rsidR="00686B05" w:rsidRPr="00862FF4" w:rsidRDefault="00686B05" w:rsidP="000C4672">
      <w:pPr>
        <w:rPr>
          <w:rFonts w:ascii="Arial" w:hAnsi="Arial" w:cs="Arial"/>
        </w:rPr>
      </w:pPr>
    </w:p>
    <w:p w14:paraId="1298F6F2" w14:textId="77777777" w:rsidR="00686B05" w:rsidRPr="00862FF4" w:rsidRDefault="00686B05">
      <w:pPr>
        <w:pStyle w:val="2"/>
        <w:spacing w:before="156" w:after="156"/>
        <w:rPr>
          <w:rFonts w:ascii="Arial" w:hAnsi="Arial" w:cs="Arial"/>
        </w:rPr>
      </w:pPr>
      <w:bookmarkStart w:id="26" w:name="_Toc174132414"/>
      <w:r w:rsidRPr="00862FF4">
        <w:rPr>
          <w:rFonts w:ascii="Arial" w:hAnsi="Arial" w:cs="Arial"/>
        </w:rPr>
        <w:t>3.</w:t>
      </w:r>
      <w:r w:rsidR="001268C4">
        <w:rPr>
          <w:rFonts w:ascii="Arial" w:hAnsi="Arial" w:cs="Arial" w:hint="eastAsia"/>
        </w:rPr>
        <w:t>5</w:t>
      </w:r>
      <w:r w:rsidRPr="00862FF4">
        <w:rPr>
          <w:rFonts w:ascii="Arial" w:hAnsi="Arial" w:cs="Arial"/>
        </w:rPr>
        <w:t>系统特点</w:t>
      </w:r>
      <w:bookmarkEnd w:id="26"/>
    </w:p>
    <w:p w14:paraId="11464FA0" w14:textId="77777777" w:rsidR="00DA40FF" w:rsidRPr="00862FF4" w:rsidRDefault="00DA40FF" w:rsidP="00DA40FF">
      <w:pPr>
        <w:numPr>
          <w:ilvl w:val="0"/>
          <w:numId w:val="9"/>
        </w:numPr>
        <w:rPr>
          <w:rFonts w:ascii="Arial" w:hAnsi="Arial" w:cs="Arial"/>
        </w:rPr>
      </w:pPr>
      <w:r w:rsidRPr="00862FF4">
        <w:rPr>
          <w:rFonts w:ascii="Arial" w:hAnsi="Arial" w:cs="Arial"/>
        </w:rPr>
        <w:t>可利用现有的用于办公网络和楼宇自控的数据管理基础设施，从传感器和执行器层到</w:t>
      </w:r>
      <w:r w:rsidRPr="00862FF4">
        <w:rPr>
          <w:rFonts w:ascii="Arial" w:hAnsi="Arial" w:cs="Arial"/>
        </w:rPr>
        <w:t xml:space="preserve"> PC </w:t>
      </w:r>
      <w:r w:rsidRPr="00862FF4">
        <w:rPr>
          <w:rFonts w:ascii="Arial" w:hAnsi="Arial" w:cs="Arial"/>
        </w:rPr>
        <w:t>控制层只采用一种通用的数据网络。无需双重数据管理。</w:t>
      </w:r>
    </w:p>
    <w:p w14:paraId="516958F5" w14:textId="77777777" w:rsidR="00DA40FF" w:rsidRPr="00862FF4" w:rsidRDefault="00DA40FF" w:rsidP="00DA40FF">
      <w:pPr>
        <w:numPr>
          <w:ilvl w:val="0"/>
          <w:numId w:val="9"/>
        </w:numPr>
        <w:rPr>
          <w:rFonts w:ascii="Arial" w:hAnsi="Arial" w:cs="Arial"/>
        </w:rPr>
      </w:pPr>
      <w:r w:rsidRPr="00862FF4">
        <w:rPr>
          <w:rFonts w:ascii="Arial" w:hAnsi="Arial" w:cs="Arial"/>
        </w:rPr>
        <w:t>可在任何时候把有关设备安装在楼宇的任何部位</w:t>
      </w:r>
      <w:r w:rsidRPr="00862FF4">
        <w:rPr>
          <w:rFonts w:ascii="Arial" w:hAnsi="Arial" w:cs="Arial"/>
        </w:rPr>
        <w:t xml:space="preserve">, </w:t>
      </w:r>
      <w:r w:rsidRPr="00862FF4">
        <w:rPr>
          <w:rFonts w:ascii="Arial" w:hAnsi="Arial" w:cs="Arial"/>
        </w:rPr>
        <w:t>比如安装用于显示文本信息、出入控制、处理服务或需求信息的智能门禁终端或便携式</w:t>
      </w:r>
      <w:r w:rsidRPr="00862FF4">
        <w:rPr>
          <w:rFonts w:ascii="Arial" w:hAnsi="Arial" w:cs="Arial"/>
        </w:rPr>
        <w:t xml:space="preserve"> PC </w:t>
      </w:r>
      <w:r w:rsidRPr="00862FF4">
        <w:rPr>
          <w:rFonts w:ascii="Arial" w:hAnsi="Arial" w:cs="Arial"/>
        </w:rPr>
        <w:t>机</w:t>
      </w:r>
      <w:r w:rsidR="00CC6885" w:rsidRPr="00862FF4">
        <w:rPr>
          <w:rFonts w:ascii="Arial" w:hAnsi="Arial" w:cs="Arial"/>
        </w:rPr>
        <w:t>。</w:t>
      </w:r>
    </w:p>
    <w:p w14:paraId="518692CF" w14:textId="77777777" w:rsidR="00DA40FF" w:rsidRPr="00862FF4" w:rsidRDefault="00DA40FF" w:rsidP="00DA40FF">
      <w:pPr>
        <w:numPr>
          <w:ilvl w:val="0"/>
          <w:numId w:val="9"/>
        </w:numPr>
        <w:rPr>
          <w:rFonts w:ascii="Arial" w:hAnsi="Arial" w:cs="Arial"/>
        </w:rPr>
      </w:pPr>
      <w:r w:rsidRPr="00862FF4">
        <w:rPr>
          <w:rFonts w:ascii="Arial" w:hAnsi="Arial" w:cs="Arial"/>
        </w:rPr>
        <w:t>开放、灵活的</w:t>
      </w:r>
      <w:r w:rsidRPr="00862FF4">
        <w:rPr>
          <w:rFonts w:ascii="Arial" w:hAnsi="Arial" w:cs="Arial"/>
        </w:rPr>
        <w:t xml:space="preserve"> I/O </w:t>
      </w:r>
      <w:r w:rsidRPr="00862FF4">
        <w:rPr>
          <w:rFonts w:ascii="Arial" w:hAnsi="Arial" w:cs="Arial"/>
        </w:rPr>
        <w:t>系统，有</w:t>
      </w:r>
      <w:r w:rsidRPr="00862FF4">
        <w:rPr>
          <w:rFonts w:ascii="Arial" w:hAnsi="Arial" w:cs="Arial"/>
        </w:rPr>
        <w:t xml:space="preserve"> 200 </w:t>
      </w:r>
      <w:r w:rsidRPr="00862FF4">
        <w:rPr>
          <w:rFonts w:ascii="Arial" w:hAnsi="Arial" w:cs="Arial"/>
        </w:rPr>
        <w:t>多种不同的总线端子模块，信号类型自由组合</w:t>
      </w:r>
      <w:r w:rsidRPr="00862FF4">
        <w:rPr>
          <w:rFonts w:ascii="Arial" w:hAnsi="Arial" w:cs="Arial"/>
        </w:rPr>
        <w:t xml:space="preserve"> </w:t>
      </w:r>
      <w:r w:rsidR="00CC6885" w:rsidRPr="00862FF4">
        <w:rPr>
          <w:rFonts w:ascii="Arial" w:hAnsi="Arial" w:cs="Arial"/>
        </w:rPr>
        <w:t>。</w:t>
      </w:r>
    </w:p>
    <w:p w14:paraId="32BAE6F1" w14:textId="77777777" w:rsidR="00DA40FF" w:rsidRPr="00862FF4" w:rsidRDefault="00DA40FF" w:rsidP="00DA40FF">
      <w:pPr>
        <w:numPr>
          <w:ilvl w:val="0"/>
          <w:numId w:val="9"/>
        </w:numPr>
        <w:rPr>
          <w:rFonts w:ascii="Arial" w:hAnsi="Arial" w:cs="Arial"/>
        </w:rPr>
      </w:pPr>
      <w:r w:rsidRPr="00862FF4">
        <w:rPr>
          <w:rFonts w:ascii="Arial" w:hAnsi="Arial" w:cs="Arial"/>
        </w:rPr>
        <w:t>可直接连接所有相关的传感器和执行器，适合处理所有数据点的理想技术</w:t>
      </w:r>
      <w:r w:rsidR="00CC6885" w:rsidRPr="00862FF4">
        <w:rPr>
          <w:rFonts w:ascii="Arial" w:hAnsi="Arial" w:cs="Arial"/>
        </w:rPr>
        <w:t>。</w:t>
      </w:r>
      <w:r w:rsidRPr="00862FF4">
        <w:rPr>
          <w:rFonts w:ascii="Arial" w:hAnsi="Arial" w:cs="Arial"/>
        </w:rPr>
        <w:t xml:space="preserve"> </w:t>
      </w:r>
    </w:p>
    <w:p w14:paraId="473A79ED" w14:textId="77777777" w:rsidR="00DA40FF" w:rsidRPr="00862FF4" w:rsidRDefault="00DA40FF" w:rsidP="00DA40FF">
      <w:pPr>
        <w:numPr>
          <w:ilvl w:val="0"/>
          <w:numId w:val="9"/>
        </w:numPr>
        <w:rPr>
          <w:rFonts w:ascii="Arial" w:hAnsi="Arial" w:cs="Arial"/>
        </w:rPr>
      </w:pPr>
      <w:r w:rsidRPr="00862FF4">
        <w:rPr>
          <w:rFonts w:ascii="Arial" w:hAnsi="Arial" w:cs="Arial"/>
        </w:rPr>
        <w:t>外围设备独立于现场总线的理念</w:t>
      </w:r>
      <w:r w:rsidR="00CC6885" w:rsidRPr="00862FF4">
        <w:rPr>
          <w:rFonts w:ascii="Arial" w:hAnsi="Arial" w:cs="Arial"/>
        </w:rPr>
        <w:t>。</w:t>
      </w:r>
    </w:p>
    <w:p w14:paraId="296452CA" w14:textId="77777777" w:rsidR="00DA40FF" w:rsidRPr="00862FF4" w:rsidRDefault="00DA40FF" w:rsidP="00DA40FF">
      <w:pPr>
        <w:numPr>
          <w:ilvl w:val="0"/>
          <w:numId w:val="9"/>
        </w:numPr>
        <w:rPr>
          <w:rFonts w:ascii="Arial" w:hAnsi="Arial" w:cs="Arial"/>
        </w:rPr>
      </w:pPr>
      <w:r w:rsidRPr="00862FF4">
        <w:rPr>
          <w:rFonts w:ascii="Arial" w:hAnsi="Arial" w:cs="Arial"/>
        </w:rPr>
        <w:t>不同的模块满足不同的用户需求</w:t>
      </w:r>
      <w:r w:rsidR="00CC6885" w:rsidRPr="00862FF4">
        <w:rPr>
          <w:rFonts w:ascii="Arial" w:hAnsi="Arial" w:cs="Arial"/>
        </w:rPr>
        <w:t>。</w:t>
      </w:r>
    </w:p>
    <w:p w14:paraId="08C8D31F" w14:textId="77777777" w:rsidR="00DA40FF" w:rsidRPr="00862FF4" w:rsidRDefault="00DA40FF" w:rsidP="00DA40FF">
      <w:pPr>
        <w:numPr>
          <w:ilvl w:val="0"/>
          <w:numId w:val="9"/>
        </w:numPr>
        <w:rPr>
          <w:rFonts w:ascii="Arial" w:hAnsi="Arial" w:cs="Arial"/>
        </w:rPr>
      </w:pPr>
      <w:r w:rsidRPr="00862FF4">
        <w:rPr>
          <w:rFonts w:ascii="Arial" w:hAnsi="Arial" w:cs="Arial"/>
        </w:rPr>
        <w:t>楼宇建成之后可快速便捷地增加楼宇控制功能</w:t>
      </w:r>
      <w:r w:rsidR="00CC6885" w:rsidRPr="00862FF4">
        <w:rPr>
          <w:rFonts w:ascii="Arial" w:hAnsi="Arial" w:cs="Arial"/>
        </w:rPr>
        <w:t>。</w:t>
      </w:r>
    </w:p>
    <w:p w14:paraId="1B580788" w14:textId="77777777" w:rsidR="00544629" w:rsidRPr="00862FF4" w:rsidRDefault="00544629" w:rsidP="00544629">
      <w:pPr>
        <w:numPr>
          <w:ilvl w:val="0"/>
          <w:numId w:val="9"/>
        </w:numPr>
        <w:rPr>
          <w:rFonts w:ascii="Arial" w:hAnsi="Arial" w:cs="Arial"/>
        </w:rPr>
      </w:pPr>
      <w:r w:rsidRPr="00862FF4">
        <w:rPr>
          <w:rFonts w:ascii="Arial" w:hAnsi="Arial" w:cs="Arial"/>
        </w:rPr>
        <w:t>本项目采用</w:t>
      </w:r>
      <w:r w:rsidR="0018439E" w:rsidRPr="00862FF4">
        <w:rPr>
          <w:rFonts w:ascii="Arial" w:hAnsi="Arial" w:cs="Arial"/>
        </w:rPr>
        <w:t>Beckhoff</w:t>
      </w:r>
      <w:r w:rsidRPr="00862FF4">
        <w:rPr>
          <w:rFonts w:ascii="Arial" w:hAnsi="Arial" w:cs="Arial"/>
        </w:rPr>
        <w:t>的</w:t>
      </w:r>
      <w:r w:rsidR="00774B36" w:rsidRPr="00862FF4">
        <w:rPr>
          <w:rFonts w:ascii="Arial" w:hAnsi="Arial" w:cs="Arial"/>
        </w:rPr>
        <w:t>PC CONTROL</w:t>
      </w:r>
      <w:r w:rsidRPr="00862FF4">
        <w:rPr>
          <w:rFonts w:ascii="Arial" w:hAnsi="Arial" w:cs="Arial"/>
        </w:rPr>
        <w:t>系统，构成纯</w:t>
      </w:r>
      <w:r w:rsidR="000E5FE9" w:rsidRPr="00862FF4">
        <w:rPr>
          <w:rFonts w:ascii="Arial" w:hAnsi="Arial" w:cs="Arial"/>
        </w:rPr>
        <w:t>Ethernet</w:t>
      </w:r>
      <w:r w:rsidRPr="00862FF4">
        <w:rPr>
          <w:rFonts w:ascii="Arial" w:hAnsi="Arial" w:cs="Arial"/>
        </w:rPr>
        <w:t>网络系统结构，不仅符合中国国家标准，而且符合当代现场总线在控制系统应用发展方向。</w:t>
      </w:r>
    </w:p>
    <w:p w14:paraId="1B25B9E2" w14:textId="77777777" w:rsidR="00544629" w:rsidRPr="00862FF4" w:rsidRDefault="00544629" w:rsidP="00544629">
      <w:pPr>
        <w:numPr>
          <w:ilvl w:val="0"/>
          <w:numId w:val="9"/>
        </w:numPr>
        <w:rPr>
          <w:rFonts w:ascii="Arial" w:hAnsi="Arial" w:cs="Arial"/>
        </w:rPr>
      </w:pPr>
      <w:r w:rsidRPr="00862FF4">
        <w:rPr>
          <w:rFonts w:ascii="Arial" w:hAnsi="Arial" w:cs="Arial"/>
        </w:rPr>
        <w:t>系统不需要网络转换设备</w:t>
      </w:r>
      <w:r w:rsidRPr="00862FF4">
        <w:rPr>
          <w:rFonts w:ascii="Arial" w:hAnsi="Arial" w:cs="Arial"/>
        </w:rPr>
        <w:t>(</w:t>
      </w:r>
      <w:r w:rsidRPr="00862FF4">
        <w:rPr>
          <w:rFonts w:ascii="Arial" w:hAnsi="Arial" w:cs="Arial"/>
        </w:rPr>
        <w:t>如</w:t>
      </w:r>
      <w:r w:rsidRPr="00862FF4">
        <w:rPr>
          <w:rFonts w:ascii="Arial" w:hAnsi="Arial" w:cs="Arial"/>
        </w:rPr>
        <w:t>:</w:t>
      </w:r>
      <w:r w:rsidRPr="00862FF4">
        <w:rPr>
          <w:rFonts w:ascii="Arial" w:hAnsi="Arial" w:cs="Arial"/>
        </w:rPr>
        <w:t>网络控制器</w:t>
      </w:r>
      <w:r w:rsidRPr="00862FF4">
        <w:rPr>
          <w:rFonts w:ascii="Arial" w:hAnsi="Arial" w:cs="Arial"/>
        </w:rPr>
        <w:t>,</w:t>
      </w:r>
      <w:r w:rsidRPr="00862FF4">
        <w:rPr>
          <w:rFonts w:ascii="Arial" w:hAnsi="Arial" w:cs="Arial"/>
        </w:rPr>
        <w:t>网关等</w:t>
      </w:r>
      <w:r w:rsidRPr="00862FF4">
        <w:rPr>
          <w:rFonts w:ascii="Arial" w:hAnsi="Arial" w:cs="Arial"/>
        </w:rPr>
        <w:t>)</w:t>
      </w:r>
      <w:r w:rsidRPr="00862FF4">
        <w:rPr>
          <w:rFonts w:ascii="Arial" w:hAnsi="Arial" w:cs="Arial"/>
        </w:rPr>
        <w:t>，由中央站和分站</w:t>
      </w:r>
      <w:r w:rsidR="0018439E" w:rsidRPr="00862FF4">
        <w:rPr>
          <w:rFonts w:ascii="Arial" w:hAnsi="Arial" w:cs="Arial"/>
        </w:rPr>
        <w:t>PC CONTROL</w:t>
      </w:r>
      <w:r w:rsidRPr="00862FF4">
        <w:rPr>
          <w:rFonts w:ascii="Arial" w:hAnsi="Arial" w:cs="Arial"/>
        </w:rPr>
        <w:t>构成分布式集散控制系统，中央站和分站</w:t>
      </w:r>
      <w:r w:rsidR="0018439E" w:rsidRPr="00862FF4">
        <w:rPr>
          <w:rFonts w:ascii="Arial" w:hAnsi="Arial" w:cs="Arial"/>
        </w:rPr>
        <w:t>PC CONTROL</w:t>
      </w:r>
      <w:r w:rsidRPr="00862FF4">
        <w:rPr>
          <w:rFonts w:ascii="Arial" w:hAnsi="Arial" w:cs="Arial"/>
        </w:rPr>
        <w:t>控制器直接通信，控制器之间直接通信。</w:t>
      </w:r>
    </w:p>
    <w:p w14:paraId="1158E5E7" w14:textId="77777777" w:rsidR="00544629" w:rsidRPr="00862FF4" w:rsidRDefault="00544629" w:rsidP="00544629">
      <w:pPr>
        <w:numPr>
          <w:ilvl w:val="0"/>
          <w:numId w:val="9"/>
        </w:numPr>
        <w:rPr>
          <w:rFonts w:ascii="Arial" w:hAnsi="Arial" w:cs="Arial"/>
        </w:rPr>
      </w:pPr>
      <w:r w:rsidRPr="00862FF4">
        <w:rPr>
          <w:rFonts w:ascii="Arial" w:hAnsi="Arial" w:cs="Arial"/>
        </w:rPr>
        <w:t>所有</w:t>
      </w:r>
      <w:r w:rsidR="0018439E" w:rsidRPr="00862FF4">
        <w:rPr>
          <w:rFonts w:ascii="Arial" w:hAnsi="Arial" w:cs="Arial"/>
        </w:rPr>
        <w:t>PC CONTROL</w:t>
      </w:r>
      <w:r w:rsidRPr="00862FF4">
        <w:rPr>
          <w:rFonts w:ascii="Arial" w:hAnsi="Arial" w:cs="Arial"/>
        </w:rPr>
        <w:t>控制器，均为可以和第三方产品互相操作和互相替换的开放式</w:t>
      </w:r>
      <w:r w:rsidR="000E5FE9" w:rsidRPr="00862FF4">
        <w:rPr>
          <w:rFonts w:ascii="Arial" w:hAnsi="Arial" w:cs="Arial"/>
        </w:rPr>
        <w:t>Ethernet</w:t>
      </w:r>
      <w:r w:rsidRPr="00862FF4">
        <w:rPr>
          <w:rFonts w:ascii="Arial" w:hAnsi="Arial" w:cs="Arial"/>
        </w:rPr>
        <w:t>的产品。因此</w:t>
      </w:r>
      <w:r w:rsidR="00774B36" w:rsidRPr="00862FF4">
        <w:rPr>
          <w:rFonts w:ascii="Arial" w:hAnsi="Arial" w:cs="Arial"/>
        </w:rPr>
        <w:t>PC CONTROL</w:t>
      </w:r>
      <w:r w:rsidRPr="00862FF4">
        <w:rPr>
          <w:rFonts w:ascii="Arial" w:hAnsi="Arial" w:cs="Arial"/>
        </w:rPr>
        <w:t>系统是一个完全开放系统。</w:t>
      </w:r>
    </w:p>
    <w:p w14:paraId="1A787762" w14:textId="77777777" w:rsidR="00544629" w:rsidRPr="00862FF4" w:rsidRDefault="00544629" w:rsidP="00544629">
      <w:pPr>
        <w:numPr>
          <w:ilvl w:val="0"/>
          <w:numId w:val="9"/>
        </w:numPr>
        <w:rPr>
          <w:rFonts w:ascii="Arial" w:hAnsi="Arial" w:cs="Arial"/>
        </w:rPr>
      </w:pPr>
      <w:r w:rsidRPr="00862FF4">
        <w:rPr>
          <w:rFonts w:ascii="Arial" w:hAnsi="Arial" w:cs="Arial"/>
        </w:rPr>
        <w:t>所有</w:t>
      </w:r>
      <w:r w:rsidR="0018439E" w:rsidRPr="00862FF4">
        <w:rPr>
          <w:rFonts w:ascii="Arial" w:hAnsi="Arial" w:cs="Arial"/>
        </w:rPr>
        <w:t>PC CONTROL</w:t>
      </w:r>
      <w:r w:rsidRPr="00862FF4">
        <w:rPr>
          <w:rFonts w:ascii="Arial" w:hAnsi="Arial" w:cs="Arial"/>
        </w:rPr>
        <w:t>控制器，均为点对点通信，体现了</w:t>
      </w:r>
      <w:r w:rsidRPr="00862FF4">
        <w:rPr>
          <w:rFonts w:ascii="Arial" w:hAnsi="Arial" w:cs="Arial"/>
        </w:rPr>
        <w:t>“</w:t>
      </w:r>
      <w:r w:rsidRPr="00862FF4">
        <w:rPr>
          <w:rFonts w:ascii="Arial" w:hAnsi="Arial" w:cs="Arial"/>
        </w:rPr>
        <w:t>网络就是控制器</w:t>
      </w:r>
      <w:r w:rsidRPr="00862FF4">
        <w:rPr>
          <w:rFonts w:ascii="Arial" w:hAnsi="Arial" w:cs="Arial"/>
        </w:rPr>
        <w:t>”</w:t>
      </w:r>
      <w:r w:rsidRPr="00862FF4">
        <w:rPr>
          <w:rFonts w:ascii="Arial" w:hAnsi="Arial" w:cs="Arial"/>
        </w:rPr>
        <w:t>这个网络时代的技术特征。</w:t>
      </w:r>
    </w:p>
    <w:p w14:paraId="1A88A160" w14:textId="77777777" w:rsidR="00544629" w:rsidRPr="00862FF4" w:rsidRDefault="00544629" w:rsidP="00544629">
      <w:pPr>
        <w:numPr>
          <w:ilvl w:val="0"/>
          <w:numId w:val="9"/>
        </w:numPr>
        <w:rPr>
          <w:rFonts w:ascii="Arial" w:hAnsi="Arial" w:cs="Arial"/>
        </w:rPr>
      </w:pPr>
      <w:r w:rsidRPr="00862FF4">
        <w:rPr>
          <w:rFonts w:ascii="Arial" w:hAnsi="Arial" w:cs="Arial"/>
        </w:rPr>
        <w:t>中央站出现故障，不影响所有</w:t>
      </w:r>
      <w:r w:rsidR="0018439E" w:rsidRPr="00862FF4">
        <w:rPr>
          <w:rFonts w:ascii="Arial" w:hAnsi="Arial" w:cs="Arial"/>
        </w:rPr>
        <w:t>PC CONTROL</w:t>
      </w:r>
      <w:r w:rsidRPr="00862FF4">
        <w:rPr>
          <w:rFonts w:ascii="Arial" w:hAnsi="Arial" w:cs="Arial"/>
        </w:rPr>
        <w:t>控制器的工作。中央站由中央服务器和客户机组成，同时采用互联网技术，兼具浏览器</w:t>
      </w:r>
      <w:r w:rsidRPr="00862FF4">
        <w:rPr>
          <w:rFonts w:ascii="Arial" w:hAnsi="Arial" w:cs="Arial"/>
        </w:rPr>
        <w:t>/WEB</w:t>
      </w:r>
      <w:r w:rsidRPr="00862FF4">
        <w:rPr>
          <w:rFonts w:ascii="Arial" w:hAnsi="Arial" w:cs="Arial"/>
        </w:rPr>
        <w:t>服务器</w:t>
      </w:r>
      <w:r w:rsidRPr="00862FF4">
        <w:rPr>
          <w:rFonts w:ascii="Arial" w:hAnsi="Arial" w:cs="Arial"/>
        </w:rPr>
        <w:lastRenderedPageBreak/>
        <w:t>/</w:t>
      </w:r>
      <w:r w:rsidRPr="00862FF4">
        <w:rPr>
          <w:rFonts w:ascii="Arial" w:hAnsi="Arial" w:cs="Arial"/>
        </w:rPr>
        <w:t>数据库这种互联网三层结构，全部</w:t>
      </w:r>
      <w:r w:rsidRPr="00862FF4">
        <w:rPr>
          <w:rFonts w:ascii="Arial" w:hAnsi="Arial" w:cs="Arial"/>
        </w:rPr>
        <w:t>WEB</w:t>
      </w:r>
      <w:r w:rsidRPr="00862FF4">
        <w:rPr>
          <w:rFonts w:ascii="Arial" w:hAnsi="Arial" w:cs="Arial"/>
        </w:rPr>
        <w:t>化界面操作。中央服务器建立和支持</w:t>
      </w:r>
      <w:r w:rsidRPr="00862FF4">
        <w:rPr>
          <w:rFonts w:ascii="Arial" w:hAnsi="Arial" w:cs="Arial"/>
        </w:rPr>
        <w:t>63000</w:t>
      </w:r>
      <w:r w:rsidRPr="00862FF4">
        <w:rPr>
          <w:rFonts w:ascii="Arial" w:hAnsi="Arial" w:cs="Arial"/>
        </w:rPr>
        <w:t>个监控点的实时数据库和可大于</w:t>
      </w:r>
      <w:r w:rsidRPr="00862FF4">
        <w:rPr>
          <w:rFonts w:ascii="Arial" w:hAnsi="Arial" w:cs="Arial"/>
        </w:rPr>
        <w:t>20GB</w:t>
      </w:r>
      <w:r w:rsidRPr="00862FF4">
        <w:rPr>
          <w:rFonts w:ascii="Arial" w:hAnsi="Arial" w:cs="Arial"/>
        </w:rPr>
        <w:t>的关系数据库，还提供</w:t>
      </w:r>
      <w:r w:rsidRPr="00862FF4">
        <w:rPr>
          <w:rFonts w:ascii="Arial" w:hAnsi="Arial" w:cs="Arial"/>
        </w:rPr>
        <w:t>DSA</w:t>
      </w:r>
      <w:r w:rsidRPr="00862FF4">
        <w:rPr>
          <w:rFonts w:ascii="Arial" w:hAnsi="Arial" w:cs="Arial"/>
        </w:rPr>
        <w:t>分布式数据库技术，中央站采用的最先进的数据库技术和互联网技术</w:t>
      </w:r>
      <w:r w:rsidRPr="00862FF4">
        <w:rPr>
          <w:rFonts w:ascii="Arial" w:hAnsi="Arial" w:cs="Arial"/>
        </w:rPr>
        <w:t>,</w:t>
      </w:r>
      <w:r w:rsidRPr="00862FF4">
        <w:rPr>
          <w:rFonts w:ascii="Arial" w:hAnsi="Arial" w:cs="Arial"/>
        </w:rPr>
        <w:t>安装有完善的中间件服务系统（</w:t>
      </w:r>
      <w:r w:rsidRPr="00862FF4">
        <w:rPr>
          <w:rFonts w:ascii="Arial" w:hAnsi="Arial" w:cs="Arial"/>
        </w:rPr>
        <w:t>ARCnet</w:t>
      </w:r>
      <w:r w:rsidRPr="00862FF4">
        <w:rPr>
          <w:rFonts w:ascii="Arial" w:hAnsi="Arial" w:cs="Arial"/>
        </w:rPr>
        <w:t>、</w:t>
      </w:r>
      <w:r w:rsidR="000E5FE9" w:rsidRPr="00862FF4">
        <w:rPr>
          <w:rFonts w:ascii="Arial" w:hAnsi="Arial" w:cs="Arial"/>
        </w:rPr>
        <w:t>Ethernet</w:t>
      </w:r>
      <w:r w:rsidRPr="00862FF4">
        <w:rPr>
          <w:rFonts w:ascii="Arial" w:hAnsi="Arial" w:cs="Arial"/>
        </w:rPr>
        <w:t>、</w:t>
      </w:r>
      <w:r w:rsidRPr="00862FF4">
        <w:rPr>
          <w:rFonts w:ascii="Arial" w:hAnsi="Arial" w:cs="Arial"/>
        </w:rPr>
        <w:t>LonWorks</w:t>
      </w:r>
      <w:r w:rsidRPr="00862FF4">
        <w:rPr>
          <w:rFonts w:ascii="Arial" w:hAnsi="Arial" w:cs="Arial"/>
        </w:rPr>
        <w:t>、</w:t>
      </w:r>
      <w:r w:rsidRPr="00862FF4">
        <w:rPr>
          <w:rFonts w:ascii="Arial" w:hAnsi="Arial" w:cs="Arial"/>
        </w:rPr>
        <w:t>ModBus</w:t>
      </w:r>
      <w:r w:rsidRPr="00862FF4">
        <w:rPr>
          <w:rFonts w:ascii="Arial" w:hAnsi="Arial" w:cs="Arial"/>
        </w:rPr>
        <w:t>、</w:t>
      </w:r>
      <w:r w:rsidRPr="00862FF4">
        <w:rPr>
          <w:rFonts w:ascii="Arial" w:hAnsi="Arial" w:cs="Arial"/>
        </w:rPr>
        <w:t>ODBC</w:t>
      </w:r>
      <w:r w:rsidRPr="00862FF4">
        <w:rPr>
          <w:rFonts w:ascii="Arial" w:hAnsi="Arial" w:cs="Arial"/>
        </w:rPr>
        <w:t>、</w:t>
      </w:r>
      <w:r w:rsidRPr="00862FF4">
        <w:rPr>
          <w:rFonts w:ascii="Arial" w:hAnsi="Arial" w:cs="Arial"/>
        </w:rPr>
        <w:t>OPC</w:t>
      </w:r>
      <w:r w:rsidRPr="00862FF4">
        <w:rPr>
          <w:rFonts w:ascii="Arial" w:hAnsi="Arial" w:cs="Arial"/>
        </w:rPr>
        <w:t>、</w:t>
      </w:r>
      <w:r w:rsidRPr="00862FF4">
        <w:rPr>
          <w:rFonts w:ascii="Arial" w:hAnsi="Arial" w:cs="Arial"/>
        </w:rPr>
        <w:t>DDE</w:t>
      </w:r>
      <w:r w:rsidRPr="00862FF4">
        <w:rPr>
          <w:rFonts w:ascii="Arial" w:hAnsi="Arial" w:cs="Arial"/>
        </w:rPr>
        <w:t>等等），使</w:t>
      </w:r>
      <w:r w:rsidR="00E44079" w:rsidRPr="00862FF4">
        <w:rPr>
          <w:rFonts w:ascii="Arial" w:hAnsi="Arial" w:cs="Arial"/>
        </w:rPr>
        <w:t>TWINCAT</w:t>
      </w:r>
      <w:r w:rsidRPr="00862FF4">
        <w:rPr>
          <w:rFonts w:ascii="Arial" w:hAnsi="Arial" w:cs="Arial"/>
        </w:rPr>
        <w:t>系统成为智能建筑的理想的开放式集成平台，基于楼宇自控系统，可以构成</w:t>
      </w:r>
      <w:r w:rsidRPr="00862FF4">
        <w:rPr>
          <w:rFonts w:ascii="Arial" w:hAnsi="Arial" w:cs="Arial"/>
        </w:rPr>
        <w:t>BMS</w:t>
      </w:r>
      <w:r w:rsidRPr="00862FF4">
        <w:rPr>
          <w:rFonts w:ascii="Arial" w:hAnsi="Arial" w:cs="Arial"/>
        </w:rPr>
        <w:t>，</w:t>
      </w:r>
      <w:r w:rsidRPr="00862FF4">
        <w:rPr>
          <w:rFonts w:ascii="Arial" w:hAnsi="Arial" w:cs="Arial"/>
        </w:rPr>
        <w:t>IBMS</w:t>
      </w:r>
      <w:r w:rsidRPr="00862FF4">
        <w:rPr>
          <w:rFonts w:ascii="Arial" w:hAnsi="Arial" w:cs="Arial"/>
        </w:rPr>
        <w:t>平台。</w:t>
      </w:r>
    </w:p>
    <w:p w14:paraId="06A3B140" w14:textId="77777777" w:rsidR="00686B05" w:rsidRPr="00862FF4" w:rsidRDefault="00686B05">
      <w:pPr>
        <w:pStyle w:val="2"/>
        <w:spacing w:before="156" w:after="156"/>
        <w:rPr>
          <w:rFonts w:ascii="Arial" w:hAnsi="Arial" w:cs="Arial"/>
        </w:rPr>
      </w:pPr>
      <w:bookmarkStart w:id="27" w:name="_Toc174132415"/>
      <w:r w:rsidRPr="00862FF4">
        <w:rPr>
          <w:rFonts w:ascii="Arial" w:hAnsi="Arial" w:cs="Arial"/>
        </w:rPr>
        <w:t>3.</w:t>
      </w:r>
      <w:r w:rsidR="001268C4">
        <w:rPr>
          <w:rFonts w:ascii="Arial" w:hAnsi="Arial" w:cs="Arial" w:hint="eastAsia"/>
        </w:rPr>
        <w:t>6</w:t>
      </w:r>
      <w:r w:rsidRPr="00862FF4">
        <w:rPr>
          <w:rFonts w:ascii="Arial" w:hAnsi="Arial" w:cs="Arial"/>
        </w:rPr>
        <w:t>与</w:t>
      </w:r>
      <w:r w:rsidR="009D4AC6" w:rsidRPr="00862FF4">
        <w:rPr>
          <w:rFonts w:ascii="Arial" w:hAnsi="Arial" w:cs="Arial"/>
        </w:rPr>
        <w:t>其他</w:t>
      </w:r>
      <w:r w:rsidRPr="00862FF4">
        <w:rPr>
          <w:rFonts w:ascii="Arial" w:hAnsi="Arial" w:cs="Arial"/>
        </w:rPr>
        <w:t>系统的集成</w:t>
      </w:r>
      <w:bookmarkEnd w:id="27"/>
    </w:p>
    <w:p w14:paraId="50D3A1C4" w14:textId="77777777" w:rsidR="00686B05" w:rsidRPr="00862FF4" w:rsidRDefault="00686B05">
      <w:pPr>
        <w:ind w:firstLine="480"/>
        <w:rPr>
          <w:rFonts w:ascii="Arial" w:hAnsi="Arial" w:cs="Arial"/>
        </w:rPr>
      </w:pPr>
      <w:r w:rsidRPr="00862FF4">
        <w:rPr>
          <w:rFonts w:ascii="Arial" w:hAnsi="Arial" w:cs="Arial"/>
        </w:rPr>
        <w:t>我们目前采用的</w:t>
      </w:r>
      <w:r w:rsidRPr="00862FF4">
        <w:rPr>
          <w:rFonts w:ascii="Arial" w:hAnsi="Arial" w:cs="Arial"/>
        </w:rPr>
        <w:t>BA</w:t>
      </w:r>
      <w:r w:rsidRPr="00862FF4">
        <w:rPr>
          <w:rFonts w:ascii="Arial" w:hAnsi="Arial" w:cs="Arial"/>
        </w:rPr>
        <w:t>系统</w:t>
      </w:r>
      <w:r w:rsidR="00471F36" w:rsidRPr="00862FF4">
        <w:rPr>
          <w:rFonts w:ascii="Arial" w:hAnsi="Arial" w:cs="Arial"/>
        </w:rPr>
        <w:t>——</w:t>
      </w:r>
      <w:r w:rsidR="00E44079" w:rsidRPr="00862FF4">
        <w:rPr>
          <w:rFonts w:ascii="Arial" w:hAnsi="Arial" w:cs="Arial"/>
        </w:rPr>
        <w:t>TWINCAT</w:t>
      </w:r>
      <w:r w:rsidRPr="00862FF4">
        <w:rPr>
          <w:rFonts w:ascii="Arial" w:hAnsi="Arial" w:cs="Arial"/>
        </w:rPr>
        <w:t>为开放型网络体系，它可提供其他基于网络的应用以任何被集成的详细实时的设备数据，可与其他应用系统之间共享数据。</w:t>
      </w:r>
      <w:r w:rsidR="00E44079" w:rsidRPr="00862FF4">
        <w:rPr>
          <w:rFonts w:ascii="Arial" w:hAnsi="Arial" w:cs="Arial"/>
        </w:rPr>
        <w:t>TWINCAT</w:t>
      </w:r>
      <w:r w:rsidRPr="00862FF4">
        <w:rPr>
          <w:rFonts w:ascii="Arial" w:hAnsi="Arial" w:cs="Arial"/>
        </w:rPr>
        <w:t>系统已包含了广泛的设备及协议界面供集成选用，系统有以下开放接口：</w:t>
      </w:r>
    </w:p>
    <w:p w14:paraId="61F1BAE9" w14:textId="77777777" w:rsidR="00686B05" w:rsidRPr="00862FF4" w:rsidRDefault="00686B05">
      <w:pPr>
        <w:rPr>
          <w:rFonts w:ascii="Arial" w:hAnsi="Arial" w:cs="Arial"/>
        </w:rPr>
      </w:pPr>
      <w:r w:rsidRPr="00862FF4">
        <w:rPr>
          <w:rFonts w:ascii="Arial" w:hAnsi="Arial" w:cs="Arial"/>
        </w:rPr>
        <w:t>ODBC</w:t>
      </w:r>
      <w:r w:rsidRPr="00862FF4">
        <w:rPr>
          <w:rFonts w:ascii="Arial" w:hAnsi="Arial" w:cs="Arial"/>
        </w:rPr>
        <w:t>数据接口、</w:t>
      </w:r>
      <w:r w:rsidRPr="00862FF4">
        <w:rPr>
          <w:rFonts w:ascii="Arial" w:hAnsi="Arial" w:cs="Arial"/>
        </w:rPr>
        <w:t>Network API</w:t>
      </w:r>
      <w:r w:rsidRPr="00862FF4">
        <w:rPr>
          <w:rFonts w:ascii="Arial" w:hAnsi="Arial" w:cs="Arial"/>
        </w:rPr>
        <w:t>（</w:t>
      </w:r>
      <w:r w:rsidRPr="00862FF4">
        <w:rPr>
          <w:rFonts w:ascii="Arial" w:hAnsi="Arial" w:cs="Arial"/>
        </w:rPr>
        <w:t>C</w:t>
      </w:r>
      <w:r w:rsidRPr="00862FF4">
        <w:rPr>
          <w:rFonts w:ascii="Arial" w:hAnsi="Arial" w:cs="Arial"/>
        </w:rPr>
        <w:t>、</w:t>
      </w:r>
      <w:r w:rsidRPr="00862FF4">
        <w:rPr>
          <w:rFonts w:ascii="Arial" w:hAnsi="Arial" w:cs="Arial"/>
        </w:rPr>
        <w:t>C++</w:t>
      </w:r>
      <w:r w:rsidRPr="00862FF4">
        <w:rPr>
          <w:rFonts w:ascii="Arial" w:hAnsi="Arial" w:cs="Arial"/>
        </w:rPr>
        <w:t>、</w:t>
      </w:r>
      <w:r w:rsidRPr="00862FF4">
        <w:rPr>
          <w:rFonts w:ascii="Arial" w:hAnsi="Arial" w:cs="Arial"/>
        </w:rPr>
        <w:t>VB</w:t>
      </w:r>
      <w:r w:rsidRPr="00862FF4">
        <w:rPr>
          <w:rFonts w:ascii="Arial" w:hAnsi="Arial" w:cs="Arial"/>
        </w:rPr>
        <w:t>、</w:t>
      </w:r>
      <w:r w:rsidRPr="00862FF4">
        <w:rPr>
          <w:rFonts w:ascii="Arial" w:hAnsi="Arial" w:cs="Arial"/>
        </w:rPr>
        <w:t>FORTRAN</w:t>
      </w:r>
      <w:r w:rsidRPr="00862FF4">
        <w:rPr>
          <w:rFonts w:ascii="Arial" w:hAnsi="Arial" w:cs="Arial"/>
        </w:rPr>
        <w:t>）、</w:t>
      </w:r>
      <w:r w:rsidRPr="00862FF4">
        <w:rPr>
          <w:rFonts w:ascii="Arial" w:hAnsi="Arial" w:cs="Arial"/>
        </w:rPr>
        <w:t>AdvanceDDE</w:t>
      </w:r>
    </w:p>
    <w:p w14:paraId="119C6D44" w14:textId="77777777" w:rsidR="00686B05" w:rsidRPr="00862FF4" w:rsidRDefault="00686B05">
      <w:pPr>
        <w:rPr>
          <w:rFonts w:ascii="Arial" w:hAnsi="Arial" w:cs="Arial"/>
        </w:rPr>
      </w:pPr>
      <w:r w:rsidRPr="00862FF4">
        <w:rPr>
          <w:rFonts w:ascii="Arial" w:hAnsi="Arial" w:cs="Arial"/>
        </w:rPr>
        <w:t>客户端、</w:t>
      </w:r>
      <w:r w:rsidR="000E5FE9" w:rsidRPr="00862FF4">
        <w:rPr>
          <w:rFonts w:ascii="Arial" w:hAnsi="Arial" w:cs="Arial"/>
        </w:rPr>
        <w:t>Ethernet</w:t>
      </w:r>
      <w:r w:rsidRPr="00862FF4">
        <w:rPr>
          <w:rFonts w:ascii="Arial" w:hAnsi="Arial" w:cs="Arial"/>
        </w:rPr>
        <w:t>客户端</w:t>
      </w:r>
      <w:r w:rsidRPr="00862FF4">
        <w:rPr>
          <w:rFonts w:ascii="Arial" w:hAnsi="Arial" w:cs="Arial"/>
        </w:rPr>
        <w:t>/</w:t>
      </w:r>
      <w:r w:rsidRPr="00862FF4">
        <w:rPr>
          <w:rFonts w:ascii="Arial" w:hAnsi="Arial" w:cs="Arial"/>
        </w:rPr>
        <w:t>服务器、</w:t>
      </w:r>
      <w:r w:rsidRPr="00862FF4">
        <w:rPr>
          <w:rFonts w:ascii="Arial" w:hAnsi="Arial" w:cs="Arial"/>
        </w:rPr>
        <w:t>Microsoft Excel Data</w:t>
      </w:r>
      <w:r w:rsidRPr="00862FF4">
        <w:rPr>
          <w:rFonts w:ascii="Arial" w:hAnsi="Arial" w:cs="Arial"/>
        </w:rPr>
        <w:t>交换、</w:t>
      </w:r>
      <w:r w:rsidRPr="00862FF4">
        <w:rPr>
          <w:rFonts w:ascii="Arial" w:hAnsi="Arial" w:cs="Arial"/>
        </w:rPr>
        <w:t>OPC</w:t>
      </w:r>
      <w:r w:rsidRPr="00862FF4">
        <w:rPr>
          <w:rFonts w:ascii="Arial" w:hAnsi="Arial" w:cs="Arial"/>
        </w:rPr>
        <w:t>客户机等。</w:t>
      </w:r>
    </w:p>
    <w:p w14:paraId="39187D68" w14:textId="77777777" w:rsidR="00686B05" w:rsidRPr="00862FF4" w:rsidRDefault="00E44079">
      <w:pPr>
        <w:ind w:firstLine="480"/>
        <w:rPr>
          <w:rFonts w:ascii="Arial" w:hAnsi="Arial" w:cs="Arial"/>
        </w:rPr>
      </w:pPr>
      <w:r w:rsidRPr="00862FF4">
        <w:rPr>
          <w:rFonts w:ascii="Arial" w:hAnsi="Arial" w:cs="Arial"/>
        </w:rPr>
        <w:t>TWINCAT</w:t>
      </w:r>
      <w:r w:rsidR="00686B05" w:rsidRPr="00862FF4">
        <w:rPr>
          <w:rFonts w:ascii="Arial" w:hAnsi="Arial" w:cs="Arial"/>
        </w:rPr>
        <w:t xml:space="preserve"> OPC</w:t>
      </w:r>
      <w:r w:rsidR="00686B05" w:rsidRPr="00862FF4">
        <w:rPr>
          <w:rFonts w:ascii="Arial" w:hAnsi="Arial" w:cs="Arial"/>
        </w:rPr>
        <w:t>客户机：</w:t>
      </w:r>
      <w:r w:rsidRPr="00862FF4">
        <w:rPr>
          <w:rFonts w:ascii="Arial" w:hAnsi="Arial" w:cs="Arial"/>
        </w:rPr>
        <w:t>TWINCAT</w:t>
      </w:r>
      <w:r w:rsidR="00686B05" w:rsidRPr="00862FF4">
        <w:rPr>
          <w:rFonts w:ascii="Arial" w:hAnsi="Arial" w:cs="Arial"/>
        </w:rPr>
        <w:t xml:space="preserve"> OPC </w:t>
      </w:r>
      <w:r w:rsidR="00686B05" w:rsidRPr="00862FF4">
        <w:rPr>
          <w:rFonts w:ascii="Arial" w:hAnsi="Arial" w:cs="Arial"/>
        </w:rPr>
        <w:t>客户机程序可节约成本并且方便地集成大量以前未得到支持的设备和系统，</w:t>
      </w:r>
      <w:r w:rsidR="00686B05" w:rsidRPr="00862FF4">
        <w:rPr>
          <w:rFonts w:ascii="Arial" w:hAnsi="Arial" w:cs="Arial"/>
        </w:rPr>
        <w:t>OPC</w:t>
      </w:r>
      <w:r w:rsidR="00686B05" w:rsidRPr="00862FF4">
        <w:rPr>
          <w:rFonts w:ascii="Arial" w:hAnsi="Arial" w:cs="Arial"/>
        </w:rPr>
        <w:t>服务器一般由设备制造商或第三方软件公司编写，可方便的集成到</w:t>
      </w:r>
      <w:r w:rsidRPr="00862FF4">
        <w:rPr>
          <w:rFonts w:ascii="Arial" w:hAnsi="Arial" w:cs="Arial"/>
        </w:rPr>
        <w:t>TWINCAT</w:t>
      </w:r>
      <w:r w:rsidR="00686B05" w:rsidRPr="00862FF4">
        <w:rPr>
          <w:rFonts w:ascii="Arial" w:hAnsi="Arial" w:cs="Arial"/>
        </w:rPr>
        <w:t xml:space="preserve"> OPC</w:t>
      </w:r>
      <w:r w:rsidR="00686B05" w:rsidRPr="00862FF4">
        <w:rPr>
          <w:rFonts w:ascii="Arial" w:hAnsi="Arial" w:cs="Arial"/>
        </w:rPr>
        <w:t>客户机程序中，</w:t>
      </w:r>
      <w:r w:rsidRPr="00862FF4">
        <w:rPr>
          <w:rFonts w:ascii="Arial" w:hAnsi="Arial" w:cs="Arial"/>
        </w:rPr>
        <w:t>TWINCAT</w:t>
      </w:r>
      <w:r w:rsidR="00686B05" w:rsidRPr="00862FF4">
        <w:rPr>
          <w:rFonts w:ascii="Arial" w:hAnsi="Arial" w:cs="Arial"/>
        </w:rPr>
        <w:t xml:space="preserve"> OPC </w:t>
      </w:r>
      <w:r w:rsidR="00686B05" w:rsidRPr="00862FF4">
        <w:rPr>
          <w:rFonts w:ascii="Arial" w:hAnsi="Arial" w:cs="Arial"/>
        </w:rPr>
        <w:t>客户机接口支持</w:t>
      </w:r>
      <w:r w:rsidR="00686B05" w:rsidRPr="00862FF4">
        <w:rPr>
          <w:rFonts w:ascii="Arial" w:hAnsi="Arial" w:cs="Arial"/>
        </w:rPr>
        <w:t xml:space="preserve">OPC2.0 </w:t>
      </w:r>
      <w:r w:rsidR="00686B05" w:rsidRPr="00862FF4">
        <w:rPr>
          <w:rFonts w:ascii="Arial" w:hAnsi="Arial" w:cs="Arial"/>
        </w:rPr>
        <w:t>和</w:t>
      </w:r>
      <w:r w:rsidR="00686B05" w:rsidRPr="00862FF4">
        <w:rPr>
          <w:rFonts w:ascii="Arial" w:hAnsi="Arial" w:cs="Arial"/>
        </w:rPr>
        <w:t>OPC1.0</w:t>
      </w:r>
      <w:r w:rsidR="00185F01">
        <w:rPr>
          <w:rFonts w:ascii="Arial" w:hAnsi="Arial" w:cs="Arial" w:hint="eastAsia"/>
        </w:rPr>
        <w:t>及</w:t>
      </w:r>
      <w:r w:rsidR="00185F01">
        <w:rPr>
          <w:rFonts w:ascii="Arial" w:hAnsi="Arial" w:cs="Arial" w:hint="eastAsia"/>
        </w:rPr>
        <w:t>OPC UA</w:t>
      </w:r>
      <w:r w:rsidR="00686B05" w:rsidRPr="00862FF4">
        <w:rPr>
          <w:rFonts w:ascii="Arial" w:hAnsi="Arial" w:cs="Arial"/>
        </w:rPr>
        <w:t>数据访问。它能提供对模拟点和状态点标准信息的读</w:t>
      </w:r>
      <w:r w:rsidR="00686B05" w:rsidRPr="00862FF4">
        <w:rPr>
          <w:rFonts w:ascii="Arial" w:hAnsi="Arial" w:cs="Arial"/>
        </w:rPr>
        <w:t>/</w:t>
      </w:r>
      <w:r w:rsidR="00686B05" w:rsidRPr="00862FF4">
        <w:rPr>
          <w:rFonts w:ascii="Arial" w:hAnsi="Arial" w:cs="Arial"/>
        </w:rPr>
        <w:t>写访问，但不支持报警。</w:t>
      </w:r>
    </w:p>
    <w:p w14:paraId="7B8FBEFE" w14:textId="77777777" w:rsidR="00686B05" w:rsidRPr="00862FF4" w:rsidRDefault="00E44079">
      <w:pPr>
        <w:ind w:firstLine="480"/>
        <w:rPr>
          <w:rFonts w:ascii="Arial" w:hAnsi="Arial" w:cs="Arial"/>
        </w:rPr>
      </w:pPr>
      <w:r w:rsidRPr="00862FF4">
        <w:rPr>
          <w:rFonts w:ascii="Arial" w:hAnsi="Arial" w:cs="Arial"/>
        </w:rPr>
        <w:t>TWINCAT</w:t>
      </w:r>
      <w:r w:rsidR="00686B05" w:rsidRPr="00862FF4">
        <w:rPr>
          <w:rFonts w:ascii="Arial" w:hAnsi="Arial" w:cs="Arial"/>
        </w:rPr>
        <w:t xml:space="preserve"> OPC</w:t>
      </w:r>
      <w:r w:rsidR="00686B05" w:rsidRPr="00862FF4">
        <w:rPr>
          <w:rFonts w:ascii="Arial" w:hAnsi="Arial" w:cs="Arial"/>
        </w:rPr>
        <w:t>服务器用于补充</w:t>
      </w:r>
      <w:r w:rsidRPr="00862FF4">
        <w:rPr>
          <w:rFonts w:ascii="Arial" w:hAnsi="Arial" w:cs="Arial"/>
        </w:rPr>
        <w:t>TWINCAT</w:t>
      </w:r>
      <w:r w:rsidR="00686B05" w:rsidRPr="00862FF4">
        <w:rPr>
          <w:rFonts w:ascii="Arial" w:hAnsi="Arial" w:cs="Arial"/>
        </w:rPr>
        <w:t>系统的开发能力，它可以让其它采用</w:t>
      </w:r>
      <w:r w:rsidR="00686B05" w:rsidRPr="00862FF4">
        <w:rPr>
          <w:rFonts w:ascii="Arial" w:hAnsi="Arial" w:cs="Arial"/>
        </w:rPr>
        <w:t>OPC</w:t>
      </w:r>
      <w:r w:rsidR="00686B05" w:rsidRPr="00862FF4">
        <w:rPr>
          <w:rFonts w:ascii="Arial" w:hAnsi="Arial" w:cs="Arial"/>
        </w:rPr>
        <w:t>客户机程序的系统使用所有的</w:t>
      </w:r>
      <w:r w:rsidRPr="00862FF4">
        <w:rPr>
          <w:rFonts w:ascii="Arial" w:hAnsi="Arial" w:cs="Arial"/>
        </w:rPr>
        <w:t>TWINCAT</w:t>
      </w:r>
      <w:r w:rsidR="00686B05" w:rsidRPr="00862FF4">
        <w:rPr>
          <w:rFonts w:ascii="Arial" w:hAnsi="Arial" w:cs="Arial"/>
        </w:rPr>
        <w:t>系统的点参数数据。</w:t>
      </w:r>
      <w:r w:rsidR="00686B05" w:rsidRPr="00862FF4">
        <w:rPr>
          <w:rFonts w:ascii="Arial" w:hAnsi="Arial" w:cs="Arial"/>
        </w:rPr>
        <w:t>OPC</w:t>
      </w:r>
      <w:r w:rsidR="00686B05" w:rsidRPr="00862FF4">
        <w:rPr>
          <w:rFonts w:ascii="Arial" w:hAnsi="Arial" w:cs="Arial"/>
        </w:rPr>
        <w:t>服务器支持所有的强制性</w:t>
      </w:r>
      <w:r w:rsidR="00686B05" w:rsidRPr="00862FF4">
        <w:rPr>
          <w:rFonts w:ascii="Arial" w:hAnsi="Arial" w:cs="Arial"/>
        </w:rPr>
        <w:t>OPC</w:t>
      </w:r>
      <w:r w:rsidR="00686B05" w:rsidRPr="00862FF4">
        <w:rPr>
          <w:rFonts w:ascii="Arial" w:hAnsi="Arial" w:cs="Arial"/>
        </w:rPr>
        <w:t>接口。</w:t>
      </w:r>
    </w:p>
    <w:p w14:paraId="549F09A9" w14:textId="77777777" w:rsidR="00686B05" w:rsidRPr="00862FF4" w:rsidRDefault="00E44079">
      <w:pPr>
        <w:ind w:firstLine="480"/>
        <w:rPr>
          <w:rFonts w:ascii="Arial" w:hAnsi="Arial" w:cs="Arial"/>
        </w:rPr>
      </w:pPr>
      <w:r w:rsidRPr="00862FF4">
        <w:rPr>
          <w:rFonts w:ascii="Arial" w:hAnsi="Arial" w:cs="Arial"/>
        </w:rPr>
        <w:t>TWINCAT</w:t>
      </w:r>
      <w:r w:rsidR="00686B05" w:rsidRPr="00862FF4">
        <w:rPr>
          <w:rFonts w:ascii="Arial" w:hAnsi="Arial" w:cs="Arial"/>
        </w:rPr>
        <w:t xml:space="preserve"> </w:t>
      </w:r>
      <w:r w:rsidR="000E5FE9" w:rsidRPr="00862FF4">
        <w:rPr>
          <w:rFonts w:ascii="Arial" w:hAnsi="Arial" w:cs="Arial"/>
        </w:rPr>
        <w:t>Ethernet</w:t>
      </w:r>
      <w:r w:rsidR="00686B05" w:rsidRPr="00862FF4">
        <w:rPr>
          <w:rFonts w:ascii="Arial" w:hAnsi="Arial" w:cs="Arial"/>
        </w:rPr>
        <w:t xml:space="preserve"> </w:t>
      </w:r>
      <w:r w:rsidR="00686B05" w:rsidRPr="00862FF4">
        <w:rPr>
          <w:rFonts w:ascii="Arial" w:hAnsi="Arial" w:cs="Arial"/>
        </w:rPr>
        <w:t>客户机：</w:t>
      </w:r>
      <w:r w:rsidRPr="00862FF4">
        <w:rPr>
          <w:rFonts w:ascii="Arial" w:hAnsi="Arial" w:cs="Arial"/>
        </w:rPr>
        <w:t>TWINCAT</w:t>
      </w:r>
      <w:r w:rsidR="00686B05" w:rsidRPr="00862FF4">
        <w:rPr>
          <w:rFonts w:ascii="Arial" w:hAnsi="Arial" w:cs="Arial"/>
        </w:rPr>
        <w:t xml:space="preserve"> </w:t>
      </w:r>
      <w:r w:rsidR="000E5FE9" w:rsidRPr="00862FF4">
        <w:rPr>
          <w:rFonts w:ascii="Arial" w:hAnsi="Arial" w:cs="Arial"/>
        </w:rPr>
        <w:t>Ethernet</w:t>
      </w:r>
      <w:r w:rsidR="00686B05" w:rsidRPr="00862FF4">
        <w:rPr>
          <w:rFonts w:ascii="Arial" w:hAnsi="Arial" w:cs="Arial"/>
        </w:rPr>
        <w:t xml:space="preserve"> </w:t>
      </w:r>
      <w:r w:rsidR="00686B05" w:rsidRPr="00862FF4">
        <w:rPr>
          <w:rFonts w:ascii="Arial" w:hAnsi="Arial" w:cs="Arial"/>
        </w:rPr>
        <w:t>支持程序提供多种</w:t>
      </w:r>
      <w:r w:rsidR="000E5FE9" w:rsidRPr="00862FF4">
        <w:rPr>
          <w:rFonts w:ascii="Arial" w:hAnsi="Arial" w:cs="Arial"/>
        </w:rPr>
        <w:t>Ethernet</w:t>
      </w:r>
      <w:r w:rsidR="00686B05" w:rsidRPr="00862FF4">
        <w:rPr>
          <w:rFonts w:ascii="Arial" w:hAnsi="Arial" w:cs="Arial"/>
        </w:rPr>
        <w:t>操作员工作站功能以及改进的</w:t>
      </w:r>
      <w:r w:rsidR="000E5FE9" w:rsidRPr="00862FF4">
        <w:rPr>
          <w:rFonts w:ascii="Arial" w:hAnsi="Arial" w:cs="Arial"/>
        </w:rPr>
        <w:t>Ethernet</w:t>
      </w:r>
      <w:r w:rsidR="00686B05" w:rsidRPr="00862FF4">
        <w:rPr>
          <w:rFonts w:ascii="Arial" w:hAnsi="Arial" w:cs="Arial"/>
        </w:rPr>
        <w:t xml:space="preserve"> </w:t>
      </w:r>
      <w:r w:rsidR="00686B05" w:rsidRPr="00862FF4">
        <w:rPr>
          <w:rFonts w:ascii="Arial" w:hAnsi="Arial" w:cs="Arial"/>
        </w:rPr>
        <w:t>网关功能。</w:t>
      </w:r>
    </w:p>
    <w:p w14:paraId="74428E1B" w14:textId="77777777" w:rsidR="00686B05" w:rsidRPr="00862FF4" w:rsidRDefault="00E44079">
      <w:pPr>
        <w:ind w:firstLine="480"/>
        <w:rPr>
          <w:rFonts w:ascii="Arial" w:hAnsi="Arial" w:cs="Arial"/>
        </w:rPr>
      </w:pPr>
      <w:r w:rsidRPr="00862FF4">
        <w:rPr>
          <w:rFonts w:ascii="Arial" w:hAnsi="Arial" w:cs="Arial"/>
        </w:rPr>
        <w:t>TWINCAT</w:t>
      </w:r>
      <w:r w:rsidR="00686B05" w:rsidRPr="00862FF4">
        <w:rPr>
          <w:rFonts w:ascii="Arial" w:hAnsi="Arial" w:cs="Arial"/>
        </w:rPr>
        <w:t xml:space="preserve"> </w:t>
      </w:r>
      <w:r w:rsidR="000E5FE9" w:rsidRPr="00862FF4">
        <w:rPr>
          <w:rFonts w:ascii="Arial" w:hAnsi="Arial" w:cs="Arial"/>
        </w:rPr>
        <w:t>Ethernet</w:t>
      </w:r>
      <w:r w:rsidR="00686B05" w:rsidRPr="00862FF4">
        <w:rPr>
          <w:rFonts w:ascii="Arial" w:hAnsi="Arial" w:cs="Arial"/>
        </w:rPr>
        <w:t xml:space="preserve"> </w:t>
      </w:r>
      <w:r w:rsidR="00686B05" w:rsidRPr="00862FF4">
        <w:rPr>
          <w:rFonts w:ascii="Arial" w:hAnsi="Arial" w:cs="Arial"/>
        </w:rPr>
        <w:t>服务器：它能够向其它系统以</w:t>
      </w:r>
      <w:r w:rsidR="000E5FE9" w:rsidRPr="00862FF4">
        <w:rPr>
          <w:rFonts w:ascii="Arial" w:hAnsi="Arial" w:cs="Arial"/>
        </w:rPr>
        <w:t>Ethernet</w:t>
      </w:r>
      <w:r w:rsidR="00686B05" w:rsidRPr="00862FF4">
        <w:rPr>
          <w:rFonts w:ascii="Arial" w:hAnsi="Arial" w:cs="Arial"/>
        </w:rPr>
        <w:t>格式提供状态、数据和报警信息，能够充当</w:t>
      </w:r>
      <w:r w:rsidR="000E5FE9" w:rsidRPr="00862FF4">
        <w:rPr>
          <w:rFonts w:ascii="Arial" w:hAnsi="Arial" w:cs="Arial"/>
        </w:rPr>
        <w:t>Ethernet</w:t>
      </w:r>
      <w:r w:rsidR="00686B05" w:rsidRPr="00862FF4">
        <w:rPr>
          <w:rFonts w:ascii="Arial" w:hAnsi="Arial" w:cs="Arial"/>
        </w:rPr>
        <w:t>网关并向另一个</w:t>
      </w:r>
      <w:r w:rsidR="000E5FE9" w:rsidRPr="00862FF4">
        <w:rPr>
          <w:rFonts w:ascii="Arial" w:hAnsi="Arial" w:cs="Arial"/>
        </w:rPr>
        <w:t>Ethernet</w:t>
      </w:r>
      <w:r w:rsidR="00686B05" w:rsidRPr="00862FF4">
        <w:rPr>
          <w:rFonts w:ascii="Arial" w:hAnsi="Arial" w:cs="Arial"/>
        </w:rPr>
        <w:t>客户机程序以</w:t>
      </w:r>
      <w:r w:rsidR="000E5FE9" w:rsidRPr="00862FF4">
        <w:rPr>
          <w:rFonts w:ascii="Arial" w:hAnsi="Arial" w:cs="Arial"/>
        </w:rPr>
        <w:t>Ethernet</w:t>
      </w:r>
      <w:r w:rsidR="00686B05" w:rsidRPr="00862FF4">
        <w:rPr>
          <w:rFonts w:ascii="Arial" w:hAnsi="Arial" w:cs="Arial"/>
        </w:rPr>
        <w:t>格式提供它所有相关信息。</w:t>
      </w:r>
      <w:r w:rsidR="00686B05" w:rsidRPr="00862FF4">
        <w:rPr>
          <w:rFonts w:ascii="Arial" w:hAnsi="Arial" w:cs="Arial"/>
        </w:rPr>
        <w:t xml:space="preserve"> </w:t>
      </w:r>
    </w:p>
    <w:p w14:paraId="3852895C" w14:textId="77777777" w:rsidR="00686B05" w:rsidRDefault="00185F01" w:rsidP="00185F01">
      <w:pPr>
        <w:ind w:firstLine="360"/>
        <w:rPr>
          <w:rFonts w:ascii="Arial" w:hAnsi="Arial" w:cs="Arial"/>
        </w:rPr>
      </w:pPr>
      <w:r>
        <w:rPr>
          <w:rFonts w:ascii="Arial" w:hAnsi="Arial" w:cs="Arial" w:hint="eastAsia"/>
        </w:rPr>
        <w:lastRenderedPageBreak/>
        <w:t>此外还可以通过</w:t>
      </w:r>
      <w:r>
        <w:rPr>
          <w:rFonts w:ascii="Arial" w:hAnsi="Arial" w:cs="Arial" w:hint="eastAsia"/>
        </w:rPr>
        <w:t>Modbus-TCP</w:t>
      </w:r>
      <w:r>
        <w:rPr>
          <w:rFonts w:ascii="Arial" w:hAnsi="Arial" w:cs="Arial" w:hint="eastAsia"/>
        </w:rPr>
        <w:t>进行通信连接。</w:t>
      </w:r>
      <w:r w:rsidR="00686B05" w:rsidRPr="00862FF4">
        <w:rPr>
          <w:rFonts w:ascii="Arial" w:hAnsi="Arial" w:cs="Arial"/>
        </w:rPr>
        <w:t>因此与</w:t>
      </w:r>
      <w:r w:rsidR="00A63388" w:rsidRPr="00862FF4">
        <w:rPr>
          <w:rFonts w:ascii="Arial" w:hAnsi="Arial" w:cs="Arial"/>
        </w:rPr>
        <w:t>其他系统</w:t>
      </w:r>
      <w:r w:rsidR="00686B05" w:rsidRPr="00862FF4">
        <w:rPr>
          <w:rFonts w:ascii="Arial" w:hAnsi="Arial" w:cs="Arial"/>
        </w:rPr>
        <w:t>的集成，在</w:t>
      </w:r>
      <w:r w:rsidR="00E44079" w:rsidRPr="00862FF4">
        <w:rPr>
          <w:rFonts w:ascii="Arial" w:hAnsi="Arial" w:cs="Arial"/>
        </w:rPr>
        <w:t>TWINCAT</w:t>
      </w:r>
      <w:r w:rsidR="00686B05" w:rsidRPr="00862FF4">
        <w:rPr>
          <w:rFonts w:ascii="Arial" w:hAnsi="Arial" w:cs="Arial"/>
        </w:rPr>
        <w:t>系统平台上完全可实现。</w:t>
      </w:r>
    </w:p>
    <w:p w14:paraId="516C6976" w14:textId="77777777" w:rsidR="00185F01" w:rsidRPr="00862FF4" w:rsidRDefault="00185F01">
      <w:pPr>
        <w:ind w:firstLine="360"/>
        <w:rPr>
          <w:rFonts w:ascii="Arial" w:hAnsi="Arial" w:cs="Arial"/>
        </w:rPr>
      </w:pPr>
    </w:p>
    <w:p w14:paraId="4716A1F1" w14:textId="77777777" w:rsidR="00686B05" w:rsidRPr="00862FF4" w:rsidRDefault="00686B05" w:rsidP="00803A0C">
      <w:pPr>
        <w:pStyle w:val="1"/>
        <w:numPr>
          <w:ilvl w:val="2"/>
          <w:numId w:val="7"/>
        </w:numPr>
        <w:spacing w:beforeLines="50" w:before="156" w:after="156"/>
        <w:rPr>
          <w:rFonts w:ascii="Arial" w:hAnsi="Arial" w:cs="Arial"/>
        </w:rPr>
      </w:pPr>
      <w:bookmarkStart w:id="28" w:name="_Toc174132416"/>
      <w:bookmarkEnd w:id="6"/>
      <w:bookmarkEnd w:id="7"/>
      <w:bookmarkEnd w:id="8"/>
      <w:r w:rsidRPr="00862FF4">
        <w:rPr>
          <w:rFonts w:ascii="Arial" w:hAnsi="Arial" w:cs="Arial"/>
        </w:rPr>
        <w:t>系统详细设计</w:t>
      </w:r>
      <w:bookmarkEnd w:id="28"/>
    </w:p>
    <w:p w14:paraId="4A4F7EBB" w14:textId="77777777" w:rsidR="00314256" w:rsidRPr="00862FF4" w:rsidRDefault="00052810">
      <w:pPr>
        <w:ind w:firstLineChars="200" w:firstLine="480"/>
        <w:rPr>
          <w:rFonts w:ascii="Arial" w:hAnsi="Arial" w:cs="Arial"/>
        </w:rPr>
      </w:pPr>
      <w:r w:rsidRPr="00862FF4">
        <w:rPr>
          <w:rFonts w:ascii="Arial" w:hAnsi="Arial" w:cs="Arial"/>
          <w:color w:val="FF00FF"/>
          <w:u w:val="words"/>
        </w:rPr>
        <w:t>XXXXX</w:t>
      </w:r>
      <w:r w:rsidR="00686B05" w:rsidRPr="00862FF4">
        <w:rPr>
          <w:rFonts w:ascii="Arial" w:hAnsi="Arial" w:cs="Arial"/>
        </w:rPr>
        <w:t>的楼宇自控系统设计管理层网络和监控层网络（控制器）两级网络，</w:t>
      </w:r>
      <w:r w:rsidR="00544629" w:rsidRPr="00862FF4">
        <w:rPr>
          <w:rFonts w:ascii="Arial" w:hAnsi="Arial" w:cs="Arial"/>
        </w:rPr>
        <w:t>BA</w:t>
      </w:r>
      <w:r w:rsidR="00544629" w:rsidRPr="00862FF4">
        <w:rPr>
          <w:rFonts w:ascii="Arial" w:hAnsi="Arial" w:cs="Arial"/>
        </w:rPr>
        <w:t>系统共采用</w:t>
      </w:r>
      <w:r w:rsidR="00C90CA3" w:rsidRPr="00862FF4">
        <w:rPr>
          <w:rFonts w:ascii="Arial" w:hAnsi="Arial" w:cs="Arial"/>
          <w:color w:val="FF0000"/>
        </w:rPr>
        <w:t>X</w:t>
      </w:r>
      <w:r w:rsidR="00544629" w:rsidRPr="00862FF4">
        <w:rPr>
          <w:rFonts w:ascii="Arial" w:hAnsi="Arial" w:cs="Arial"/>
        </w:rPr>
        <w:t>个</w:t>
      </w:r>
      <w:r w:rsidR="008109CC">
        <w:rPr>
          <w:rFonts w:ascii="Arial" w:hAnsi="Arial" w:cs="Arial" w:hint="eastAsia"/>
        </w:rPr>
        <w:t>E</w:t>
      </w:r>
      <w:r w:rsidR="00544629" w:rsidRPr="00862FF4">
        <w:rPr>
          <w:rFonts w:ascii="Arial" w:hAnsi="Arial" w:cs="Arial"/>
        </w:rPr>
        <w:t>PC</w:t>
      </w:r>
      <w:r w:rsidR="00544629" w:rsidRPr="00862FF4">
        <w:rPr>
          <w:rFonts w:ascii="Arial" w:hAnsi="Arial" w:cs="Arial"/>
        </w:rPr>
        <w:t>通用控制器，</w:t>
      </w:r>
      <w:r w:rsidR="00C90CA3" w:rsidRPr="00862FF4">
        <w:rPr>
          <w:rFonts w:ascii="Arial" w:hAnsi="Arial" w:cs="Arial"/>
          <w:color w:val="FF0000"/>
        </w:rPr>
        <w:t>X</w:t>
      </w:r>
      <w:r w:rsidR="004C2E80" w:rsidRPr="00862FF4">
        <w:rPr>
          <w:rFonts w:ascii="Arial" w:hAnsi="Arial" w:cs="Arial"/>
        </w:rPr>
        <w:t>个</w:t>
      </w:r>
      <w:r w:rsidR="008109CC">
        <w:rPr>
          <w:rFonts w:ascii="Arial" w:hAnsi="Arial" w:cs="Arial" w:hint="eastAsia"/>
        </w:rPr>
        <w:t>EtherCAT</w:t>
      </w:r>
      <w:r w:rsidR="008109CC">
        <w:rPr>
          <w:rFonts w:ascii="Arial" w:hAnsi="Arial" w:cs="Arial" w:hint="eastAsia"/>
        </w:rPr>
        <w:t>总线</w:t>
      </w:r>
      <w:r w:rsidR="00C90CA3" w:rsidRPr="00862FF4">
        <w:rPr>
          <w:rFonts w:ascii="Arial" w:hAnsi="Arial" w:cs="Arial"/>
        </w:rPr>
        <w:t>端子偶合器</w:t>
      </w:r>
      <w:r w:rsidR="004C2E80" w:rsidRPr="00862FF4">
        <w:rPr>
          <w:rFonts w:ascii="Arial" w:hAnsi="Arial" w:cs="Arial"/>
        </w:rPr>
        <w:t>，</w:t>
      </w:r>
      <w:r w:rsidR="00C90CA3" w:rsidRPr="00862FF4">
        <w:rPr>
          <w:rFonts w:ascii="Arial" w:hAnsi="Arial" w:cs="Arial"/>
          <w:color w:val="FF0000"/>
        </w:rPr>
        <w:t>X</w:t>
      </w:r>
      <w:r w:rsidR="004C2E80" w:rsidRPr="00862FF4">
        <w:rPr>
          <w:rFonts w:ascii="Arial" w:hAnsi="Arial" w:cs="Arial"/>
        </w:rPr>
        <w:t>个</w:t>
      </w:r>
      <w:r w:rsidR="00C90CA3" w:rsidRPr="00862FF4">
        <w:rPr>
          <w:rFonts w:ascii="Arial" w:hAnsi="Arial" w:cs="Arial"/>
        </w:rPr>
        <w:t>EL</w:t>
      </w:r>
      <w:r w:rsidR="00C90CA3" w:rsidRPr="00862FF4">
        <w:rPr>
          <w:rFonts w:ascii="Arial" w:hAnsi="Arial" w:cs="Arial"/>
        </w:rPr>
        <w:t>总线端子</w:t>
      </w:r>
      <w:r w:rsidR="004C2E80" w:rsidRPr="00862FF4">
        <w:rPr>
          <w:rFonts w:ascii="Arial" w:hAnsi="Arial" w:cs="Arial"/>
        </w:rPr>
        <w:t>，</w:t>
      </w:r>
      <w:r w:rsidR="00544629" w:rsidRPr="00862FF4">
        <w:rPr>
          <w:rFonts w:ascii="Arial" w:hAnsi="Arial" w:cs="Arial"/>
        </w:rPr>
        <w:t>总输入输出点数为</w:t>
      </w:r>
      <w:r w:rsidR="00C90CA3" w:rsidRPr="008109CC">
        <w:rPr>
          <w:rFonts w:ascii="Arial" w:hAnsi="Arial" w:cs="Arial"/>
          <w:color w:val="FF0000"/>
          <w:highlight w:val="yellow"/>
        </w:rPr>
        <w:t>1000</w:t>
      </w:r>
      <w:r w:rsidR="00544629" w:rsidRPr="00862FF4">
        <w:rPr>
          <w:rFonts w:ascii="Arial" w:hAnsi="Arial" w:cs="Arial"/>
        </w:rPr>
        <w:t>左右，对所有</w:t>
      </w:r>
      <w:r w:rsidR="00D24F13" w:rsidRPr="00862FF4">
        <w:rPr>
          <w:rFonts w:ascii="Arial" w:hAnsi="Arial" w:cs="Arial"/>
        </w:rPr>
        <w:t>空调系统、</w:t>
      </w:r>
      <w:r w:rsidR="00544629" w:rsidRPr="00862FF4">
        <w:rPr>
          <w:rFonts w:ascii="Arial" w:hAnsi="Arial" w:cs="Arial"/>
        </w:rPr>
        <w:t>照明系统、送排风系统控制、给排水系统、变配电等系统进行管理。</w:t>
      </w:r>
      <w:r w:rsidR="00544629" w:rsidRPr="008109CC">
        <w:rPr>
          <w:rFonts w:ascii="Arial" w:hAnsi="Arial" w:cs="Arial"/>
          <w:highlight w:val="yellow"/>
        </w:rPr>
        <w:t>BA</w:t>
      </w:r>
      <w:r w:rsidR="00544629" w:rsidRPr="008109CC">
        <w:rPr>
          <w:rFonts w:ascii="Arial" w:hAnsi="Arial" w:cs="Arial"/>
          <w:highlight w:val="yellow"/>
        </w:rPr>
        <w:t>监控中心设在</w:t>
      </w:r>
      <w:r w:rsidR="00EA4E70" w:rsidRPr="008109CC">
        <w:rPr>
          <w:rFonts w:ascii="Arial" w:hAnsi="Arial" w:cs="Arial"/>
          <w:highlight w:val="yellow"/>
        </w:rPr>
        <w:t>技术业务楼</w:t>
      </w:r>
      <w:r w:rsidR="00314256" w:rsidRPr="008109CC">
        <w:rPr>
          <w:rFonts w:ascii="Arial" w:hAnsi="Arial" w:cs="Arial"/>
          <w:highlight w:val="yellow"/>
        </w:rPr>
        <w:t>一</w:t>
      </w:r>
      <w:r w:rsidR="00544629" w:rsidRPr="008109CC">
        <w:rPr>
          <w:rFonts w:ascii="Arial" w:hAnsi="Arial" w:cs="Arial"/>
          <w:highlight w:val="yellow"/>
        </w:rPr>
        <w:t>层安</w:t>
      </w:r>
      <w:r w:rsidR="00EA4E70" w:rsidRPr="008109CC">
        <w:rPr>
          <w:rFonts w:ascii="Arial" w:hAnsi="Arial" w:cs="Arial"/>
          <w:highlight w:val="yellow"/>
        </w:rPr>
        <w:t>消防控制</w:t>
      </w:r>
      <w:r w:rsidR="00544629" w:rsidRPr="008109CC">
        <w:rPr>
          <w:rFonts w:ascii="Arial" w:hAnsi="Arial" w:cs="Arial"/>
          <w:highlight w:val="yellow"/>
        </w:rPr>
        <w:t>中心主机房内</w:t>
      </w:r>
      <w:r w:rsidR="00544629" w:rsidRPr="00862FF4">
        <w:rPr>
          <w:rFonts w:ascii="Arial" w:hAnsi="Arial" w:cs="Arial"/>
        </w:rPr>
        <w:t>，配置</w:t>
      </w:r>
      <w:r w:rsidR="00544629" w:rsidRPr="00862FF4">
        <w:rPr>
          <w:rFonts w:ascii="Arial" w:hAnsi="Arial" w:cs="Arial"/>
        </w:rPr>
        <w:t>1</w:t>
      </w:r>
      <w:r w:rsidR="00544629" w:rsidRPr="00862FF4">
        <w:rPr>
          <w:rFonts w:ascii="Arial" w:hAnsi="Arial" w:cs="Arial"/>
        </w:rPr>
        <w:t>台楼宇自控系统主监控服务器</w:t>
      </w:r>
    </w:p>
    <w:p w14:paraId="66BDA027" w14:textId="77777777" w:rsidR="00686B05" w:rsidRPr="00862FF4" w:rsidRDefault="00686B05">
      <w:pPr>
        <w:ind w:firstLineChars="200" w:firstLine="480"/>
        <w:rPr>
          <w:rFonts w:ascii="Arial" w:hAnsi="Arial" w:cs="Arial"/>
        </w:rPr>
      </w:pPr>
      <w:r w:rsidRPr="00862FF4">
        <w:rPr>
          <w:rFonts w:ascii="Arial" w:hAnsi="Arial" w:cs="Arial"/>
        </w:rPr>
        <w:t>在考虑系统硬件配置时，除满足方案目前需要以外，对于</w:t>
      </w:r>
      <w:r w:rsidR="0018439E" w:rsidRPr="00862FF4">
        <w:rPr>
          <w:rFonts w:ascii="Arial" w:hAnsi="Arial" w:cs="Arial"/>
        </w:rPr>
        <w:t>PC CONTROL</w:t>
      </w:r>
      <w:r w:rsidRPr="00862FF4">
        <w:rPr>
          <w:rFonts w:ascii="Arial" w:hAnsi="Arial" w:cs="Arial"/>
        </w:rPr>
        <w:t>控制器及其扩展模块上的输入输出点数量，各类型点均考虑了大约</w:t>
      </w:r>
      <w:r w:rsidR="00117AE7" w:rsidRPr="00117AE7">
        <w:rPr>
          <w:rFonts w:ascii="Arial" w:hAnsi="Arial" w:cs="Arial" w:hint="eastAsia"/>
          <w:highlight w:val="yellow"/>
        </w:rPr>
        <w:t>20</w:t>
      </w:r>
      <w:r w:rsidRPr="00117AE7">
        <w:rPr>
          <w:rFonts w:ascii="Arial" w:hAnsi="Arial" w:cs="Arial"/>
          <w:highlight w:val="yellow"/>
        </w:rPr>
        <w:t>%</w:t>
      </w:r>
      <w:r w:rsidRPr="00862FF4">
        <w:rPr>
          <w:rFonts w:ascii="Arial" w:hAnsi="Arial" w:cs="Arial"/>
        </w:rPr>
        <w:t>左右的备用量，作为将来可能的调整及设备增加之用。</w:t>
      </w:r>
    </w:p>
    <w:p w14:paraId="13B5D84E" w14:textId="77777777" w:rsidR="00C20786" w:rsidRPr="00862FF4" w:rsidRDefault="00C20786" w:rsidP="00C20786">
      <w:pPr>
        <w:rPr>
          <w:rFonts w:ascii="Arial" w:hAnsi="Arial" w:cs="Arial"/>
        </w:rPr>
      </w:pPr>
    </w:p>
    <w:p w14:paraId="4237DD89" w14:textId="77777777" w:rsidR="00686B05" w:rsidRPr="00862FF4" w:rsidRDefault="001654F6">
      <w:pPr>
        <w:pStyle w:val="2"/>
        <w:spacing w:before="156" w:after="156"/>
        <w:rPr>
          <w:rFonts w:ascii="Arial" w:hAnsi="Arial" w:cs="Arial"/>
        </w:rPr>
      </w:pPr>
      <w:bookmarkStart w:id="29" w:name="_Toc7681897"/>
      <w:bookmarkStart w:id="30" w:name="_Toc7778217"/>
      <w:bookmarkStart w:id="31" w:name="_Toc55288064"/>
      <w:bookmarkStart w:id="32" w:name="_Toc174132417"/>
      <w:r w:rsidRPr="00862FF4">
        <w:rPr>
          <w:rFonts w:ascii="Arial" w:hAnsi="Arial" w:cs="Arial"/>
        </w:rPr>
        <w:t>4</w:t>
      </w:r>
      <w:r w:rsidR="00686B05" w:rsidRPr="00862FF4">
        <w:rPr>
          <w:rFonts w:ascii="Arial" w:hAnsi="Arial" w:cs="Arial"/>
        </w:rPr>
        <w:t>.1</w:t>
      </w:r>
      <w:r w:rsidR="00686B05" w:rsidRPr="00862FF4">
        <w:rPr>
          <w:rFonts w:ascii="Arial" w:hAnsi="Arial" w:cs="Arial"/>
        </w:rPr>
        <w:t>中央站监控功能</w:t>
      </w:r>
      <w:bookmarkEnd w:id="29"/>
      <w:bookmarkEnd w:id="30"/>
      <w:bookmarkEnd w:id="31"/>
      <w:bookmarkEnd w:id="32"/>
    </w:p>
    <w:p w14:paraId="743AA942" w14:textId="77777777" w:rsidR="00686B05" w:rsidRPr="00862FF4" w:rsidRDefault="00686B05">
      <w:pPr>
        <w:ind w:firstLineChars="200" w:firstLine="480"/>
        <w:rPr>
          <w:rFonts w:ascii="Arial" w:hAnsi="Arial" w:cs="Arial"/>
        </w:rPr>
      </w:pPr>
      <w:r w:rsidRPr="00862FF4">
        <w:rPr>
          <w:rFonts w:ascii="Arial" w:hAnsi="Arial" w:cs="Arial"/>
        </w:rPr>
        <w:t>全中文化的图形化操作界面监视整个</w:t>
      </w:r>
      <w:r w:rsidRPr="00862FF4">
        <w:rPr>
          <w:rFonts w:ascii="Arial" w:hAnsi="Arial" w:cs="Arial"/>
        </w:rPr>
        <w:t>BA</w:t>
      </w:r>
      <w:r w:rsidRPr="00862FF4">
        <w:rPr>
          <w:rFonts w:ascii="Arial" w:hAnsi="Arial" w:cs="Arial"/>
        </w:rPr>
        <w:t>系统的运行状态，提供动态图片、工艺流程图、实时曲线图、监控点表、绘制平面布置图，以形象直观的动态图形方式显示设备的运行情况。可根据实际需要提供丰富的图库，并提供图形生成工具</w:t>
      </w:r>
      <w:r w:rsidRPr="00862FF4">
        <w:rPr>
          <w:rFonts w:ascii="Arial" w:hAnsi="Arial" w:cs="Arial"/>
        </w:rPr>
        <w:t>DisplayBuilder</w:t>
      </w:r>
      <w:r w:rsidRPr="00862FF4">
        <w:rPr>
          <w:rFonts w:ascii="Arial" w:hAnsi="Arial" w:cs="Arial"/>
        </w:rPr>
        <w:t>软件，绘制平面图或流程图并嵌以动态数据，显示图中各监控点状态，提供修改参数或发出指令的操作指示。采用</w:t>
      </w:r>
      <w:r w:rsidR="00E44079" w:rsidRPr="00862FF4">
        <w:rPr>
          <w:rFonts w:ascii="Arial" w:hAnsi="Arial" w:cs="Arial"/>
        </w:rPr>
        <w:t>TWINCAT</w:t>
      </w:r>
      <w:r w:rsidRPr="00862FF4">
        <w:rPr>
          <w:rFonts w:ascii="Arial" w:hAnsi="Arial" w:cs="Arial"/>
        </w:rPr>
        <w:t>服务器配置的矩阵打印机可连续记录报警打印输出，保证报警记录的连续性</w:t>
      </w:r>
    </w:p>
    <w:p w14:paraId="097C36AD" w14:textId="77777777" w:rsidR="004D49D5" w:rsidRPr="00862FF4" w:rsidRDefault="004D49D5" w:rsidP="004D49D5">
      <w:pPr>
        <w:pStyle w:val="2"/>
        <w:spacing w:before="156" w:after="156"/>
        <w:rPr>
          <w:rFonts w:ascii="Arial" w:hAnsi="Arial" w:cs="Arial"/>
        </w:rPr>
      </w:pPr>
      <w:bookmarkStart w:id="33" w:name="_Toc174132418"/>
      <w:r w:rsidRPr="00862FF4">
        <w:rPr>
          <w:rFonts w:ascii="Arial" w:hAnsi="Arial" w:cs="Arial"/>
        </w:rPr>
        <w:t>4.</w:t>
      </w:r>
      <w:r w:rsidR="00EA4E70" w:rsidRPr="00862FF4">
        <w:rPr>
          <w:rFonts w:ascii="Arial" w:hAnsi="Arial" w:cs="Arial"/>
        </w:rPr>
        <w:t>2</w:t>
      </w:r>
      <w:r w:rsidRPr="00862FF4">
        <w:rPr>
          <w:rFonts w:ascii="Arial" w:hAnsi="Arial" w:cs="Arial"/>
          <w:szCs w:val="24"/>
        </w:rPr>
        <w:t>新风机组系统的监控</w:t>
      </w:r>
      <w:bookmarkEnd w:id="33"/>
    </w:p>
    <w:p w14:paraId="7D4A3B53" w14:textId="77777777" w:rsidR="00EC47E1" w:rsidRPr="00862FF4" w:rsidRDefault="004D49D5" w:rsidP="004D49D5">
      <w:pPr>
        <w:tabs>
          <w:tab w:val="left" w:pos="270"/>
          <w:tab w:val="left" w:pos="450"/>
        </w:tabs>
        <w:ind w:firstLineChars="250" w:firstLine="600"/>
        <w:rPr>
          <w:rFonts w:ascii="Arial" w:hAnsi="Arial" w:cs="Arial"/>
        </w:rPr>
      </w:pPr>
      <w:r w:rsidRPr="00862FF4">
        <w:rPr>
          <w:rFonts w:ascii="Arial" w:hAnsi="Arial" w:cs="Arial"/>
          <w:szCs w:val="21"/>
        </w:rPr>
        <w:t>新风机组系统，对新风机组通过送风温度来控制新风机水阀的开度，使送风温度达到设定值</w:t>
      </w:r>
      <w:r w:rsidRPr="00862FF4">
        <w:rPr>
          <w:rFonts w:ascii="Arial" w:hAnsi="Arial" w:cs="Arial"/>
          <w:szCs w:val="21"/>
        </w:rPr>
        <w:t>,</w:t>
      </w:r>
      <w:r w:rsidRPr="00862FF4">
        <w:rPr>
          <w:rFonts w:ascii="Arial" w:hAnsi="Arial" w:cs="Arial"/>
          <w:szCs w:val="21"/>
        </w:rPr>
        <w:t>从而达到节能与舒适的目的。</w:t>
      </w:r>
    </w:p>
    <w:p w14:paraId="23D2CD00" w14:textId="77777777" w:rsidR="004D49D5" w:rsidRPr="00862FF4" w:rsidRDefault="00800B2E" w:rsidP="004D49D5">
      <w:pPr>
        <w:rPr>
          <w:rFonts w:ascii="Arial" w:hAnsi="Arial" w:cs="Arial"/>
          <w:szCs w:val="21"/>
        </w:rPr>
      </w:pPr>
      <w:r>
        <w:rPr>
          <w:rFonts w:ascii="Arial" w:hAnsi="Arial" w:cs="Arial"/>
        </w:rPr>
        <w:lastRenderedPageBreak/>
        <w:pict w14:anchorId="731F3058">
          <v:shape id="_x0000_i1030" type="#_x0000_t75" style="width:414.6pt;height:150.6pt">
            <v:imagedata r:id="rId23" o:title="新风机组原理图"/>
          </v:shape>
        </w:pict>
      </w:r>
      <w:r w:rsidR="004D49D5" w:rsidRPr="00862FF4">
        <w:rPr>
          <w:rFonts w:ascii="Arial" w:hAnsi="Arial" w:cs="Arial"/>
          <w:szCs w:val="21"/>
        </w:rPr>
        <w:t>BAS</w:t>
      </w:r>
      <w:r w:rsidR="004D49D5" w:rsidRPr="00862FF4">
        <w:rPr>
          <w:rFonts w:ascii="Arial" w:hAnsi="Arial" w:cs="Arial"/>
          <w:szCs w:val="21"/>
        </w:rPr>
        <w:t>监控内容如下：</w:t>
      </w:r>
    </w:p>
    <w:p w14:paraId="690F3790" w14:textId="77777777" w:rsidR="004D49D5" w:rsidRPr="00862FF4" w:rsidRDefault="004D49D5" w:rsidP="004D49D5">
      <w:pPr>
        <w:pStyle w:val="22"/>
        <w:widowControl/>
        <w:numPr>
          <w:ilvl w:val="0"/>
          <w:numId w:val="10"/>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在送风风道内设温度传感器，测量机组送风温度。</w:t>
      </w:r>
    </w:p>
    <w:p w14:paraId="07D382DB" w14:textId="77777777" w:rsidR="00EA4E70" w:rsidRPr="00862FF4" w:rsidRDefault="00EA4E70" w:rsidP="004D49D5">
      <w:pPr>
        <w:pStyle w:val="22"/>
        <w:widowControl/>
        <w:numPr>
          <w:ilvl w:val="0"/>
          <w:numId w:val="10"/>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新风阀开关控制。</w:t>
      </w:r>
    </w:p>
    <w:p w14:paraId="584FC27B" w14:textId="77777777" w:rsidR="004D49D5" w:rsidRPr="00862FF4" w:rsidRDefault="004D49D5" w:rsidP="004D49D5">
      <w:pPr>
        <w:pStyle w:val="22"/>
        <w:widowControl/>
        <w:numPr>
          <w:ilvl w:val="0"/>
          <w:numId w:val="10"/>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由压差开关测量空气过滤器两侧压差，超过设定值时则发出淤塞报警。</w:t>
      </w:r>
    </w:p>
    <w:p w14:paraId="06E4C7FF" w14:textId="77777777" w:rsidR="004D49D5" w:rsidRPr="00862FF4" w:rsidRDefault="00EA4E70" w:rsidP="004D49D5">
      <w:pPr>
        <w:pStyle w:val="22"/>
        <w:widowControl/>
        <w:numPr>
          <w:ilvl w:val="0"/>
          <w:numId w:val="10"/>
        </w:numPr>
        <w:tabs>
          <w:tab w:val="left" w:pos="720"/>
        </w:tabs>
        <w:overflowPunct w:val="0"/>
        <w:autoSpaceDE w:val="0"/>
        <w:autoSpaceDN w:val="0"/>
        <w:snapToGrid w:val="0"/>
        <w:ind w:firstLineChars="0"/>
        <w:jc w:val="left"/>
        <w:rPr>
          <w:rFonts w:ascii="Arial" w:hAnsi="Arial" w:cs="Arial"/>
          <w:szCs w:val="24"/>
        </w:rPr>
      </w:pPr>
      <w:r w:rsidRPr="00862FF4">
        <w:rPr>
          <w:rFonts w:ascii="Arial" w:hAnsi="Arial" w:cs="Arial"/>
          <w:szCs w:val="24"/>
        </w:rPr>
        <w:t>根据</w:t>
      </w:r>
      <w:r w:rsidR="004D49D5" w:rsidRPr="00862FF4">
        <w:rPr>
          <w:rFonts w:ascii="Arial" w:hAnsi="Arial" w:cs="Arial"/>
          <w:szCs w:val="24"/>
        </w:rPr>
        <w:t>送风空气状态点调节冷热水阀，使送风状态达到使用的需求。</w:t>
      </w:r>
    </w:p>
    <w:p w14:paraId="11D936EA" w14:textId="77777777" w:rsidR="004D49D5" w:rsidRPr="00862FF4" w:rsidRDefault="004D49D5" w:rsidP="004D49D5">
      <w:pPr>
        <w:numPr>
          <w:ilvl w:val="0"/>
          <w:numId w:val="10"/>
        </w:numPr>
        <w:rPr>
          <w:rFonts w:ascii="Arial" w:hAnsi="Arial" w:cs="Arial"/>
        </w:rPr>
      </w:pPr>
      <w:r w:rsidRPr="00862FF4">
        <w:rPr>
          <w:rFonts w:ascii="Arial" w:hAnsi="Arial" w:cs="Arial"/>
        </w:rPr>
        <w:t>监测风机的手</w:t>
      </w:r>
      <w:r w:rsidRPr="00862FF4">
        <w:rPr>
          <w:rFonts w:ascii="Arial" w:hAnsi="Arial" w:cs="Arial"/>
        </w:rPr>
        <w:t>/</w:t>
      </w:r>
      <w:r w:rsidRPr="00862FF4">
        <w:rPr>
          <w:rFonts w:ascii="Arial" w:hAnsi="Arial" w:cs="Arial"/>
        </w:rPr>
        <w:t>自动状态、运行状态、故障报警及控制风机的启停。</w:t>
      </w:r>
    </w:p>
    <w:p w14:paraId="551C681A" w14:textId="77777777" w:rsidR="004D49D5" w:rsidRPr="00862FF4" w:rsidRDefault="004D49D5" w:rsidP="004D49D5">
      <w:pPr>
        <w:pStyle w:val="22"/>
        <w:widowControl/>
        <w:numPr>
          <w:ilvl w:val="0"/>
          <w:numId w:val="10"/>
        </w:numPr>
        <w:tabs>
          <w:tab w:val="left" w:pos="720"/>
        </w:tabs>
        <w:overflowPunct w:val="0"/>
        <w:autoSpaceDE w:val="0"/>
        <w:autoSpaceDN w:val="0"/>
        <w:snapToGrid w:val="0"/>
        <w:ind w:firstLineChars="0"/>
        <w:jc w:val="left"/>
        <w:rPr>
          <w:rFonts w:ascii="Arial" w:hAnsi="Arial" w:cs="Arial"/>
          <w:szCs w:val="24"/>
        </w:rPr>
      </w:pPr>
      <w:r w:rsidRPr="00862FF4">
        <w:rPr>
          <w:rFonts w:ascii="Arial" w:hAnsi="Arial" w:cs="Arial"/>
          <w:szCs w:val="24"/>
        </w:rPr>
        <w:t>启动顺序</w:t>
      </w:r>
      <w:r w:rsidRPr="00862FF4">
        <w:rPr>
          <w:rFonts w:ascii="Arial" w:hAnsi="Arial" w:cs="Arial"/>
          <w:szCs w:val="24"/>
        </w:rPr>
        <w:t xml:space="preserve">: </w:t>
      </w:r>
      <w:r w:rsidRPr="00862FF4">
        <w:rPr>
          <w:rFonts w:ascii="Arial" w:hAnsi="Arial" w:cs="Arial"/>
          <w:szCs w:val="24"/>
        </w:rPr>
        <w:t>开新风阀</w:t>
      </w:r>
      <w:r w:rsidRPr="00862FF4">
        <w:rPr>
          <w:rFonts w:ascii="Arial" w:hAnsi="Arial" w:cs="Arial"/>
          <w:szCs w:val="24"/>
        </w:rPr>
        <w:t>→</w:t>
      </w:r>
      <w:r w:rsidRPr="00862FF4">
        <w:rPr>
          <w:rFonts w:ascii="Arial" w:hAnsi="Arial" w:cs="Arial"/>
          <w:szCs w:val="24"/>
        </w:rPr>
        <w:t>启风机</w:t>
      </w:r>
      <w:r w:rsidRPr="00862FF4">
        <w:rPr>
          <w:rFonts w:ascii="Arial" w:hAnsi="Arial" w:cs="Arial"/>
          <w:szCs w:val="24"/>
        </w:rPr>
        <w:t>→</w:t>
      </w:r>
      <w:r w:rsidRPr="00862FF4">
        <w:rPr>
          <w:rFonts w:ascii="Arial" w:hAnsi="Arial" w:cs="Arial"/>
          <w:szCs w:val="24"/>
        </w:rPr>
        <w:t>调节冷热水阀）；</w:t>
      </w:r>
    </w:p>
    <w:p w14:paraId="3DD29705" w14:textId="77777777" w:rsidR="004D49D5" w:rsidRPr="00862FF4" w:rsidRDefault="004D49D5" w:rsidP="004D49D5">
      <w:pPr>
        <w:pStyle w:val="22"/>
        <w:numPr>
          <w:ilvl w:val="4"/>
          <w:numId w:val="10"/>
        </w:numPr>
        <w:ind w:firstLineChars="0"/>
        <w:rPr>
          <w:rFonts w:ascii="Arial" w:hAnsi="Arial" w:cs="Arial"/>
          <w:szCs w:val="24"/>
        </w:rPr>
      </w:pPr>
      <w:r w:rsidRPr="00862FF4">
        <w:rPr>
          <w:rFonts w:ascii="Arial" w:hAnsi="Arial" w:cs="Arial"/>
          <w:szCs w:val="24"/>
        </w:rPr>
        <w:t>停机顺序</w:t>
      </w:r>
      <w:r w:rsidRPr="00862FF4">
        <w:rPr>
          <w:rFonts w:ascii="Arial" w:hAnsi="Arial" w:cs="Arial"/>
          <w:szCs w:val="24"/>
        </w:rPr>
        <w:t xml:space="preserve">: </w:t>
      </w:r>
      <w:r w:rsidRPr="00862FF4">
        <w:rPr>
          <w:rFonts w:ascii="Arial" w:hAnsi="Arial" w:cs="Arial"/>
          <w:szCs w:val="24"/>
        </w:rPr>
        <w:t>停风机</w:t>
      </w:r>
      <w:r w:rsidRPr="00862FF4">
        <w:rPr>
          <w:rFonts w:ascii="Arial" w:hAnsi="Arial" w:cs="Arial"/>
          <w:szCs w:val="24"/>
        </w:rPr>
        <w:t>→</w:t>
      </w:r>
      <w:r w:rsidRPr="00862FF4">
        <w:rPr>
          <w:rFonts w:ascii="Arial" w:hAnsi="Arial" w:cs="Arial"/>
          <w:szCs w:val="24"/>
        </w:rPr>
        <w:t>关风阀</w:t>
      </w:r>
      <w:r w:rsidRPr="00862FF4">
        <w:rPr>
          <w:rFonts w:ascii="Arial" w:hAnsi="Arial" w:cs="Arial"/>
          <w:szCs w:val="24"/>
        </w:rPr>
        <w:t>→</w:t>
      </w:r>
      <w:r w:rsidRPr="00862FF4">
        <w:rPr>
          <w:rFonts w:ascii="Arial" w:hAnsi="Arial" w:cs="Arial"/>
          <w:szCs w:val="24"/>
        </w:rPr>
        <w:t>关水阀；</w:t>
      </w:r>
    </w:p>
    <w:p w14:paraId="52F87208" w14:textId="77777777" w:rsidR="004D49D5" w:rsidRPr="00862FF4" w:rsidRDefault="004D49D5" w:rsidP="004D49D5">
      <w:pPr>
        <w:pStyle w:val="22"/>
        <w:widowControl/>
        <w:numPr>
          <w:ilvl w:val="0"/>
          <w:numId w:val="10"/>
        </w:numPr>
        <w:tabs>
          <w:tab w:val="left" w:pos="720"/>
        </w:tabs>
        <w:overflowPunct w:val="0"/>
        <w:autoSpaceDE w:val="0"/>
        <w:autoSpaceDN w:val="0"/>
        <w:snapToGrid w:val="0"/>
        <w:ind w:firstLineChars="0"/>
        <w:jc w:val="left"/>
        <w:rPr>
          <w:rFonts w:ascii="Arial" w:hAnsi="Arial" w:cs="Arial"/>
          <w:szCs w:val="24"/>
        </w:rPr>
      </w:pPr>
      <w:r w:rsidRPr="00862FF4">
        <w:rPr>
          <w:rFonts w:ascii="Arial" w:hAnsi="Arial" w:cs="Arial"/>
          <w:szCs w:val="24"/>
        </w:rPr>
        <w:t>风机在停机后二十分钟（可调整）后，才能投入再次运行，以免频繁启停，延长风机和电路寿命。</w:t>
      </w:r>
    </w:p>
    <w:p w14:paraId="203B873B" w14:textId="77777777" w:rsidR="004D49D5" w:rsidRPr="00862FF4" w:rsidRDefault="004D49D5" w:rsidP="004D49D5">
      <w:pPr>
        <w:pStyle w:val="22"/>
        <w:widowControl/>
        <w:numPr>
          <w:ilvl w:val="0"/>
          <w:numId w:val="10"/>
        </w:numPr>
        <w:tabs>
          <w:tab w:val="left" w:pos="720"/>
        </w:tabs>
        <w:overflowPunct w:val="0"/>
        <w:autoSpaceDE w:val="0"/>
        <w:autoSpaceDN w:val="0"/>
        <w:snapToGrid w:val="0"/>
        <w:ind w:firstLineChars="0"/>
        <w:jc w:val="left"/>
        <w:rPr>
          <w:rFonts w:ascii="Arial" w:hAnsi="Arial" w:cs="Arial"/>
          <w:szCs w:val="24"/>
        </w:rPr>
      </w:pPr>
      <w:r w:rsidRPr="00862FF4">
        <w:rPr>
          <w:rFonts w:ascii="Arial" w:hAnsi="Arial" w:cs="Arial"/>
          <w:szCs w:val="24"/>
        </w:rPr>
        <w:t>中央站彩色图形显示</w:t>
      </w:r>
      <w:r w:rsidRPr="00862FF4">
        <w:rPr>
          <w:rFonts w:ascii="Arial" w:hAnsi="Arial" w:cs="Arial"/>
          <w:szCs w:val="24"/>
        </w:rPr>
        <w:t>,</w:t>
      </w:r>
      <w:r w:rsidRPr="00862FF4">
        <w:rPr>
          <w:rFonts w:ascii="Arial" w:hAnsi="Arial" w:cs="Arial"/>
          <w:szCs w:val="24"/>
        </w:rPr>
        <w:t>记录各种参数、状态、报警</w:t>
      </w:r>
      <w:r w:rsidRPr="00862FF4">
        <w:rPr>
          <w:rFonts w:ascii="Arial" w:hAnsi="Arial" w:cs="Arial"/>
          <w:szCs w:val="24"/>
        </w:rPr>
        <w:t>,</w:t>
      </w:r>
      <w:r w:rsidRPr="00862FF4">
        <w:rPr>
          <w:rFonts w:ascii="Arial" w:hAnsi="Arial" w:cs="Arial"/>
          <w:szCs w:val="24"/>
        </w:rPr>
        <w:t>记录启停时间、累计运行时间及其历史数据等。</w:t>
      </w:r>
    </w:p>
    <w:p w14:paraId="26BFB29C" w14:textId="77777777" w:rsidR="005653FD" w:rsidRPr="00862FF4" w:rsidRDefault="005653FD" w:rsidP="005653FD">
      <w:pPr>
        <w:pStyle w:val="22"/>
        <w:widowControl/>
        <w:tabs>
          <w:tab w:val="left" w:pos="720"/>
        </w:tabs>
        <w:overflowPunct w:val="0"/>
        <w:autoSpaceDE w:val="0"/>
        <w:autoSpaceDN w:val="0"/>
        <w:snapToGrid w:val="0"/>
        <w:ind w:firstLineChars="0"/>
        <w:jc w:val="left"/>
        <w:rPr>
          <w:rFonts w:ascii="Arial" w:hAnsi="Arial" w:cs="Arial"/>
          <w:szCs w:val="24"/>
        </w:rPr>
      </w:pPr>
    </w:p>
    <w:p w14:paraId="2333CBC9" w14:textId="77777777" w:rsidR="002D7669" w:rsidRPr="00862FF4" w:rsidRDefault="002D7669" w:rsidP="002D7669">
      <w:pPr>
        <w:pStyle w:val="2"/>
        <w:spacing w:before="156" w:after="156"/>
        <w:rPr>
          <w:rFonts w:ascii="Arial" w:hAnsi="Arial" w:cs="Arial"/>
        </w:rPr>
      </w:pPr>
      <w:bookmarkStart w:id="34" w:name="_Toc174132419"/>
      <w:r w:rsidRPr="00862FF4">
        <w:rPr>
          <w:rFonts w:ascii="Arial" w:hAnsi="Arial" w:cs="Arial"/>
        </w:rPr>
        <w:lastRenderedPageBreak/>
        <w:t>4.</w:t>
      </w:r>
      <w:r w:rsidR="003160A1" w:rsidRPr="00862FF4">
        <w:rPr>
          <w:rFonts w:ascii="Arial" w:hAnsi="Arial" w:cs="Arial"/>
        </w:rPr>
        <w:t>3</w:t>
      </w:r>
      <w:r w:rsidRPr="00862FF4">
        <w:rPr>
          <w:rFonts w:ascii="Arial" w:hAnsi="Arial" w:cs="Arial"/>
        </w:rPr>
        <w:t>送排风</w:t>
      </w:r>
      <w:r w:rsidRPr="00862FF4">
        <w:rPr>
          <w:rFonts w:ascii="Arial" w:hAnsi="Arial" w:cs="Arial"/>
          <w:szCs w:val="24"/>
        </w:rPr>
        <w:t>系统的监控</w:t>
      </w:r>
      <w:bookmarkEnd w:id="34"/>
    </w:p>
    <w:p w14:paraId="151DB1F1" w14:textId="77777777" w:rsidR="002D7669" w:rsidRPr="00862FF4" w:rsidRDefault="00800B2E" w:rsidP="002D7669">
      <w:pPr>
        <w:ind w:firstLineChars="50" w:firstLine="120"/>
        <w:rPr>
          <w:rFonts w:ascii="Arial" w:hAnsi="Arial" w:cs="Arial"/>
        </w:rPr>
      </w:pPr>
      <w:r>
        <w:rPr>
          <w:rFonts w:ascii="Arial" w:hAnsi="Arial" w:cs="Arial"/>
        </w:rPr>
        <w:pict w14:anchorId="0E8E96E2">
          <v:shape id="_x0000_i1031" type="#_x0000_t75" style="width:415.2pt;height:154.2pt">
            <v:imagedata r:id="rId24" o:title="送风机原理图"/>
          </v:shape>
        </w:pict>
      </w:r>
      <w:r w:rsidR="002D7669" w:rsidRPr="00862FF4">
        <w:rPr>
          <w:rFonts w:ascii="Arial" w:hAnsi="Arial" w:cs="Arial"/>
        </w:rPr>
        <w:t>BAS</w:t>
      </w:r>
      <w:r w:rsidR="002D7669" w:rsidRPr="00862FF4">
        <w:rPr>
          <w:rFonts w:ascii="Arial" w:hAnsi="Arial" w:cs="Arial"/>
        </w:rPr>
        <w:t>监控内容如下：</w:t>
      </w:r>
    </w:p>
    <w:p w14:paraId="2F402ED0" w14:textId="77777777" w:rsidR="002D7669" w:rsidRPr="00862FF4" w:rsidRDefault="002D7669" w:rsidP="002D7669">
      <w:pPr>
        <w:pStyle w:val="22"/>
        <w:widowControl/>
        <w:numPr>
          <w:ilvl w:val="0"/>
          <w:numId w:val="11"/>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风机手</w:t>
      </w:r>
      <w:r w:rsidRPr="00862FF4">
        <w:rPr>
          <w:rFonts w:ascii="Arial" w:hAnsi="Arial" w:cs="Arial"/>
          <w:szCs w:val="24"/>
        </w:rPr>
        <w:t>/</w:t>
      </w:r>
      <w:r w:rsidRPr="00862FF4">
        <w:rPr>
          <w:rFonts w:ascii="Arial" w:hAnsi="Arial" w:cs="Arial"/>
          <w:szCs w:val="24"/>
        </w:rPr>
        <w:t>自动状态、运行状态和故障状态的监测。</w:t>
      </w:r>
    </w:p>
    <w:p w14:paraId="4C50A73F" w14:textId="77777777" w:rsidR="002D7669" w:rsidRPr="00862FF4" w:rsidRDefault="002D7669" w:rsidP="002D7669">
      <w:pPr>
        <w:pStyle w:val="22"/>
        <w:widowControl/>
        <w:numPr>
          <w:ilvl w:val="0"/>
          <w:numId w:val="11"/>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风机启</w:t>
      </w:r>
      <w:r w:rsidRPr="00862FF4">
        <w:rPr>
          <w:rFonts w:ascii="Arial" w:hAnsi="Arial" w:cs="Arial"/>
          <w:szCs w:val="24"/>
        </w:rPr>
        <w:t>/</w:t>
      </w:r>
      <w:r w:rsidRPr="00862FF4">
        <w:rPr>
          <w:rFonts w:ascii="Arial" w:hAnsi="Arial" w:cs="Arial"/>
          <w:szCs w:val="24"/>
        </w:rPr>
        <w:t>停控制</w:t>
      </w:r>
    </w:p>
    <w:p w14:paraId="4D2CF2E1" w14:textId="77777777" w:rsidR="002D7669" w:rsidRPr="00862FF4" w:rsidRDefault="002D7669" w:rsidP="002D7669">
      <w:pPr>
        <w:numPr>
          <w:ilvl w:val="0"/>
          <w:numId w:val="11"/>
        </w:numPr>
        <w:rPr>
          <w:rFonts w:ascii="Arial" w:hAnsi="Arial" w:cs="Arial"/>
        </w:rPr>
      </w:pPr>
      <w:r w:rsidRPr="00862FF4">
        <w:rPr>
          <w:rFonts w:ascii="Arial" w:hAnsi="Arial" w:cs="Arial"/>
        </w:rPr>
        <w:t>地下室</w:t>
      </w:r>
      <w:r w:rsidR="00EA4E70" w:rsidRPr="00862FF4">
        <w:rPr>
          <w:rFonts w:ascii="Arial" w:hAnsi="Arial" w:cs="Arial"/>
        </w:rPr>
        <w:t>停车场</w:t>
      </w:r>
      <w:r w:rsidRPr="00862FF4">
        <w:rPr>
          <w:rFonts w:ascii="Arial" w:hAnsi="Arial" w:cs="Arial"/>
        </w:rPr>
        <w:t>设置一氧化碳浓度传感器，当一氧化碳浓度</w:t>
      </w:r>
      <w:r w:rsidR="00EA4E70" w:rsidRPr="00862FF4">
        <w:rPr>
          <w:rFonts w:ascii="Arial" w:hAnsi="Arial" w:cs="Arial"/>
        </w:rPr>
        <w:t>高</w:t>
      </w:r>
      <w:r w:rsidRPr="00862FF4">
        <w:rPr>
          <w:rFonts w:ascii="Arial" w:hAnsi="Arial" w:cs="Arial"/>
        </w:rPr>
        <w:t>于设定值时，排风机</w:t>
      </w:r>
      <w:r w:rsidR="00EA4E70" w:rsidRPr="00862FF4">
        <w:rPr>
          <w:rFonts w:ascii="Arial" w:hAnsi="Arial" w:cs="Arial"/>
        </w:rPr>
        <w:t>启动，低于设定值停止</w:t>
      </w:r>
      <w:r w:rsidRPr="00862FF4">
        <w:rPr>
          <w:rFonts w:ascii="Arial" w:hAnsi="Arial" w:cs="Arial"/>
        </w:rPr>
        <w:t>。</w:t>
      </w:r>
    </w:p>
    <w:p w14:paraId="506E7728" w14:textId="77777777" w:rsidR="002D7669" w:rsidRPr="00862FF4" w:rsidRDefault="002D7669" w:rsidP="002D7669">
      <w:pPr>
        <w:pStyle w:val="22"/>
        <w:widowControl/>
        <w:numPr>
          <w:ilvl w:val="0"/>
          <w:numId w:val="11"/>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中央站彩色图形显示</w:t>
      </w:r>
      <w:r w:rsidRPr="00862FF4">
        <w:rPr>
          <w:rFonts w:ascii="Arial" w:hAnsi="Arial" w:cs="Arial"/>
          <w:szCs w:val="24"/>
        </w:rPr>
        <w:t>,</w:t>
      </w:r>
      <w:r w:rsidRPr="00862FF4">
        <w:rPr>
          <w:rFonts w:ascii="Arial" w:hAnsi="Arial" w:cs="Arial"/>
          <w:szCs w:val="24"/>
        </w:rPr>
        <w:t>记录各种参数、状态、报警</w:t>
      </w:r>
      <w:r w:rsidRPr="00862FF4">
        <w:rPr>
          <w:rFonts w:ascii="Arial" w:hAnsi="Arial" w:cs="Arial"/>
          <w:szCs w:val="24"/>
        </w:rPr>
        <w:t>,</w:t>
      </w:r>
      <w:r w:rsidRPr="00862FF4">
        <w:rPr>
          <w:rFonts w:ascii="Arial" w:hAnsi="Arial" w:cs="Arial"/>
          <w:szCs w:val="24"/>
        </w:rPr>
        <w:t>记录启停时间、累计运行时间及其历史数据等。</w:t>
      </w:r>
    </w:p>
    <w:p w14:paraId="38DE1612" w14:textId="77777777" w:rsidR="005653FD" w:rsidRPr="00862FF4" w:rsidRDefault="005653FD" w:rsidP="005653FD">
      <w:pPr>
        <w:pStyle w:val="22"/>
        <w:widowControl/>
        <w:tabs>
          <w:tab w:val="left" w:pos="720"/>
        </w:tabs>
        <w:overflowPunct w:val="0"/>
        <w:autoSpaceDE w:val="0"/>
        <w:autoSpaceDN w:val="0"/>
        <w:snapToGrid w:val="0"/>
        <w:ind w:firstLineChars="0"/>
        <w:rPr>
          <w:rFonts w:ascii="Arial" w:hAnsi="Arial" w:cs="Arial"/>
          <w:szCs w:val="24"/>
        </w:rPr>
      </w:pPr>
    </w:p>
    <w:p w14:paraId="3B017087" w14:textId="77777777" w:rsidR="002D603C" w:rsidRPr="00862FF4" w:rsidRDefault="002D603C" w:rsidP="002D603C">
      <w:pPr>
        <w:pStyle w:val="2"/>
        <w:spacing w:before="156" w:after="156"/>
        <w:rPr>
          <w:rFonts w:ascii="Arial" w:hAnsi="Arial" w:cs="Arial"/>
        </w:rPr>
      </w:pPr>
      <w:bookmarkStart w:id="35" w:name="_Toc174132420"/>
      <w:r w:rsidRPr="00862FF4">
        <w:rPr>
          <w:rFonts w:ascii="Arial" w:hAnsi="Arial" w:cs="Arial"/>
        </w:rPr>
        <w:t>4.</w:t>
      </w:r>
      <w:r w:rsidR="003160A1" w:rsidRPr="00862FF4">
        <w:rPr>
          <w:rFonts w:ascii="Arial" w:hAnsi="Arial" w:cs="Arial"/>
        </w:rPr>
        <w:t>4</w:t>
      </w:r>
      <w:r w:rsidRPr="00862FF4">
        <w:rPr>
          <w:rFonts w:ascii="Arial" w:hAnsi="Arial" w:cs="Arial"/>
        </w:rPr>
        <w:t>给水</w:t>
      </w:r>
      <w:r w:rsidRPr="00862FF4">
        <w:rPr>
          <w:rFonts w:ascii="Arial" w:hAnsi="Arial" w:cs="Arial"/>
          <w:szCs w:val="24"/>
        </w:rPr>
        <w:t>系统的监控</w:t>
      </w:r>
      <w:bookmarkEnd w:id="35"/>
    </w:p>
    <w:p w14:paraId="4146C987" w14:textId="77777777" w:rsidR="00BC6240" w:rsidRPr="00862FF4" w:rsidRDefault="00BC6240" w:rsidP="002D603C">
      <w:pPr>
        <w:spacing w:line="320" w:lineRule="exact"/>
        <w:rPr>
          <w:rFonts w:ascii="Arial" w:hAnsi="Arial" w:cs="Arial"/>
          <w:szCs w:val="21"/>
        </w:rPr>
      </w:pPr>
    </w:p>
    <w:p w14:paraId="53AE1BC1" w14:textId="77777777" w:rsidR="002D603C" w:rsidRPr="00862FF4" w:rsidRDefault="002D603C" w:rsidP="002D603C">
      <w:pPr>
        <w:spacing w:line="320" w:lineRule="exact"/>
        <w:rPr>
          <w:rFonts w:ascii="Arial" w:hAnsi="Arial" w:cs="Arial"/>
          <w:szCs w:val="21"/>
        </w:rPr>
      </w:pPr>
      <w:r w:rsidRPr="00862FF4">
        <w:rPr>
          <w:rFonts w:ascii="Arial" w:hAnsi="Arial" w:cs="Arial"/>
          <w:szCs w:val="21"/>
        </w:rPr>
        <w:t>BAS</w:t>
      </w:r>
      <w:r w:rsidRPr="00862FF4">
        <w:rPr>
          <w:rFonts w:ascii="Arial" w:hAnsi="Arial" w:cs="Arial"/>
          <w:szCs w:val="21"/>
        </w:rPr>
        <w:t>监控内容如下：</w:t>
      </w:r>
    </w:p>
    <w:p w14:paraId="596BA18A" w14:textId="77777777" w:rsidR="002D603C" w:rsidRPr="00862FF4" w:rsidRDefault="002D603C" w:rsidP="002D603C">
      <w:pPr>
        <w:numPr>
          <w:ilvl w:val="0"/>
          <w:numId w:val="12"/>
        </w:numPr>
        <w:rPr>
          <w:rFonts w:ascii="Arial" w:hAnsi="Arial" w:cs="Arial"/>
        </w:rPr>
      </w:pPr>
      <w:r w:rsidRPr="00862FF4">
        <w:rPr>
          <w:rFonts w:ascii="Arial" w:hAnsi="Arial" w:cs="Arial"/>
        </w:rPr>
        <w:t>地下层的</w:t>
      </w:r>
      <w:r w:rsidR="00EA4E70" w:rsidRPr="00862FF4">
        <w:rPr>
          <w:rFonts w:ascii="Arial" w:hAnsi="Arial" w:cs="Arial"/>
        </w:rPr>
        <w:t>消防</w:t>
      </w:r>
      <w:r w:rsidRPr="00862FF4">
        <w:rPr>
          <w:rFonts w:ascii="Arial" w:hAnsi="Arial" w:cs="Arial"/>
        </w:rPr>
        <w:t>生活水池超高、超低液位报警。</w:t>
      </w:r>
    </w:p>
    <w:p w14:paraId="11211097" w14:textId="77777777" w:rsidR="002D603C" w:rsidRPr="00862FF4" w:rsidRDefault="000633F5" w:rsidP="002D603C">
      <w:pPr>
        <w:numPr>
          <w:ilvl w:val="0"/>
          <w:numId w:val="12"/>
        </w:numPr>
        <w:rPr>
          <w:rFonts w:ascii="Arial" w:hAnsi="Arial" w:cs="Arial"/>
        </w:rPr>
      </w:pPr>
      <w:r w:rsidRPr="00862FF4">
        <w:rPr>
          <w:rFonts w:ascii="Arial" w:hAnsi="Arial" w:cs="Arial"/>
        </w:rPr>
        <w:t>监测高区供水总管压力变频控制高区</w:t>
      </w:r>
      <w:r w:rsidR="002D603C" w:rsidRPr="00862FF4">
        <w:rPr>
          <w:rFonts w:ascii="Arial" w:hAnsi="Arial" w:cs="Arial"/>
        </w:rPr>
        <w:t>生活水泵</w:t>
      </w:r>
      <w:r w:rsidRPr="00862FF4">
        <w:rPr>
          <w:rFonts w:ascii="Arial" w:hAnsi="Arial" w:cs="Arial"/>
        </w:rPr>
        <w:t>转速</w:t>
      </w:r>
      <w:r w:rsidR="002D603C" w:rsidRPr="00862FF4">
        <w:rPr>
          <w:rFonts w:ascii="Arial" w:hAnsi="Arial" w:cs="Arial"/>
        </w:rPr>
        <w:t>。</w:t>
      </w:r>
    </w:p>
    <w:p w14:paraId="3C862215" w14:textId="77777777" w:rsidR="002D603C" w:rsidRPr="00862FF4" w:rsidRDefault="002D603C" w:rsidP="002D603C">
      <w:pPr>
        <w:pStyle w:val="22"/>
        <w:widowControl/>
        <w:numPr>
          <w:ilvl w:val="0"/>
          <w:numId w:val="12"/>
        </w:numPr>
        <w:overflowPunct w:val="0"/>
        <w:autoSpaceDE w:val="0"/>
        <w:autoSpaceDN w:val="0"/>
        <w:snapToGrid w:val="0"/>
        <w:ind w:firstLineChars="0"/>
        <w:rPr>
          <w:rFonts w:ascii="Arial" w:hAnsi="Arial" w:cs="Arial"/>
          <w:b/>
          <w:szCs w:val="24"/>
        </w:rPr>
      </w:pPr>
      <w:r w:rsidRPr="00862FF4">
        <w:rPr>
          <w:rFonts w:ascii="Arial" w:hAnsi="Arial" w:cs="Arial"/>
          <w:szCs w:val="24"/>
        </w:rPr>
        <w:t>监测生活水泵的运行状态，手</w:t>
      </w:r>
      <w:r w:rsidRPr="00862FF4">
        <w:rPr>
          <w:rFonts w:ascii="Arial" w:hAnsi="Arial" w:cs="Arial"/>
          <w:szCs w:val="24"/>
        </w:rPr>
        <w:t>/</w:t>
      </w:r>
      <w:r w:rsidRPr="00862FF4">
        <w:rPr>
          <w:rFonts w:ascii="Arial" w:hAnsi="Arial" w:cs="Arial"/>
          <w:szCs w:val="24"/>
        </w:rPr>
        <w:t>自动状态故障状态及启</w:t>
      </w:r>
      <w:r w:rsidRPr="00862FF4">
        <w:rPr>
          <w:rFonts w:ascii="Arial" w:hAnsi="Arial" w:cs="Arial"/>
          <w:szCs w:val="24"/>
        </w:rPr>
        <w:t>/</w:t>
      </w:r>
      <w:r w:rsidRPr="00862FF4">
        <w:rPr>
          <w:rFonts w:ascii="Arial" w:hAnsi="Arial" w:cs="Arial"/>
          <w:szCs w:val="24"/>
        </w:rPr>
        <w:t>停控制。</w:t>
      </w:r>
    </w:p>
    <w:p w14:paraId="00D6666F" w14:textId="77777777" w:rsidR="00BE64C4" w:rsidRPr="00862FF4" w:rsidRDefault="00BE64C4" w:rsidP="002D603C">
      <w:pPr>
        <w:pStyle w:val="22"/>
        <w:widowControl/>
        <w:numPr>
          <w:ilvl w:val="0"/>
          <w:numId w:val="12"/>
        </w:numPr>
        <w:overflowPunct w:val="0"/>
        <w:autoSpaceDE w:val="0"/>
        <w:autoSpaceDN w:val="0"/>
        <w:snapToGrid w:val="0"/>
        <w:ind w:firstLineChars="0"/>
        <w:rPr>
          <w:rFonts w:ascii="Arial" w:hAnsi="Arial" w:cs="Arial"/>
          <w:b/>
          <w:szCs w:val="24"/>
        </w:rPr>
      </w:pPr>
      <w:r w:rsidRPr="00862FF4">
        <w:rPr>
          <w:rFonts w:ascii="Arial" w:hAnsi="Arial" w:cs="Arial"/>
          <w:szCs w:val="24"/>
        </w:rPr>
        <w:t>监测消火泵喷淋泵的运行状态及故障状态。</w:t>
      </w:r>
    </w:p>
    <w:p w14:paraId="3C246BE5" w14:textId="77777777" w:rsidR="002D603C" w:rsidRPr="00862FF4" w:rsidRDefault="002D603C" w:rsidP="002D603C">
      <w:pPr>
        <w:pStyle w:val="22"/>
        <w:widowControl/>
        <w:numPr>
          <w:ilvl w:val="0"/>
          <w:numId w:val="12"/>
        </w:numPr>
        <w:tabs>
          <w:tab w:val="left" w:pos="720"/>
        </w:tabs>
        <w:overflowPunct w:val="0"/>
        <w:autoSpaceDE w:val="0"/>
        <w:autoSpaceDN w:val="0"/>
        <w:snapToGrid w:val="0"/>
        <w:ind w:firstLineChars="0"/>
        <w:rPr>
          <w:rFonts w:ascii="Arial" w:hAnsi="Arial" w:cs="Arial"/>
          <w:szCs w:val="24"/>
        </w:rPr>
      </w:pPr>
      <w:r w:rsidRPr="00862FF4">
        <w:rPr>
          <w:rFonts w:ascii="Arial" w:hAnsi="Arial" w:cs="Arial"/>
          <w:szCs w:val="24"/>
        </w:rPr>
        <w:t>中央站彩色图形显示</w:t>
      </w:r>
      <w:r w:rsidRPr="00862FF4">
        <w:rPr>
          <w:rFonts w:ascii="Arial" w:hAnsi="Arial" w:cs="Arial"/>
          <w:szCs w:val="24"/>
        </w:rPr>
        <w:t>,</w:t>
      </w:r>
      <w:r w:rsidRPr="00862FF4">
        <w:rPr>
          <w:rFonts w:ascii="Arial" w:hAnsi="Arial" w:cs="Arial"/>
          <w:szCs w:val="24"/>
        </w:rPr>
        <w:t>记录各种参数、状态、报警</w:t>
      </w:r>
      <w:r w:rsidRPr="00862FF4">
        <w:rPr>
          <w:rFonts w:ascii="Arial" w:hAnsi="Arial" w:cs="Arial"/>
          <w:szCs w:val="24"/>
        </w:rPr>
        <w:t>,</w:t>
      </w:r>
      <w:r w:rsidRPr="00862FF4">
        <w:rPr>
          <w:rFonts w:ascii="Arial" w:hAnsi="Arial" w:cs="Arial"/>
          <w:szCs w:val="24"/>
        </w:rPr>
        <w:t>记录启停时间、累计运行时间及其历史数据等。</w:t>
      </w:r>
    </w:p>
    <w:p w14:paraId="5C4BF32D" w14:textId="77777777" w:rsidR="00D92489" w:rsidRPr="00862FF4" w:rsidRDefault="00D92489" w:rsidP="00D92489">
      <w:pPr>
        <w:pStyle w:val="2"/>
        <w:spacing w:before="156" w:after="156"/>
        <w:rPr>
          <w:rFonts w:ascii="Arial" w:hAnsi="Arial" w:cs="Arial"/>
        </w:rPr>
      </w:pPr>
      <w:bookmarkStart w:id="36" w:name="_Toc174132421"/>
      <w:r w:rsidRPr="00862FF4">
        <w:rPr>
          <w:rFonts w:ascii="Arial" w:hAnsi="Arial" w:cs="Arial"/>
        </w:rPr>
        <w:t>4.</w:t>
      </w:r>
      <w:r w:rsidR="003160A1" w:rsidRPr="00862FF4">
        <w:rPr>
          <w:rFonts w:ascii="Arial" w:hAnsi="Arial" w:cs="Arial"/>
        </w:rPr>
        <w:t>5</w:t>
      </w:r>
      <w:r w:rsidRPr="00862FF4">
        <w:rPr>
          <w:rFonts w:ascii="Arial" w:hAnsi="Arial" w:cs="Arial"/>
        </w:rPr>
        <w:t>排水</w:t>
      </w:r>
      <w:r w:rsidRPr="00862FF4">
        <w:rPr>
          <w:rFonts w:ascii="Arial" w:hAnsi="Arial" w:cs="Arial"/>
          <w:szCs w:val="24"/>
        </w:rPr>
        <w:t>系统的监控</w:t>
      </w:r>
      <w:bookmarkEnd w:id="36"/>
    </w:p>
    <w:p w14:paraId="68BCF97C" w14:textId="77777777" w:rsidR="00D92489" w:rsidRPr="00862FF4" w:rsidRDefault="00D92489" w:rsidP="00D92489">
      <w:pPr>
        <w:spacing w:line="320" w:lineRule="exact"/>
        <w:ind w:firstLineChars="100" w:firstLine="240"/>
        <w:rPr>
          <w:rFonts w:ascii="Arial" w:hAnsi="Arial" w:cs="Arial"/>
        </w:rPr>
      </w:pPr>
      <w:r w:rsidRPr="00862FF4">
        <w:rPr>
          <w:rFonts w:ascii="Arial" w:hAnsi="Arial" w:cs="Arial"/>
        </w:rPr>
        <w:t>BAS</w:t>
      </w:r>
      <w:r w:rsidRPr="00862FF4">
        <w:rPr>
          <w:rFonts w:ascii="Arial" w:hAnsi="Arial" w:cs="Arial"/>
        </w:rPr>
        <w:t>监控内容如下：</w:t>
      </w:r>
    </w:p>
    <w:p w14:paraId="34BBF8B8" w14:textId="77777777" w:rsidR="002C16A1" w:rsidRPr="00862FF4" w:rsidRDefault="00D92489" w:rsidP="00D92489">
      <w:pPr>
        <w:tabs>
          <w:tab w:val="left" w:pos="1900"/>
        </w:tabs>
        <w:ind w:firstLineChars="300" w:firstLine="720"/>
        <w:rPr>
          <w:rFonts w:ascii="Arial" w:hAnsi="Arial" w:cs="Arial"/>
        </w:rPr>
      </w:pPr>
      <w:r w:rsidRPr="00862FF4">
        <w:rPr>
          <w:rFonts w:ascii="Arial" w:hAnsi="Arial" w:cs="Arial"/>
        </w:rPr>
        <w:lastRenderedPageBreak/>
        <w:t>集水坑高</w:t>
      </w:r>
      <w:r w:rsidR="000633F5" w:rsidRPr="00862FF4">
        <w:rPr>
          <w:rFonts w:ascii="Arial" w:hAnsi="Arial" w:cs="Arial"/>
        </w:rPr>
        <w:t>低</w:t>
      </w:r>
      <w:r w:rsidRPr="00862FF4">
        <w:rPr>
          <w:rFonts w:ascii="Arial" w:hAnsi="Arial" w:cs="Arial"/>
        </w:rPr>
        <w:t>液位</w:t>
      </w:r>
      <w:r w:rsidR="000633F5" w:rsidRPr="00862FF4">
        <w:rPr>
          <w:rFonts w:ascii="Arial" w:hAnsi="Arial" w:cs="Arial"/>
        </w:rPr>
        <w:t>监测，高位启动潜污泵，低位停泵。</w:t>
      </w:r>
    </w:p>
    <w:p w14:paraId="2A416930" w14:textId="77777777" w:rsidR="004D49D5" w:rsidRPr="00862FF4" w:rsidRDefault="00800B2E" w:rsidP="00D92489">
      <w:pPr>
        <w:tabs>
          <w:tab w:val="left" w:pos="1900"/>
        </w:tabs>
        <w:ind w:firstLineChars="300" w:firstLine="720"/>
        <w:rPr>
          <w:rFonts w:ascii="Arial" w:hAnsi="Arial" w:cs="Arial"/>
        </w:rPr>
      </w:pPr>
      <w:r>
        <w:rPr>
          <w:rFonts w:ascii="Arial" w:hAnsi="Arial" w:cs="Arial"/>
        </w:rPr>
        <w:pict w14:anchorId="0F3F19C5">
          <v:shape id="_x0000_i1032" type="#_x0000_t75" style="width:415.2pt;height:143.4pt">
            <v:imagedata r:id="rId25" o:title="集水坑超高液位报警原理图"/>
          </v:shape>
        </w:pict>
      </w:r>
    </w:p>
    <w:p w14:paraId="2A6D0EB6" w14:textId="77777777" w:rsidR="00D92489" w:rsidRPr="00862FF4" w:rsidRDefault="00D92489" w:rsidP="00D92489">
      <w:pPr>
        <w:pStyle w:val="2"/>
        <w:spacing w:before="156" w:after="156"/>
        <w:rPr>
          <w:rFonts w:ascii="Arial" w:hAnsi="Arial" w:cs="Arial"/>
        </w:rPr>
      </w:pPr>
      <w:bookmarkStart w:id="37" w:name="_Toc174132422"/>
      <w:r w:rsidRPr="00862FF4">
        <w:rPr>
          <w:rFonts w:ascii="Arial" w:hAnsi="Arial" w:cs="Arial"/>
        </w:rPr>
        <w:t>4.</w:t>
      </w:r>
      <w:r w:rsidR="003160A1" w:rsidRPr="00862FF4">
        <w:rPr>
          <w:rFonts w:ascii="Arial" w:hAnsi="Arial" w:cs="Arial"/>
        </w:rPr>
        <w:t>6</w:t>
      </w:r>
      <w:r w:rsidRPr="00862FF4">
        <w:rPr>
          <w:rFonts w:ascii="Arial" w:hAnsi="Arial" w:cs="Arial"/>
        </w:rPr>
        <w:t>公共照明</w:t>
      </w:r>
      <w:r w:rsidRPr="00862FF4">
        <w:rPr>
          <w:rFonts w:ascii="Arial" w:hAnsi="Arial" w:cs="Arial"/>
          <w:szCs w:val="24"/>
        </w:rPr>
        <w:t>系统的监控</w:t>
      </w:r>
      <w:bookmarkEnd w:id="37"/>
    </w:p>
    <w:p w14:paraId="34DA1F67" w14:textId="77777777" w:rsidR="00D92489" w:rsidRPr="00862FF4" w:rsidRDefault="00800B2E" w:rsidP="00D92489">
      <w:pPr>
        <w:ind w:rightChars="250" w:right="600"/>
        <w:rPr>
          <w:rFonts w:ascii="Arial" w:hAnsi="Arial" w:cs="Arial"/>
        </w:rPr>
      </w:pPr>
      <w:r>
        <w:rPr>
          <w:rFonts w:ascii="Arial" w:hAnsi="Arial" w:cs="Arial"/>
        </w:rPr>
        <w:pict w14:anchorId="02CC60DA">
          <v:shape id="_x0000_i1033" type="#_x0000_t75" style="width:415.2pt;height:123.6pt">
            <v:imagedata r:id="rId26" o:title="公共照明系统监控原理图"/>
          </v:shape>
        </w:pict>
      </w:r>
      <w:r w:rsidR="00D92489" w:rsidRPr="00862FF4">
        <w:rPr>
          <w:rFonts w:ascii="Arial" w:hAnsi="Arial" w:cs="Arial"/>
        </w:rPr>
        <w:t>对室内公共照明及</w:t>
      </w:r>
      <w:r w:rsidR="003160A1" w:rsidRPr="00862FF4">
        <w:rPr>
          <w:rFonts w:ascii="Arial" w:hAnsi="Arial" w:cs="Arial"/>
        </w:rPr>
        <w:t>户外</w:t>
      </w:r>
      <w:r w:rsidR="00D92489" w:rsidRPr="00862FF4">
        <w:rPr>
          <w:rFonts w:ascii="Arial" w:hAnsi="Arial" w:cs="Arial"/>
        </w:rPr>
        <w:t>照明进行控制。</w:t>
      </w:r>
    </w:p>
    <w:p w14:paraId="2EF3909B" w14:textId="77777777" w:rsidR="00D92489" w:rsidRPr="00862FF4" w:rsidRDefault="00D92489" w:rsidP="00D92489">
      <w:pPr>
        <w:pStyle w:val="22"/>
        <w:widowControl/>
        <w:numPr>
          <w:ilvl w:val="0"/>
          <w:numId w:val="13"/>
        </w:numPr>
        <w:tabs>
          <w:tab w:val="left" w:pos="720"/>
        </w:tabs>
        <w:overflowPunct w:val="0"/>
        <w:autoSpaceDE w:val="0"/>
        <w:autoSpaceDN w:val="0"/>
        <w:snapToGrid w:val="0"/>
        <w:ind w:rightChars="250" w:right="600" w:firstLineChars="0"/>
        <w:rPr>
          <w:rFonts w:ascii="Arial" w:hAnsi="Arial" w:cs="Arial"/>
          <w:szCs w:val="24"/>
        </w:rPr>
      </w:pPr>
      <w:r w:rsidRPr="00862FF4">
        <w:rPr>
          <w:rFonts w:ascii="Arial" w:hAnsi="Arial" w:cs="Arial"/>
          <w:szCs w:val="24"/>
        </w:rPr>
        <w:t>照明</w:t>
      </w:r>
      <w:r w:rsidR="003160A1" w:rsidRPr="00862FF4">
        <w:rPr>
          <w:rFonts w:ascii="Arial" w:hAnsi="Arial" w:cs="Arial"/>
          <w:szCs w:val="24"/>
        </w:rPr>
        <w:t>开关</w:t>
      </w:r>
      <w:r w:rsidRPr="00862FF4">
        <w:rPr>
          <w:rFonts w:ascii="Arial" w:hAnsi="Arial" w:cs="Arial"/>
          <w:szCs w:val="24"/>
        </w:rPr>
        <w:t>、</w:t>
      </w:r>
      <w:r w:rsidR="003160A1" w:rsidRPr="00862FF4">
        <w:rPr>
          <w:rFonts w:ascii="Arial" w:hAnsi="Arial" w:cs="Arial"/>
          <w:szCs w:val="24"/>
        </w:rPr>
        <w:t>故障</w:t>
      </w:r>
      <w:r w:rsidRPr="00862FF4">
        <w:rPr>
          <w:rFonts w:ascii="Arial" w:hAnsi="Arial" w:cs="Arial"/>
          <w:szCs w:val="24"/>
        </w:rPr>
        <w:t>状态的监测。</w:t>
      </w:r>
    </w:p>
    <w:p w14:paraId="50FF4A26" w14:textId="77777777" w:rsidR="00D92489" w:rsidRPr="00862FF4" w:rsidRDefault="00D92489" w:rsidP="00D92489">
      <w:pPr>
        <w:pStyle w:val="22"/>
        <w:widowControl/>
        <w:numPr>
          <w:ilvl w:val="0"/>
          <w:numId w:val="13"/>
        </w:numPr>
        <w:tabs>
          <w:tab w:val="left" w:pos="720"/>
        </w:tabs>
        <w:overflowPunct w:val="0"/>
        <w:autoSpaceDE w:val="0"/>
        <w:autoSpaceDN w:val="0"/>
        <w:snapToGrid w:val="0"/>
        <w:ind w:rightChars="250" w:right="600" w:firstLineChars="0"/>
        <w:rPr>
          <w:rFonts w:ascii="Arial" w:hAnsi="Arial" w:cs="Arial"/>
          <w:szCs w:val="24"/>
        </w:rPr>
      </w:pPr>
      <w:r w:rsidRPr="00862FF4">
        <w:rPr>
          <w:rFonts w:ascii="Arial" w:hAnsi="Arial" w:cs="Arial"/>
          <w:szCs w:val="24"/>
        </w:rPr>
        <w:t>照明的</w:t>
      </w:r>
      <w:r w:rsidR="003160A1" w:rsidRPr="00862FF4">
        <w:rPr>
          <w:rFonts w:ascii="Arial" w:hAnsi="Arial" w:cs="Arial"/>
          <w:szCs w:val="24"/>
        </w:rPr>
        <w:t>开关根据照度传感器测得的照度控制或按设定的时间程序控制</w:t>
      </w:r>
      <w:r w:rsidRPr="00862FF4">
        <w:rPr>
          <w:rFonts w:ascii="Arial" w:hAnsi="Arial" w:cs="Arial"/>
          <w:szCs w:val="24"/>
        </w:rPr>
        <w:t>。</w:t>
      </w:r>
    </w:p>
    <w:p w14:paraId="6CCC645A" w14:textId="77777777" w:rsidR="00D92489" w:rsidRPr="00862FF4" w:rsidRDefault="00D92489" w:rsidP="00D92489">
      <w:pPr>
        <w:pStyle w:val="22"/>
        <w:widowControl/>
        <w:numPr>
          <w:ilvl w:val="0"/>
          <w:numId w:val="13"/>
        </w:numPr>
        <w:tabs>
          <w:tab w:val="left" w:pos="720"/>
        </w:tabs>
        <w:overflowPunct w:val="0"/>
        <w:autoSpaceDE w:val="0"/>
        <w:autoSpaceDN w:val="0"/>
        <w:snapToGrid w:val="0"/>
        <w:ind w:rightChars="250" w:right="600" w:firstLineChars="0"/>
        <w:rPr>
          <w:rFonts w:ascii="Arial" w:hAnsi="Arial" w:cs="Arial"/>
          <w:szCs w:val="24"/>
        </w:rPr>
      </w:pPr>
      <w:r w:rsidRPr="00862FF4">
        <w:rPr>
          <w:rFonts w:ascii="Arial" w:hAnsi="Arial" w:cs="Arial"/>
          <w:szCs w:val="24"/>
        </w:rPr>
        <w:t>对照明进行集中监控，实现照明自控、节能的功能。</w:t>
      </w:r>
    </w:p>
    <w:p w14:paraId="7832B4A6" w14:textId="77777777" w:rsidR="00D92489" w:rsidRPr="00862FF4" w:rsidRDefault="00D92489" w:rsidP="00D92489">
      <w:pPr>
        <w:pStyle w:val="22"/>
        <w:widowControl/>
        <w:numPr>
          <w:ilvl w:val="0"/>
          <w:numId w:val="13"/>
        </w:numPr>
        <w:tabs>
          <w:tab w:val="left" w:pos="720"/>
        </w:tabs>
        <w:overflowPunct w:val="0"/>
        <w:autoSpaceDE w:val="0"/>
        <w:autoSpaceDN w:val="0"/>
        <w:snapToGrid w:val="0"/>
        <w:ind w:rightChars="250" w:right="600" w:firstLineChars="0"/>
        <w:rPr>
          <w:rFonts w:ascii="Arial" w:hAnsi="Arial" w:cs="Arial"/>
          <w:szCs w:val="24"/>
        </w:rPr>
      </w:pPr>
      <w:r w:rsidRPr="00862FF4">
        <w:rPr>
          <w:rFonts w:ascii="Arial" w:hAnsi="Arial" w:cs="Arial"/>
          <w:szCs w:val="24"/>
        </w:rPr>
        <w:t>采用视窗操作界面，具有日程表、报警管理、历史纪录、系统能方便、灵活地设定控制照明。</w:t>
      </w:r>
    </w:p>
    <w:p w14:paraId="4C492A22" w14:textId="77777777" w:rsidR="009463C9" w:rsidRPr="00862FF4" w:rsidRDefault="009463C9" w:rsidP="009463C9">
      <w:pPr>
        <w:pStyle w:val="2"/>
        <w:spacing w:before="156" w:after="156"/>
        <w:rPr>
          <w:rFonts w:ascii="Arial" w:hAnsi="Arial" w:cs="Arial"/>
        </w:rPr>
      </w:pPr>
      <w:bookmarkStart w:id="38" w:name="_Toc174132423"/>
      <w:r w:rsidRPr="00862FF4">
        <w:rPr>
          <w:rFonts w:ascii="Arial" w:hAnsi="Arial" w:cs="Arial"/>
        </w:rPr>
        <w:lastRenderedPageBreak/>
        <w:t>4.</w:t>
      </w:r>
      <w:r w:rsidR="003160A1" w:rsidRPr="00862FF4">
        <w:rPr>
          <w:rFonts w:ascii="Arial" w:hAnsi="Arial" w:cs="Arial"/>
        </w:rPr>
        <w:t>7</w:t>
      </w:r>
      <w:r w:rsidRPr="00862FF4">
        <w:rPr>
          <w:rFonts w:ascii="Arial" w:hAnsi="Arial" w:cs="Arial"/>
        </w:rPr>
        <w:t>电梯</w:t>
      </w:r>
      <w:r w:rsidRPr="00862FF4">
        <w:rPr>
          <w:rFonts w:ascii="Arial" w:hAnsi="Arial" w:cs="Arial"/>
          <w:szCs w:val="24"/>
        </w:rPr>
        <w:t>系统的监控</w:t>
      </w:r>
      <w:bookmarkEnd w:id="38"/>
    </w:p>
    <w:p w14:paraId="2DE22E7F" w14:textId="77777777" w:rsidR="00837BEA" w:rsidRPr="00862FF4" w:rsidRDefault="00800B2E" w:rsidP="009463C9">
      <w:pPr>
        <w:tabs>
          <w:tab w:val="left" w:pos="3440"/>
        </w:tabs>
        <w:ind w:firstLineChars="250" w:firstLine="600"/>
        <w:rPr>
          <w:rFonts w:ascii="Arial" w:hAnsi="Arial" w:cs="Arial"/>
        </w:rPr>
      </w:pPr>
      <w:r>
        <w:rPr>
          <w:rFonts w:ascii="Arial" w:hAnsi="Arial" w:cs="Arial"/>
        </w:rPr>
        <w:pict w14:anchorId="75AC4D34">
          <v:shape id="_x0000_i1034" type="#_x0000_t75" style="width:222pt;height:219pt">
            <v:imagedata r:id="rId27" o:title="电梯"/>
          </v:shape>
        </w:pict>
      </w:r>
    </w:p>
    <w:p w14:paraId="591E974D" w14:textId="77777777" w:rsidR="00D92489" w:rsidRPr="00862FF4" w:rsidRDefault="009463C9" w:rsidP="009463C9">
      <w:pPr>
        <w:tabs>
          <w:tab w:val="left" w:pos="3440"/>
        </w:tabs>
        <w:ind w:firstLineChars="250" w:firstLine="600"/>
        <w:rPr>
          <w:rFonts w:ascii="Arial" w:hAnsi="Arial" w:cs="Arial"/>
        </w:rPr>
      </w:pPr>
      <w:r w:rsidRPr="00862FF4">
        <w:rPr>
          <w:rFonts w:ascii="Arial" w:hAnsi="Arial" w:cs="Arial"/>
        </w:rPr>
        <w:t>电梯设备的监视由厂家提供电梯控制器的</w:t>
      </w:r>
      <w:r w:rsidRPr="00862FF4">
        <w:rPr>
          <w:rFonts w:ascii="Arial" w:hAnsi="Arial" w:cs="Arial"/>
        </w:rPr>
        <w:t>RS485</w:t>
      </w:r>
      <w:r w:rsidRPr="00862FF4">
        <w:rPr>
          <w:rFonts w:ascii="Arial" w:hAnsi="Arial" w:cs="Arial"/>
        </w:rPr>
        <w:t>通讯协议，将各组电梯（包括商务中心的各组电梯）控制线引到监控机房，</w:t>
      </w:r>
      <w:r w:rsidRPr="00862FF4">
        <w:rPr>
          <w:rFonts w:ascii="Arial" w:hAnsi="Arial" w:cs="Arial"/>
        </w:rPr>
        <w:t>BA</w:t>
      </w:r>
      <w:r w:rsidRPr="00862FF4">
        <w:rPr>
          <w:rFonts w:ascii="Arial" w:hAnsi="Arial" w:cs="Arial"/>
        </w:rPr>
        <w:t>系统通过开发的网关获取数据：主要为：</w:t>
      </w:r>
    </w:p>
    <w:p w14:paraId="059F44A9" w14:textId="77777777" w:rsidR="009463C9" w:rsidRPr="00862FF4" w:rsidRDefault="009463C9" w:rsidP="009463C9">
      <w:pPr>
        <w:numPr>
          <w:ilvl w:val="0"/>
          <w:numId w:val="14"/>
        </w:numPr>
        <w:tabs>
          <w:tab w:val="left" w:pos="3440"/>
        </w:tabs>
        <w:rPr>
          <w:rFonts w:ascii="Arial" w:hAnsi="Arial" w:cs="Arial"/>
        </w:rPr>
      </w:pPr>
      <w:r w:rsidRPr="00862FF4">
        <w:rPr>
          <w:rFonts w:ascii="Arial" w:hAnsi="Arial" w:cs="Arial"/>
        </w:rPr>
        <w:t>电梯的运行状态</w:t>
      </w:r>
    </w:p>
    <w:p w14:paraId="4A19B926" w14:textId="77777777" w:rsidR="009463C9" w:rsidRPr="00862FF4" w:rsidRDefault="009463C9" w:rsidP="009463C9">
      <w:pPr>
        <w:numPr>
          <w:ilvl w:val="0"/>
          <w:numId w:val="14"/>
        </w:numPr>
        <w:tabs>
          <w:tab w:val="left" w:pos="3440"/>
        </w:tabs>
        <w:rPr>
          <w:rFonts w:ascii="Arial" w:hAnsi="Arial" w:cs="Arial"/>
        </w:rPr>
      </w:pPr>
      <w:r w:rsidRPr="00862FF4">
        <w:rPr>
          <w:rFonts w:ascii="Arial" w:hAnsi="Arial" w:cs="Arial"/>
        </w:rPr>
        <w:t>电梯故障状态</w:t>
      </w:r>
    </w:p>
    <w:p w14:paraId="57E0B1A8" w14:textId="77777777" w:rsidR="009463C9" w:rsidRPr="00862FF4" w:rsidRDefault="009463C9" w:rsidP="009463C9">
      <w:pPr>
        <w:numPr>
          <w:ilvl w:val="0"/>
          <w:numId w:val="14"/>
        </w:numPr>
        <w:tabs>
          <w:tab w:val="left" w:pos="3440"/>
        </w:tabs>
        <w:rPr>
          <w:rFonts w:ascii="Arial" w:hAnsi="Arial" w:cs="Arial"/>
        </w:rPr>
      </w:pPr>
      <w:r w:rsidRPr="00862FF4">
        <w:rPr>
          <w:rFonts w:ascii="Arial" w:hAnsi="Arial" w:cs="Arial"/>
        </w:rPr>
        <w:t>电梯楼层信号</w:t>
      </w:r>
    </w:p>
    <w:p w14:paraId="620C657A" w14:textId="77777777" w:rsidR="00267F38" w:rsidRPr="00862FF4" w:rsidRDefault="00267F38" w:rsidP="00267F38">
      <w:pPr>
        <w:pStyle w:val="2"/>
        <w:spacing w:before="156" w:after="156"/>
        <w:rPr>
          <w:rFonts w:ascii="Arial" w:hAnsi="Arial" w:cs="Arial"/>
        </w:rPr>
      </w:pPr>
      <w:bookmarkStart w:id="39" w:name="_Toc174132424"/>
      <w:r w:rsidRPr="00862FF4">
        <w:rPr>
          <w:rFonts w:ascii="Arial" w:hAnsi="Arial" w:cs="Arial"/>
        </w:rPr>
        <w:t>4.</w:t>
      </w:r>
      <w:r w:rsidR="003160A1" w:rsidRPr="00862FF4">
        <w:rPr>
          <w:rFonts w:ascii="Arial" w:hAnsi="Arial" w:cs="Arial"/>
        </w:rPr>
        <w:t>8</w:t>
      </w:r>
      <w:r w:rsidRPr="00862FF4">
        <w:rPr>
          <w:rFonts w:ascii="Arial" w:hAnsi="Arial" w:cs="Arial"/>
        </w:rPr>
        <w:t xml:space="preserve"> </w:t>
      </w:r>
      <w:r w:rsidRPr="00862FF4">
        <w:rPr>
          <w:rFonts w:ascii="Arial" w:hAnsi="Arial" w:cs="Arial"/>
        </w:rPr>
        <w:t>变配电</w:t>
      </w:r>
      <w:r w:rsidRPr="00862FF4">
        <w:rPr>
          <w:rFonts w:ascii="Arial" w:hAnsi="Arial" w:cs="Arial"/>
          <w:szCs w:val="24"/>
        </w:rPr>
        <w:t>系统的监控</w:t>
      </w:r>
      <w:bookmarkEnd w:id="39"/>
    </w:p>
    <w:p w14:paraId="109DE54C" w14:textId="77777777" w:rsidR="00D92489" w:rsidRPr="00862FF4" w:rsidRDefault="003160A1" w:rsidP="003160A1">
      <w:pPr>
        <w:tabs>
          <w:tab w:val="left" w:pos="1900"/>
        </w:tabs>
        <w:ind w:firstLineChars="300" w:firstLine="720"/>
        <w:rPr>
          <w:rFonts w:ascii="Arial" w:hAnsi="Arial" w:cs="Arial"/>
          <w:b/>
        </w:rPr>
      </w:pPr>
      <w:r w:rsidRPr="00862FF4">
        <w:rPr>
          <w:rFonts w:ascii="Arial" w:hAnsi="Arial" w:cs="Arial"/>
        </w:rPr>
        <w:t>对变电所</w:t>
      </w:r>
      <w:r w:rsidR="00267F38" w:rsidRPr="00862FF4">
        <w:rPr>
          <w:rFonts w:ascii="Arial" w:hAnsi="Arial" w:cs="Arial"/>
        </w:rPr>
        <w:t>低压开关的状态及运行参数进行监视，通过</w:t>
      </w:r>
      <w:r w:rsidRPr="00862FF4">
        <w:rPr>
          <w:rFonts w:ascii="Arial" w:hAnsi="Arial" w:cs="Arial"/>
        </w:rPr>
        <w:t>智能电表对低压柜</w:t>
      </w:r>
      <w:r w:rsidR="00267F38" w:rsidRPr="00862FF4">
        <w:rPr>
          <w:rFonts w:ascii="Arial" w:hAnsi="Arial" w:cs="Arial"/>
        </w:rPr>
        <w:t>各个进线柜的电压、电流等参数进行监视；对变压器温实现实时监控及超</w:t>
      </w:r>
      <w:r w:rsidRPr="00862FF4">
        <w:rPr>
          <w:rFonts w:ascii="Arial" w:hAnsi="Arial" w:cs="Arial"/>
        </w:rPr>
        <w:t>温</w:t>
      </w:r>
      <w:r w:rsidR="00267F38" w:rsidRPr="00862FF4">
        <w:rPr>
          <w:rFonts w:ascii="Arial" w:hAnsi="Arial" w:cs="Arial"/>
        </w:rPr>
        <w:t>报警。</w:t>
      </w:r>
    </w:p>
    <w:p w14:paraId="14723E46" w14:textId="77777777" w:rsidR="00686B05" w:rsidRPr="00862FF4" w:rsidRDefault="00686B05">
      <w:pPr>
        <w:rPr>
          <w:rFonts w:ascii="Arial" w:hAnsi="Arial" w:cs="Arial"/>
        </w:rPr>
      </w:pPr>
      <w:bookmarkStart w:id="40" w:name="_Toc525613966"/>
    </w:p>
    <w:p w14:paraId="7DCBB69A" w14:textId="77777777" w:rsidR="00686B05" w:rsidRPr="00862FF4" w:rsidRDefault="00686B05" w:rsidP="00803A0C">
      <w:pPr>
        <w:pStyle w:val="1"/>
        <w:numPr>
          <w:ilvl w:val="2"/>
          <w:numId w:val="7"/>
        </w:numPr>
        <w:spacing w:beforeLines="50" w:before="156" w:after="156"/>
        <w:rPr>
          <w:rFonts w:ascii="Arial" w:hAnsi="Arial" w:cs="Arial"/>
        </w:rPr>
      </w:pPr>
      <w:bookmarkStart w:id="41" w:name="_Toc174132425"/>
      <w:bookmarkEnd w:id="40"/>
      <w:r w:rsidRPr="00862FF4">
        <w:rPr>
          <w:rFonts w:ascii="Arial" w:hAnsi="Arial" w:cs="Arial"/>
        </w:rPr>
        <w:t>系统的扩容、扩建及故障影响</w:t>
      </w:r>
      <w:bookmarkEnd w:id="41"/>
    </w:p>
    <w:p w14:paraId="0B293479" w14:textId="77777777" w:rsidR="00686B05" w:rsidRPr="00862FF4" w:rsidRDefault="00E44079">
      <w:pPr>
        <w:ind w:firstLine="420"/>
        <w:rPr>
          <w:rFonts w:ascii="Arial" w:hAnsi="Arial" w:cs="Arial"/>
        </w:rPr>
      </w:pPr>
      <w:r w:rsidRPr="00862FF4">
        <w:rPr>
          <w:rFonts w:ascii="Arial" w:hAnsi="Arial" w:cs="Arial"/>
        </w:rPr>
        <w:t>TWINCAT</w:t>
      </w:r>
      <w:r w:rsidR="00686B05" w:rsidRPr="00862FF4">
        <w:rPr>
          <w:rFonts w:ascii="Arial" w:hAnsi="Arial" w:cs="Arial"/>
        </w:rPr>
        <w:t>不仅可作为楼宇自控系统的监控管理，更适合作为</w:t>
      </w:r>
      <w:r w:rsidR="00686B05" w:rsidRPr="00862FF4">
        <w:rPr>
          <w:rFonts w:ascii="Arial" w:hAnsi="Arial" w:cs="Arial"/>
        </w:rPr>
        <w:t>BMS</w:t>
      </w:r>
      <w:r w:rsidR="00686B05" w:rsidRPr="00862FF4">
        <w:rPr>
          <w:rFonts w:ascii="Arial" w:hAnsi="Arial" w:cs="Arial"/>
        </w:rPr>
        <w:t>的管理平台，通过选用一定的接口软件，可方便地将</w:t>
      </w:r>
      <w:r w:rsidR="00686B05" w:rsidRPr="00862FF4">
        <w:rPr>
          <w:rFonts w:ascii="Arial" w:hAnsi="Arial" w:cs="Arial"/>
        </w:rPr>
        <w:t>BAS</w:t>
      </w:r>
      <w:r w:rsidR="00686B05" w:rsidRPr="00862FF4">
        <w:rPr>
          <w:rFonts w:ascii="Arial" w:hAnsi="Arial" w:cs="Arial"/>
        </w:rPr>
        <w:t>，</w:t>
      </w:r>
      <w:r w:rsidR="00686B05" w:rsidRPr="00862FF4">
        <w:rPr>
          <w:rFonts w:ascii="Arial" w:hAnsi="Arial" w:cs="Arial"/>
        </w:rPr>
        <w:t>SAS</w:t>
      </w:r>
      <w:r w:rsidR="00686B05" w:rsidRPr="00862FF4">
        <w:rPr>
          <w:rFonts w:ascii="Arial" w:hAnsi="Arial" w:cs="Arial"/>
        </w:rPr>
        <w:t>，</w:t>
      </w:r>
      <w:r w:rsidR="00686B05" w:rsidRPr="00862FF4">
        <w:rPr>
          <w:rFonts w:ascii="Arial" w:hAnsi="Arial" w:cs="Arial"/>
        </w:rPr>
        <w:t>FAS</w:t>
      </w:r>
      <w:r w:rsidR="00686B05" w:rsidRPr="00862FF4">
        <w:rPr>
          <w:rFonts w:ascii="Arial" w:hAnsi="Arial" w:cs="Arial"/>
        </w:rPr>
        <w:t>集成在一起，便于</w:t>
      </w:r>
      <w:r w:rsidR="00052810" w:rsidRPr="00862FF4">
        <w:rPr>
          <w:rFonts w:ascii="Arial" w:hAnsi="Arial" w:cs="Arial"/>
          <w:color w:val="FF00FF"/>
          <w:u w:val="words"/>
        </w:rPr>
        <w:t>XXXXX</w:t>
      </w:r>
      <w:r w:rsidR="00686B05" w:rsidRPr="00862FF4">
        <w:rPr>
          <w:rFonts w:ascii="Arial" w:hAnsi="Arial" w:cs="Arial"/>
        </w:rPr>
        <w:t>的统一集中管理及信息共享，实现相关系统间的联动控制。</w:t>
      </w:r>
    </w:p>
    <w:p w14:paraId="46CEC99E" w14:textId="77777777" w:rsidR="00686B05" w:rsidRPr="00862FF4" w:rsidRDefault="00686B05">
      <w:pPr>
        <w:ind w:firstLine="420"/>
        <w:rPr>
          <w:rFonts w:ascii="Arial" w:hAnsi="Arial" w:cs="Arial"/>
        </w:rPr>
      </w:pPr>
      <w:r w:rsidRPr="00862FF4">
        <w:rPr>
          <w:rFonts w:ascii="Arial" w:hAnsi="Arial" w:cs="Arial"/>
        </w:rPr>
        <w:lastRenderedPageBreak/>
        <w:t>对于</w:t>
      </w:r>
      <w:r w:rsidR="00052810" w:rsidRPr="00862FF4">
        <w:rPr>
          <w:rFonts w:ascii="Arial" w:hAnsi="Arial" w:cs="Arial"/>
          <w:color w:val="FF00FF"/>
          <w:u w:val="words"/>
        </w:rPr>
        <w:t>XXXXX</w:t>
      </w:r>
      <w:r w:rsidRPr="00862FF4">
        <w:rPr>
          <w:rFonts w:ascii="Arial" w:hAnsi="Arial" w:cs="Arial"/>
        </w:rPr>
        <w:t>的消防报警系统、门禁系统、安保系统等，可采用通讯</w:t>
      </w:r>
      <w:r w:rsidR="00C90CA3" w:rsidRPr="00862FF4">
        <w:rPr>
          <w:rFonts w:ascii="Arial" w:hAnsi="Arial" w:cs="Arial"/>
        </w:rPr>
        <w:t>模块</w:t>
      </w:r>
      <w:r w:rsidRPr="00862FF4">
        <w:rPr>
          <w:rFonts w:ascii="Arial" w:hAnsi="Arial" w:cs="Arial"/>
        </w:rPr>
        <w:t>方式，通过以太网连接至</w:t>
      </w:r>
      <w:r w:rsidR="00E44079" w:rsidRPr="00862FF4">
        <w:rPr>
          <w:rFonts w:ascii="Arial" w:hAnsi="Arial" w:cs="Arial"/>
        </w:rPr>
        <w:t>TWINCAT</w:t>
      </w:r>
      <w:r w:rsidRPr="00862FF4">
        <w:rPr>
          <w:rFonts w:ascii="Arial" w:hAnsi="Arial" w:cs="Arial"/>
        </w:rPr>
        <w:t>主机。系统通过配置的相应接口及开发工作可实现与</w:t>
      </w:r>
      <w:r w:rsidRPr="00862FF4">
        <w:rPr>
          <w:rFonts w:ascii="Arial" w:hAnsi="Arial" w:cs="Arial"/>
        </w:rPr>
        <w:t>BA</w:t>
      </w:r>
      <w:r w:rsidRPr="00862FF4">
        <w:rPr>
          <w:rFonts w:ascii="Arial" w:hAnsi="Arial" w:cs="Arial"/>
        </w:rPr>
        <w:t>系统的集成和数据交换，直接与</w:t>
      </w:r>
      <w:r w:rsidR="00E44079" w:rsidRPr="00862FF4">
        <w:rPr>
          <w:rFonts w:ascii="Arial" w:hAnsi="Arial" w:cs="Arial"/>
        </w:rPr>
        <w:t>TWINCAT</w:t>
      </w:r>
      <w:r w:rsidRPr="00862FF4">
        <w:rPr>
          <w:rFonts w:ascii="Arial" w:hAnsi="Arial" w:cs="Arial"/>
        </w:rPr>
        <w:t>Server</w:t>
      </w:r>
      <w:r w:rsidRPr="00862FF4">
        <w:rPr>
          <w:rFonts w:ascii="Arial" w:hAnsi="Arial" w:cs="Arial"/>
        </w:rPr>
        <w:t>实现点对点的通讯。</w:t>
      </w:r>
    </w:p>
    <w:p w14:paraId="06198D11" w14:textId="77777777" w:rsidR="00686B05" w:rsidRPr="00862FF4" w:rsidRDefault="00686B05">
      <w:pPr>
        <w:adjustRightInd w:val="0"/>
        <w:snapToGrid w:val="0"/>
        <w:ind w:firstLine="450"/>
        <w:rPr>
          <w:rFonts w:ascii="Arial" w:hAnsi="Arial" w:cs="Arial"/>
        </w:rPr>
      </w:pPr>
      <w:r w:rsidRPr="00862FF4">
        <w:rPr>
          <w:rFonts w:ascii="Arial" w:hAnsi="Arial" w:cs="Arial"/>
        </w:rPr>
        <w:t>我们系统的每个</w:t>
      </w:r>
      <w:r w:rsidR="0018439E" w:rsidRPr="00862FF4">
        <w:rPr>
          <w:rFonts w:ascii="Arial" w:hAnsi="Arial" w:cs="Arial"/>
        </w:rPr>
        <w:t>PC CONTROL</w:t>
      </w:r>
      <w:r w:rsidRPr="00862FF4">
        <w:rPr>
          <w:rFonts w:ascii="Arial" w:hAnsi="Arial" w:cs="Arial"/>
        </w:rPr>
        <w:t xml:space="preserve"> CPU </w:t>
      </w:r>
      <w:r w:rsidRPr="00862FF4">
        <w:rPr>
          <w:rFonts w:ascii="Arial" w:hAnsi="Arial" w:cs="Arial"/>
        </w:rPr>
        <w:t>内均设</w:t>
      </w:r>
      <w:r w:rsidR="00C90CA3" w:rsidRPr="00862FF4">
        <w:rPr>
          <w:rFonts w:ascii="Arial" w:hAnsi="Arial" w:cs="Arial"/>
        </w:rPr>
        <w:t>64</w:t>
      </w:r>
      <w:r w:rsidRPr="00862FF4">
        <w:rPr>
          <w:rFonts w:ascii="Arial" w:hAnsi="Arial" w:cs="Arial"/>
        </w:rPr>
        <w:t>MB Flash EPROM</w:t>
      </w:r>
      <w:r w:rsidRPr="00862FF4">
        <w:rPr>
          <w:rFonts w:ascii="Arial" w:hAnsi="Arial" w:cs="Arial"/>
        </w:rPr>
        <w:t>存储器，永久存储固化软件和应用程序。而且如果发生电源故障，无需电池支持，</w:t>
      </w:r>
      <w:r w:rsidR="00C90CA3" w:rsidRPr="00862FF4">
        <w:rPr>
          <w:rFonts w:ascii="Arial" w:hAnsi="Arial" w:cs="Arial"/>
        </w:rPr>
        <w:t>UPS</w:t>
      </w:r>
      <w:r w:rsidR="00C90CA3" w:rsidRPr="00862FF4">
        <w:rPr>
          <w:rFonts w:ascii="Arial" w:hAnsi="Arial" w:cs="Arial"/>
        </w:rPr>
        <w:t>功能模块</w:t>
      </w:r>
      <w:r w:rsidRPr="00862FF4">
        <w:rPr>
          <w:rFonts w:ascii="Arial" w:hAnsi="Arial" w:cs="Arial"/>
        </w:rPr>
        <w:t>可保存</w:t>
      </w:r>
      <w:r w:rsidRPr="00862FF4">
        <w:rPr>
          <w:rFonts w:ascii="Arial" w:hAnsi="Arial" w:cs="Arial"/>
        </w:rPr>
        <w:t>RAM</w:t>
      </w:r>
      <w:r w:rsidRPr="00862FF4">
        <w:rPr>
          <w:rFonts w:ascii="Arial" w:hAnsi="Arial" w:cs="Arial"/>
        </w:rPr>
        <w:t>内容和实时时钟长达</w:t>
      </w:r>
      <w:r w:rsidR="00A462A1" w:rsidRPr="00862FF4">
        <w:rPr>
          <w:rFonts w:ascii="Arial" w:hAnsi="Arial" w:cs="Arial"/>
        </w:rPr>
        <w:t>48</w:t>
      </w:r>
      <w:r w:rsidRPr="00862FF4">
        <w:rPr>
          <w:rFonts w:ascii="Arial" w:hAnsi="Arial" w:cs="Arial"/>
        </w:rPr>
        <w:t>小时。</w:t>
      </w:r>
    </w:p>
    <w:p w14:paraId="1D457069" w14:textId="77777777" w:rsidR="00686B05" w:rsidRPr="00862FF4" w:rsidRDefault="00686B05" w:rsidP="00E51B08">
      <w:pPr>
        <w:adjustRightInd w:val="0"/>
        <w:snapToGrid w:val="0"/>
        <w:ind w:firstLine="450"/>
        <w:rPr>
          <w:rFonts w:ascii="Arial" w:hAnsi="Arial" w:cs="Arial"/>
        </w:rPr>
      </w:pPr>
      <w:r w:rsidRPr="00862FF4">
        <w:rPr>
          <w:rFonts w:ascii="Arial" w:hAnsi="Arial" w:cs="Arial"/>
        </w:rPr>
        <w:t>系统运行时，启动或停止现场设备，不会出现数据错误或产生干扰，更不会影响系统正常工作。当系统出现故障或现场的设备出现故障及监控的参数越限时，</w:t>
      </w:r>
      <w:r w:rsidR="00E44079" w:rsidRPr="00862FF4">
        <w:rPr>
          <w:rFonts w:ascii="Arial" w:hAnsi="Arial" w:cs="Arial"/>
        </w:rPr>
        <w:t>TWINCAT</w:t>
      </w:r>
      <w:r w:rsidRPr="00862FF4">
        <w:rPr>
          <w:rFonts w:ascii="Arial" w:hAnsi="Arial" w:cs="Arial"/>
        </w:rPr>
        <w:t>均产生报警信号，报警信号始终出现在显示屏最下端，为声光报警（可选择），操作员必须进行确认报警信号才能解除，但所有报警多将记录到报警汇总表中，可供操作人员查看，并及时做情况处理，并可把系统故障影响降低到最小。</w:t>
      </w:r>
    </w:p>
    <w:p w14:paraId="0BF63E92" w14:textId="77777777" w:rsidR="00686B05" w:rsidRPr="00862FF4" w:rsidRDefault="00686B05" w:rsidP="00803A0C">
      <w:pPr>
        <w:pStyle w:val="1"/>
        <w:numPr>
          <w:ilvl w:val="2"/>
          <w:numId w:val="7"/>
        </w:numPr>
        <w:spacing w:beforeLines="50" w:before="156" w:after="156"/>
        <w:rPr>
          <w:rFonts w:ascii="Arial" w:hAnsi="Arial" w:cs="Arial"/>
        </w:rPr>
      </w:pPr>
      <w:bookmarkStart w:id="42" w:name="_Toc174132426"/>
      <w:r w:rsidRPr="00862FF4">
        <w:rPr>
          <w:rFonts w:ascii="Arial" w:hAnsi="Arial" w:cs="Arial"/>
        </w:rPr>
        <w:t>主要</w:t>
      </w:r>
      <w:r w:rsidR="00A06D85">
        <w:rPr>
          <w:rFonts w:ascii="Arial" w:hAnsi="Arial" w:cs="Arial" w:hint="eastAsia"/>
        </w:rPr>
        <w:t>器件</w:t>
      </w:r>
      <w:r w:rsidRPr="00862FF4">
        <w:rPr>
          <w:rFonts w:ascii="Arial" w:hAnsi="Arial" w:cs="Arial"/>
        </w:rPr>
        <w:t>介绍</w:t>
      </w:r>
      <w:bookmarkEnd w:id="42"/>
    </w:p>
    <w:p w14:paraId="00CB1307" w14:textId="77777777" w:rsidR="00686B05" w:rsidRPr="00862FF4" w:rsidRDefault="00AA37E0">
      <w:pPr>
        <w:pStyle w:val="2"/>
        <w:spacing w:before="156" w:after="156"/>
        <w:rPr>
          <w:rFonts w:ascii="Arial" w:hAnsi="Arial" w:cs="Arial"/>
        </w:rPr>
      </w:pPr>
      <w:bookmarkStart w:id="43" w:name="_Toc174132427"/>
      <w:r>
        <w:rPr>
          <w:rFonts w:ascii="Arial" w:hAnsi="Arial" w:cs="Arial" w:hint="eastAsia"/>
        </w:rPr>
        <w:t>5</w:t>
      </w:r>
      <w:r w:rsidR="00686B05" w:rsidRPr="00862FF4">
        <w:rPr>
          <w:rFonts w:ascii="Arial" w:hAnsi="Arial" w:cs="Arial"/>
        </w:rPr>
        <w:t xml:space="preserve">.1 </w:t>
      </w:r>
      <w:r w:rsidR="00E44079" w:rsidRPr="00862FF4">
        <w:rPr>
          <w:rFonts w:ascii="Arial" w:hAnsi="Arial" w:cs="Arial"/>
        </w:rPr>
        <w:t>TWINCAT</w:t>
      </w:r>
      <w:r w:rsidR="00686B05" w:rsidRPr="00862FF4">
        <w:rPr>
          <w:rFonts w:ascii="Arial" w:hAnsi="Arial" w:cs="Arial"/>
        </w:rPr>
        <w:t>系统</w:t>
      </w:r>
      <w:bookmarkEnd w:id="43"/>
    </w:p>
    <w:p w14:paraId="09A59890" w14:textId="77777777" w:rsidR="003A5ADD" w:rsidRPr="00862FF4" w:rsidRDefault="00E44079" w:rsidP="00DC30B6">
      <w:pPr>
        <w:spacing w:before="120" w:after="120"/>
        <w:ind w:firstLine="720"/>
        <w:rPr>
          <w:rFonts w:ascii="Arial" w:hAnsi="Arial" w:cs="Arial"/>
        </w:rPr>
      </w:pPr>
      <w:r w:rsidRPr="00862FF4">
        <w:rPr>
          <w:rFonts w:ascii="Arial" w:hAnsi="Arial" w:cs="Arial"/>
        </w:rPr>
        <w:t>TWINCAT</w:t>
      </w:r>
      <w:r w:rsidR="00686B05" w:rsidRPr="00862FF4">
        <w:rPr>
          <w:rFonts w:ascii="Arial" w:hAnsi="Arial" w:cs="Arial"/>
        </w:rPr>
        <w:t>是目前世界上最为先进的高效能、集成化的</w:t>
      </w:r>
      <w:r w:rsidR="00686B05" w:rsidRPr="00862FF4">
        <w:rPr>
          <w:rFonts w:ascii="Arial" w:hAnsi="Arial" w:cs="Arial"/>
        </w:rPr>
        <w:t>BMS</w:t>
      </w:r>
      <w:r w:rsidR="00686B05" w:rsidRPr="00862FF4">
        <w:rPr>
          <w:rFonts w:ascii="Arial" w:hAnsi="Arial" w:cs="Arial"/>
        </w:rPr>
        <w:t>系统，</w:t>
      </w:r>
      <w:r w:rsidR="003A5ADD" w:rsidRPr="00862FF4">
        <w:rPr>
          <w:rFonts w:ascii="Arial" w:hAnsi="Arial" w:cs="Arial"/>
        </w:rPr>
        <w:t>由楼宇自控系统、安防门禁系统、消防报警系统、数字视频管理系统和能源管理系统等五大系统组成。</w:t>
      </w:r>
    </w:p>
    <w:p w14:paraId="30DA7573" w14:textId="77777777" w:rsidR="00DC30B6" w:rsidRPr="00862FF4" w:rsidRDefault="00DC30B6" w:rsidP="00DC30B6">
      <w:pPr>
        <w:spacing w:before="120" w:after="120"/>
        <w:ind w:firstLine="720"/>
        <w:rPr>
          <w:rFonts w:ascii="Arial" w:hAnsi="Arial" w:cs="Arial"/>
          <w:kern w:val="0"/>
        </w:rPr>
      </w:pPr>
      <w:r w:rsidRPr="00862FF4">
        <w:rPr>
          <w:rFonts w:ascii="Arial" w:hAnsi="Arial" w:cs="Arial"/>
          <w:kern w:val="0"/>
        </w:rPr>
        <w:t>企业楼宇集成系统（</w:t>
      </w:r>
      <w:r w:rsidR="00E44079" w:rsidRPr="00862FF4">
        <w:rPr>
          <w:rFonts w:ascii="Arial" w:hAnsi="Arial" w:cs="Arial"/>
          <w:kern w:val="0"/>
        </w:rPr>
        <w:t>TWINCAT</w:t>
      </w:r>
      <w:r w:rsidRPr="00862FF4">
        <w:rPr>
          <w:rFonts w:ascii="Arial" w:hAnsi="Arial" w:cs="Arial"/>
          <w:kern w:val="0"/>
        </w:rPr>
        <w:t>）是高配置集成式楼宇管理系统，提供高效、可靠的管理方式，确保人员的人身、财产安全及舒适度以及楼宇和各类设备的高效运行。</w:t>
      </w:r>
      <w:r w:rsidR="00E44079" w:rsidRPr="00862FF4">
        <w:rPr>
          <w:rFonts w:ascii="Arial" w:hAnsi="Arial" w:cs="Arial"/>
          <w:kern w:val="0"/>
        </w:rPr>
        <w:t>TWINCAT</w:t>
      </w:r>
      <w:r w:rsidRPr="00862FF4">
        <w:rPr>
          <w:rFonts w:ascii="Arial" w:hAnsi="Arial" w:cs="Arial"/>
          <w:kern w:val="0"/>
        </w:rPr>
        <w:t>提供可升级的成套解决方案，可以根据主要设施的管理要求进行定制。通过组合这些应用程序，</w:t>
      </w:r>
      <w:r w:rsidR="00E44079" w:rsidRPr="00862FF4">
        <w:rPr>
          <w:rFonts w:ascii="Arial" w:hAnsi="Arial" w:cs="Arial"/>
          <w:kern w:val="0"/>
        </w:rPr>
        <w:t>TWINCAT</w:t>
      </w:r>
      <w:r w:rsidRPr="00862FF4">
        <w:rPr>
          <w:rFonts w:ascii="Arial" w:hAnsi="Arial" w:cs="Arial"/>
          <w:kern w:val="0"/>
        </w:rPr>
        <w:t>能够灵活地适应于各个行业，包括大型商业楼宇、工业设施、机场、大学校园、医药及医疗设施和政府机构。可以定制符合特殊行业要求的解决方案，价格低廉。</w:t>
      </w:r>
    </w:p>
    <w:p w14:paraId="47D89767" w14:textId="77777777" w:rsidR="00DC30B6" w:rsidRPr="00862FF4" w:rsidRDefault="00E44079" w:rsidP="00DC30B6">
      <w:pPr>
        <w:spacing w:before="120" w:after="120"/>
        <w:ind w:firstLine="720"/>
        <w:rPr>
          <w:rFonts w:ascii="Arial" w:hAnsi="Arial" w:cs="Arial"/>
          <w:kern w:val="0"/>
        </w:rPr>
      </w:pPr>
      <w:r w:rsidRPr="00862FF4">
        <w:rPr>
          <w:rFonts w:ascii="Arial" w:hAnsi="Arial" w:cs="Arial"/>
          <w:kern w:val="0"/>
        </w:rPr>
        <w:t>TWINCAT</w:t>
      </w:r>
      <w:r w:rsidR="00DC30B6" w:rsidRPr="00862FF4">
        <w:rPr>
          <w:rFonts w:ascii="Arial" w:hAnsi="Arial" w:cs="Arial"/>
          <w:kern w:val="0"/>
        </w:rPr>
        <w:t>是全球化公司的理想选择，允许将操作员界面转换为本地语言并能够实现对本地或全球分布</w:t>
      </w:r>
      <w:r w:rsidRPr="00862FF4">
        <w:rPr>
          <w:rFonts w:ascii="Arial" w:hAnsi="Arial" w:cs="Arial"/>
          <w:kern w:val="0"/>
        </w:rPr>
        <w:t>TWINCAT</w:t>
      </w:r>
      <w:r w:rsidR="00DC30B6" w:rsidRPr="00862FF4">
        <w:rPr>
          <w:rFonts w:ascii="Arial" w:hAnsi="Arial" w:cs="Arial"/>
          <w:kern w:val="0"/>
        </w:rPr>
        <w:t>工作站的集中式监视和控制。</w:t>
      </w:r>
    </w:p>
    <w:p w14:paraId="5B352BB6" w14:textId="77777777" w:rsidR="00DC30B6" w:rsidRPr="00862FF4" w:rsidRDefault="00E44079" w:rsidP="00DC30B6">
      <w:pPr>
        <w:spacing w:before="120" w:after="120"/>
        <w:ind w:firstLine="720"/>
        <w:rPr>
          <w:rFonts w:ascii="Arial" w:hAnsi="Arial" w:cs="Arial"/>
          <w:kern w:val="0"/>
        </w:rPr>
      </w:pPr>
      <w:r w:rsidRPr="00862FF4">
        <w:rPr>
          <w:rFonts w:ascii="Arial" w:hAnsi="Arial" w:cs="Arial"/>
          <w:kern w:val="0"/>
        </w:rPr>
        <w:lastRenderedPageBreak/>
        <w:t>TWINCAT</w:t>
      </w:r>
      <w:r w:rsidR="00DC30B6" w:rsidRPr="00862FF4">
        <w:rPr>
          <w:rFonts w:ascii="Arial" w:hAnsi="Arial" w:cs="Arial"/>
          <w:kern w:val="0"/>
        </w:rPr>
        <w:t>可以整合开放式系统标准、现有的企业系统以及因特网和企业内部网应用程序。这样可以允许客户为楼宇选择最合适的现场解决方案，并将信息无缝结合到</w:t>
      </w:r>
      <w:r w:rsidRPr="00862FF4">
        <w:rPr>
          <w:rFonts w:ascii="Arial" w:hAnsi="Arial" w:cs="Arial"/>
          <w:kern w:val="0"/>
        </w:rPr>
        <w:t>TWINCAT</w:t>
      </w:r>
      <w:r w:rsidR="00DC30B6" w:rsidRPr="00862FF4">
        <w:rPr>
          <w:rFonts w:ascii="Arial" w:hAnsi="Arial" w:cs="Arial"/>
          <w:kern w:val="0"/>
        </w:rPr>
        <w:t>中以便进一步处理、报告和发送。</w:t>
      </w:r>
    </w:p>
    <w:p w14:paraId="21DACCD2" w14:textId="77777777" w:rsidR="00DC30B6" w:rsidRPr="00862FF4" w:rsidRDefault="00E44079" w:rsidP="00DC30B6">
      <w:pPr>
        <w:spacing w:before="120" w:after="120"/>
        <w:ind w:firstLine="720"/>
        <w:rPr>
          <w:rFonts w:ascii="Arial" w:hAnsi="Arial" w:cs="Arial"/>
          <w:kern w:val="0"/>
        </w:rPr>
      </w:pPr>
      <w:r w:rsidRPr="00862FF4">
        <w:rPr>
          <w:rFonts w:ascii="Arial" w:hAnsi="Arial" w:cs="Arial"/>
          <w:kern w:val="0"/>
        </w:rPr>
        <w:t>TWINCAT</w:t>
      </w:r>
      <w:r w:rsidR="00DC30B6" w:rsidRPr="00862FF4">
        <w:rPr>
          <w:rFonts w:ascii="Arial" w:hAnsi="Arial" w:cs="Arial"/>
          <w:kern w:val="0"/>
        </w:rPr>
        <w:t>为操作员、监控员和管理员提供高级的</w:t>
      </w:r>
      <w:r w:rsidR="00DC30B6" w:rsidRPr="00862FF4">
        <w:rPr>
          <w:rFonts w:ascii="Arial" w:hAnsi="Arial" w:cs="Arial"/>
          <w:kern w:val="0"/>
        </w:rPr>
        <w:t>Web</w:t>
      </w:r>
      <w:r w:rsidR="00DC30B6" w:rsidRPr="00862FF4">
        <w:rPr>
          <w:rFonts w:ascii="Arial" w:hAnsi="Arial" w:cs="Arial"/>
          <w:kern w:val="0"/>
        </w:rPr>
        <w:t>界面，使工作人员能够在一个或多个站点便捷地监视和控制楼宇。</w:t>
      </w:r>
      <w:r w:rsidRPr="00862FF4">
        <w:rPr>
          <w:rFonts w:ascii="Arial" w:hAnsi="Arial" w:cs="Arial"/>
          <w:kern w:val="0"/>
        </w:rPr>
        <w:t>TWINCAT</w:t>
      </w:r>
      <w:r w:rsidR="00DC30B6" w:rsidRPr="00862FF4">
        <w:rPr>
          <w:rFonts w:ascii="Arial" w:hAnsi="Arial" w:cs="Arial"/>
          <w:kern w:val="0"/>
        </w:rPr>
        <w:t>采用了</w:t>
      </w:r>
      <w:r w:rsidR="00DC30B6" w:rsidRPr="00862FF4">
        <w:rPr>
          <w:rFonts w:ascii="Arial" w:hAnsi="Arial" w:cs="Arial"/>
          <w:kern w:val="0"/>
        </w:rPr>
        <w:t>HTML</w:t>
      </w:r>
      <w:r w:rsidR="00DC30B6" w:rsidRPr="00862FF4">
        <w:rPr>
          <w:rFonts w:ascii="Arial" w:hAnsi="Arial" w:cs="Arial"/>
          <w:kern w:val="0"/>
        </w:rPr>
        <w:t>等技术来创建图形显示。</w:t>
      </w:r>
      <w:r w:rsidRPr="00862FF4">
        <w:rPr>
          <w:rFonts w:ascii="Arial" w:hAnsi="Arial" w:cs="Arial"/>
          <w:kern w:val="0"/>
        </w:rPr>
        <w:t>TWINCAT</w:t>
      </w:r>
      <w:r w:rsidR="00DC30B6" w:rsidRPr="00862FF4">
        <w:rPr>
          <w:rFonts w:ascii="Arial" w:hAnsi="Arial" w:cs="Arial"/>
          <w:kern w:val="0"/>
        </w:rPr>
        <w:t>允许对设施进行远程或部分自动监视和控制。</w:t>
      </w:r>
    </w:p>
    <w:p w14:paraId="61F056C0" w14:textId="77777777" w:rsidR="00DC30B6" w:rsidRPr="00862FF4" w:rsidRDefault="00E44079" w:rsidP="00DC30B6">
      <w:pPr>
        <w:spacing w:before="120" w:after="120"/>
        <w:ind w:firstLine="720"/>
        <w:rPr>
          <w:rFonts w:ascii="Arial" w:eastAsia="FZXH1JW--GB1-0" w:hAnsi="Arial" w:cs="Arial"/>
          <w:kern w:val="0"/>
          <w:sz w:val="20"/>
          <w:szCs w:val="20"/>
        </w:rPr>
      </w:pPr>
      <w:r w:rsidRPr="00862FF4">
        <w:rPr>
          <w:rFonts w:ascii="Arial" w:hAnsi="Arial" w:cs="Arial"/>
          <w:kern w:val="0"/>
        </w:rPr>
        <w:t>TWINCAT</w:t>
      </w:r>
      <w:r w:rsidR="00DC30B6" w:rsidRPr="00862FF4">
        <w:rPr>
          <w:rFonts w:ascii="Arial" w:hAnsi="Arial" w:cs="Arial"/>
          <w:kern w:val="0"/>
        </w:rPr>
        <w:t>在符合行业标准个人计算机上运行，采用</w:t>
      </w:r>
      <w:r w:rsidR="00DC30B6" w:rsidRPr="00862FF4">
        <w:rPr>
          <w:rFonts w:ascii="Arial" w:hAnsi="Arial" w:cs="Arial"/>
          <w:kern w:val="0"/>
        </w:rPr>
        <w:t>Windows</w:t>
      </w:r>
      <w:r w:rsidR="004D7D78">
        <w:rPr>
          <w:rFonts w:ascii="Arial" w:hAnsi="Arial" w:cs="Arial" w:hint="eastAsia"/>
          <w:kern w:val="0"/>
        </w:rPr>
        <w:t>10</w:t>
      </w:r>
      <w:r w:rsidR="00DC30B6" w:rsidRPr="00862FF4">
        <w:rPr>
          <w:rFonts w:ascii="Arial" w:hAnsi="Arial" w:cs="Arial"/>
          <w:kern w:val="0"/>
        </w:rPr>
        <w:t xml:space="preserve"> </w:t>
      </w:r>
      <w:r w:rsidR="00DC30B6" w:rsidRPr="00862FF4">
        <w:rPr>
          <w:rFonts w:ascii="Arial" w:hAnsi="Arial" w:cs="Arial"/>
          <w:kern w:val="0"/>
        </w:rPr>
        <w:t>和</w:t>
      </w:r>
      <w:r w:rsidR="00DC30B6" w:rsidRPr="00862FF4">
        <w:rPr>
          <w:rFonts w:ascii="Arial" w:hAnsi="Arial" w:cs="Arial"/>
          <w:kern w:val="0"/>
        </w:rPr>
        <w:t xml:space="preserve"> Windows </w:t>
      </w:r>
      <w:r w:rsidR="003959C9" w:rsidRPr="00862FF4">
        <w:rPr>
          <w:rFonts w:ascii="Arial" w:hAnsi="Arial" w:cs="Arial"/>
          <w:kern w:val="0"/>
        </w:rPr>
        <w:t>CE</w:t>
      </w:r>
      <w:r w:rsidR="00DC30B6" w:rsidRPr="00862FF4">
        <w:rPr>
          <w:rFonts w:ascii="Arial" w:hAnsi="Arial" w:cs="Arial"/>
          <w:kern w:val="0"/>
        </w:rPr>
        <w:t>操作系统。</w:t>
      </w:r>
    </w:p>
    <w:p w14:paraId="5C3CE202" w14:textId="77777777" w:rsidR="00686B05" w:rsidRPr="00862FF4" w:rsidRDefault="00686B05" w:rsidP="00DE3A29">
      <w:pPr>
        <w:spacing w:before="120" w:after="120"/>
        <w:rPr>
          <w:rFonts w:ascii="Arial" w:hAnsi="Arial" w:cs="Arial"/>
          <w:b/>
        </w:rPr>
      </w:pPr>
      <w:r w:rsidRPr="00862FF4">
        <w:rPr>
          <w:rFonts w:ascii="Arial" w:hAnsi="Arial" w:cs="Arial"/>
          <w:b/>
        </w:rPr>
        <w:t>系统</w:t>
      </w:r>
      <w:r w:rsidR="007A5BEA" w:rsidRPr="00862FF4">
        <w:rPr>
          <w:rFonts w:ascii="Arial" w:hAnsi="Arial" w:cs="Arial"/>
          <w:b/>
        </w:rPr>
        <w:t>主要特点</w:t>
      </w:r>
      <w:r w:rsidRPr="00862FF4">
        <w:rPr>
          <w:rFonts w:ascii="Arial" w:hAnsi="Arial" w:cs="Arial"/>
          <w:b/>
        </w:rPr>
        <w:t>：</w:t>
      </w:r>
    </w:p>
    <w:p w14:paraId="26B753E6"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rPr>
        <w:t xml:space="preserve"> </w:t>
      </w:r>
      <w:r w:rsidRPr="00862FF4">
        <w:rPr>
          <w:rFonts w:ascii="Arial" w:hAnsi="Arial" w:cs="Arial"/>
          <w:kern w:val="0"/>
        </w:rPr>
        <w:t>门禁、安防、视频监控、采暖、通风和空调、能源管理和生命安全系统的全面整合。</w:t>
      </w:r>
    </w:p>
    <w:p w14:paraId="621A6AFB"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与各种设备、企业系统、因特网和企业内部网资源相整合，实现对建筑内的关键设备控制和信息的集成化管理。</w:t>
      </w:r>
    </w:p>
    <w:p w14:paraId="2A870384"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采用行业标准硬件和</w:t>
      </w:r>
      <w:r w:rsidRPr="00862FF4">
        <w:rPr>
          <w:rFonts w:ascii="Arial" w:hAnsi="Arial" w:cs="Arial"/>
          <w:kern w:val="0"/>
        </w:rPr>
        <w:t xml:space="preserve">Windows </w:t>
      </w:r>
      <w:r w:rsidR="004D7D78">
        <w:rPr>
          <w:rFonts w:ascii="Arial" w:hAnsi="Arial" w:cs="Arial" w:hint="eastAsia"/>
          <w:kern w:val="0"/>
        </w:rPr>
        <w:t>10</w:t>
      </w:r>
      <w:r w:rsidRPr="00862FF4">
        <w:rPr>
          <w:rFonts w:ascii="Arial" w:hAnsi="Arial" w:cs="Arial"/>
          <w:kern w:val="0"/>
        </w:rPr>
        <w:t>及</w:t>
      </w:r>
      <w:r w:rsidRPr="00862FF4">
        <w:rPr>
          <w:rFonts w:ascii="Arial" w:hAnsi="Arial" w:cs="Arial"/>
          <w:kern w:val="0"/>
        </w:rPr>
        <w:t>Windows</w:t>
      </w:r>
      <w:r w:rsidR="003959C9" w:rsidRPr="00862FF4">
        <w:rPr>
          <w:rFonts w:ascii="Arial" w:hAnsi="Arial" w:cs="Arial"/>
          <w:kern w:val="0"/>
        </w:rPr>
        <w:t>CE</w:t>
      </w:r>
      <w:r w:rsidRPr="00862FF4">
        <w:rPr>
          <w:rFonts w:ascii="Arial" w:hAnsi="Arial" w:cs="Arial"/>
          <w:kern w:val="0"/>
        </w:rPr>
        <w:t>操作系统。包含支持操作员站的</w:t>
      </w:r>
      <w:r w:rsidRPr="00862FF4">
        <w:rPr>
          <w:rFonts w:ascii="Arial" w:hAnsi="Arial" w:cs="Arial"/>
          <w:kern w:val="0"/>
        </w:rPr>
        <w:t xml:space="preserve"> Windows </w:t>
      </w:r>
      <w:r w:rsidR="004D7D78">
        <w:rPr>
          <w:rFonts w:ascii="Arial" w:hAnsi="Arial" w:cs="Arial" w:hint="eastAsia"/>
          <w:kern w:val="0"/>
        </w:rPr>
        <w:t>10/11</w:t>
      </w:r>
      <w:r w:rsidRPr="00862FF4">
        <w:rPr>
          <w:rFonts w:ascii="Arial" w:hAnsi="Arial" w:cs="Arial"/>
          <w:kern w:val="0"/>
        </w:rPr>
        <w:t xml:space="preserve"> </w:t>
      </w:r>
      <w:r w:rsidRPr="00862FF4">
        <w:rPr>
          <w:rFonts w:ascii="Arial" w:hAnsi="Arial" w:cs="Arial"/>
          <w:kern w:val="0"/>
        </w:rPr>
        <w:t>系统。</w:t>
      </w:r>
    </w:p>
    <w:p w14:paraId="189E9AC0"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支持领先的开放标准：</w:t>
      </w:r>
      <w:r w:rsidR="000E5FE9" w:rsidRPr="00862FF4">
        <w:rPr>
          <w:rFonts w:ascii="Arial" w:hAnsi="Arial" w:cs="Arial"/>
          <w:kern w:val="0"/>
        </w:rPr>
        <w:t>Ethernet</w:t>
      </w:r>
      <w:r w:rsidRPr="00862FF4">
        <w:rPr>
          <w:rFonts w:ascii="Arial" w:hAnsi="Arial" w:cs="Arial"/>
          <w:kern w:val="0"/>
        </w:rPr>
        <w:t>、</w:t>
      </w:r>
      <w:r w:rsidRPr="00862FF4">
        <w:rPr>
          <w:rFonts w:ascii="Arial" w:hAnsi="Arial" w:cs="Arial"/>
          <w:kern w:val="0"/>
        </w:rPr>
        <w:t>LonMark</w:t>
      </w:r>
      <w:r w:rsidRPr="00862FF4">
        <w:rPr>
          <w:rFonts w:ascii="Arial" w:hAnsi="Arial" w:cs="Arial"/>
          <w:kern w:val="0"/>
        </w:rPr>
        <w:t>、</w:t>
      </w:r>
      <w:r w:rsidRPr="00862FF4">
        <w:rPr>
          <w:rFonts w:ascii="Arial" w:hAnsi="Arial" w:cs="Arial"/>
          <w:kern w:val="0"/>
        </w:rPr>
        <w:t>ODBC</w:t>
      </w:r>
      <w:r w:rsidRPr="00862FF4">
        <w:rPr>
          <w:rFonts w:ascii="Arial" w:hAnsi="Arial" w:cs="Arial"/>
          <w:kern w:val="0"/>
        </w:rPr>
        <w:t>、</w:t>
      </w:r>
      <w:r w:rsidRPr="00862FF4">
        <w:rPr>
          <w:rFonts w:ascii="Arial" w:hAnsi="Arial" w:cs="Arial"/>
          <w:kern w:val="0"/>
        </w:rPr>
        <w:t xml:space="preserve">OPC </w:t>
      </w:r>
      <w:r w:rsidRPr="00862FF4">
        <w:rPr>
          <w:rFonts w:ascii="Arial" w:hAnsi="Arial" w:cs="Arial"/>
          <w:kern w:val="0"/>
        </w:rPr>
        <w:t>和</w:t>
      </w:r>
      <w:r w:rsidRPr="00862FF4">
        <w:rPr>
          <w:rFonts w:ascii="Arial" w:hAnsi="Arial" w:cs="Arial"/>
          <w:kern w:val="0"/>
        </w:rPr>
        <w:t xml:space="preserve"> Modbus</w:t>
      </w:r>
      <w:r w:rsidRPr="00862FF4">
        <w:rPr>
          <w:rFonts w:ascii="Arial" w:hAnsi="Arial" w:cs="Arial"/>
          <w:kern w:val="0"/>
        </w:rPr>
        <w:t>。</w:t>
      </w:r>
    </w:p>
    <w:p w14:paraId="17A36948"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符合以下</w:t>
      </w:r>
      <w:r w:rsidRPr="00862FF4">
        <w:rPr>
          <w:rFonts w:ascii="Arial" w:hAnsi="Arial" w:cs="Arial"/>
          <w:kern w:val="0"/>
        </w:rPr>
        <w:t xml:space="preserve"> UL </w:t>
      </w:r>
      <w:r w:rsidRPr="00862FF4">
        <w:rPr>
          <w:rFonts w:ascii="Arial" w:hAnsi="Arial" w:cs="Arial"/>
          <w:kern w:val="0"/>
        </w:rPr>
        <w:t>标准：</w:t>
      </w:r>
      <w:r w:rsidRPr="00862FF4">
        <w:rPr>
          <w:rFonts w:ascii="Arial" w:hAnsi="Arial" w:cs="Arial"/>
          <w:kern w:val="0"/>
        </w:rPr>
        <w:t>UL8649</w:t>
      </w:r>
      <w:r w:rsidRPr="00862FF4">
        <w:rPr>
          <w:rFonts w:ascii="Arial" w:hAnsi="Arial" w:cs="Arial"/>
          <w:kern w:val="0"/>
        </w:rPr>
        <w:t>（消防）、</w:t>
      </w:r>
      <w:r w:rsidRPr="00862FF4">
        <w:rPr>
          <w:rFonts w:ascii="Arial" w:hAnsi="Arial" w:cs="Arial"/>
          <w:kern w:val="0"/>
        </w:rPr>
        <w:t>UL2017</w:t>
      </w:r>
      <w:r w:rsidRPr="00862FF4">
        <w:rPr>
          <w:rFonts w:ascii="Arial" w:hAnsi="Arial" w:cs="Arial"/>
          <w:kern w:val="0"/>
        </w:rPr>
        <w:t>（信号系统）、</w:t>
      </w:r>
      <w:r w:rsidRPr="00862FF4">
        <w:rPr>
          <w:rFonts w:ascii="Arial" w:hAnsi="Arial" w:cs="Arial"/>
          <w:kern w:val="0"/>
        </w:rPr>
        <w:t>UL916</w:t>
      </w:r>
      <w:r w:rsidRPr="00862FF4">
        <w:rPr>
          <w:rFonts w:ascii="Arial" w:hAnsi="Arial" w:cs="Arial"/>
          <w:kern w:val="0"/>
        </w:rPr>
        <w:t>（能源管理系统）、</w:t>
      </w:r>
      <w:r w:rsidRPr="00862FF4">
        <w:rPr>
          <w:rFonts w:ascii="Arial" w:hAnsi="Arial" w:cs="Arial"/>
          <w:kern w:val="0"/>
        </w:rPr>
        <w:t>UL1017</w:t>
      </w:r>
    </w:p>
    <w:p w14:paraId="730AA51A"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w:t>
      </w:r>
      <w:r w:rsidRPr="00862FF4">
        <w:rPr>
          <w:rFonts w:ascii="Arial" w:hAnsi="Arial" w:cs="Arial"/>
          <w:kern w:val="0"/>
        </w:rPr>
        <w:t>U L 1 0 7 6</w:t>
      </w:r>
      <w:r w:rsidRPr="00862FF4">
        <w:rPr>
          <w:rFonts w:ascii="Arial" w:hAnsi="Arial" w:cs="Arial"/>
          <w:kern w:val="0"/>
        </w:rPr>
        <w:t>（安防）、</w:t>
      </w:r>
      <w:r w:rsidRPr="00862FF4">
        <w:rPr>
          <w:rFonts w:ascii="Arial" w:hAnsi="Arial" w:cs="Arial"/>
          <w:kern w:val="0"/>
        </w:rPr>
        <w:t>U L 1 6 1 0</w:t>
      </w:r>
      <w:r w:rsidRPr="00862FF4">
        <w:rPr>
          <w:rFonts w:ascii="Arial" w:hAnsi="Arial" w:cs="Arial"/>
          <w:kern w:val="0"/>
        </w:rPr>
        <w:t>（中央站）和</w:t>
      </w:r>
      <w:r w:rsidRPr="00862FF4">
        <w:rPr>
          <w:rFonts w:ascii="Arial" w:hAnsi="Arial" w:cs="Arial"/>
          <w:kern w:val="0"/>
        </w:rPr>
        <w:t>UL294(</w:t>
      </w:r>
      <w:r w:rsidRPr="00862FF4">
        <w:rPr>
          <w:rFonts w:ascii="Arial" w:hAnsi="Arial" w:cs="Arial"/>
          <w:kern w:val="0"/>
        </w:rPr>
        <w:t>门禁</w:t>
      </w:r>
      <w:r w:rsidRPr="00862FF4">
        <w:rPr>
          <w:rFonts w:ascii="Arial" w:hAnsi="Arial" w:cs="Arial"/>
          <w:kern w:val="0"/>
        </w:rPr>
        <w:t>)</w:t>
      </w:r>
      <w:r w:rsidRPr="00862FF4">
        <w:rPr>
          <w:rFonts w:ascii="Arial" w:hAnsi="Arial" w:cs="Arial"/>
          <w:kern w:val="0"/>
        </w:rPr>
        <w:t>。</w:t>
      </w:r>
    </w:p>
    <w:p w14:paraId="7A6CCE41"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基于网络的用户界面为操作员或设施工程师提供便捷的访问，协助用户控制各种状况。</w:t>
      </w:r>
    </w:p>
    <w:p w14:paraId="3B317E89" w14:textId="77777777" w:rsidR="007A5BEA" w:rsidRPr="00862FF4" w:rsidRDefault="007A5BEA" w:rsidP="007A5BEA">
      <w:pPr>
        <w:autoSpaceDE w:val="0"/>
        <w:autoSpaceDN w:val="0"/>
        <w:adjustRightInd w:val="0"/>
        <w:spacing w:line="240" w:lineRule="auto"/>
        <w:jc w:val="left"/>
        <w:rPr>
          <w:rFonts w:ascii="Arial" w:hAnsi="Arial" w:cs="Arial"/>
          <w:kern w:val="0"/>
        </w:rPr>
      </w:pPr>
      <w:r w:rsidRPr="00862FF4">
        <w:rPr>
          <w:rFonts w:ascii="Arial" w:hAnsi="Arial" w:cs="Arial"/>
          <w:kern w:val="0"/>
        </w:rPr>
        <w:t xml:space="preserve">● </w:t>
      </w:r>
      <w:r w:rsidRPr="00862FF4">
        <w:rPr>
          <w:rFonts w:ascii="Arial" w:hAnsi="Arial" w:cs="Arial"/>
          <w:kern w:val="0"/>
        </w:rPr>
        <w:t>适用于要求根据</w:t>
      </w:r>
      <w:r w:rsidRPr="00862FF4">
        <w:rPr>
          <w:rFonts w:ascii="Arial" w:hAnsi="Arial" w:cs="Arial"/>
          <w:kern w:val="0"/>
        </w:rPr>
        <w:t>21 CFR</w:t>
      </w:r>
      <w:r w:rsidRPr="00862FF4">
        <w:rPr>
          <w:rFonts w:ascii="Arial" w:hAnsi="Arial" w:cs="Arial"/>
          <w:kern w:val="0"/>
        </w:rPr>
        <w:t>第</w:t>
      </w:r>
      <w:r w:rsidRPr="00862FF4">
        <w:rPr>
          <w:rFonts w:ascii="Arial" w:hAnsi="Arial" w:cs="Arial"/>
          <w:kern w:val="0"/>
        </w:rPr>
        <w:t>11</w:t>
      </w:r>
      <w:r w:rsidRPr="00862FF4">
        <w:rPr>
          <w:rFonts w:ascii="Arial" w:hAnsi="Arial" w:cs="Arial"/>
          <w:kern w:val="0"/>
        </w:rPr>
        <w:t>部份规定提供电子记录和电子签名的受限型医药环境。</w:t>
      </w:r>
    </w:p>
    <w:p w14:paraId="74D02F66" w14:textId="77777777" w:rsidR="009A67EF" w:rsidRPr="00862FF4" w:rsidRDefault="009A67EF" w:rsidP="007A5BEA">
      <w:pPr>
        <w:autoSpaceDE w:val="0"/>
        <w:autoSpaceDN w:val="0"/>
        <w:adjustRightInd w:val="0"/>
        <w:spacing w:line="240" w:lineRule="auto"/>
        <w:jc w:val="left"/>
        <w:rPr>
          <w:rFonts w:ascii="Arial" w:hAnsi="Arial" w:cs="Arial"/>
          <w:kern w:val="0"/>
        </w:rPr>
      </w:pPr>
    </w:p>
    <w:p w14:paraId="71B74FE4" w14:textId="77777777" w:rsidR="009A67EF" w:rsidRPr="00862FF4" w:rsidRDefault="00E44079" w:rsidP="00DE3A29">
      <w:pPr>
        <w:autoSpaceDE w:val="0"/>
        <w:autoSpaceDN w:val="0"/>
        <w:adjustRightInd w:val="0"/>
        <w:spacing w:line="240" w:lineRule="auto"/>
        <w:jc w:val="left"/>
        <w:rPr>
          <w:rFonts w:ascii="Arial" w:hAnsi="Arial" w:cs="Arial"/>
          <w:b/>
          <w:kern w:val="0"/>
        </w:rPr>
      </w:pPr>
      <w:r w:rsidRPr="00862FF4">
        <w:rPr>
          <w:rFonts w:ascii="Arial" w:hAnsi="Arial" w:cs="Arial"/>
          <w:b/>
          <w:kern w:val="0"/>
        </w:rPr>
        <w:t>TWINCAT</w:t>
      </w:r>
      <w:r w:rsidR="00F41A6D" w:rsidRPr="00862FF4">
        <w:rPr>
          <w:rFonts w:ascii="Arial" w:hAnsi="Arial" w:cs="Arial"/>
          <w:b/>
          <w:kern w:val="0"/>
        </w:rPr>
        <w:t>总体</w:t>
      </w:r>
      <w:r w:rsidR="009A67EF" w:rsidRPr="00862FF4">
        <w:rPr>
          <w:rFonts w:ascii="Arial" w:hAnsi="Arial" w:cs="Arial"/>
          <w:b/>
          <w:kern w:val="0"/>
        </w:rPr>
        <w:t>系统结构（见下图）</w:t>
      </w:r>
    </w:p>
    <w:p w14:paraId="2080D724" w14:textId="77777777" w:rsidR="009A67EF" w:rsidRPr="00862FF4" w:rsidRDefault="009A67EF" w:rsidP="007A5BEA">
      <w:pPr>
        <w:spacing w:before="120" w:after="120"/>
        <w:rPr>
          <w:rFonts w:ascii="Arial" w:hAnsi="Arial" w:cs="Arial"/>
          <w:kern w:val="0"/>
        </w:rPr>
      </w:pPr>
    </w:p>
    <w:p w14:paraId="09CA368E" w14:textId="77777777" w:rsidR="00686B05" w:rsidRPr="00862FF4" w:rsidRDefault="00800B2E" w:rsidP="007A5BEA">
      <w:pPr>
        <w:spacing w:before="120" w:after="120"/>
        <w:rPr>
          <w:rFonts w:ascii="Arial" w:hAnsi="Arial" w:cs="Arial"/>
          <w:kern w:val="0"/>
        </w:rPr>
      </w:pPr>
      <w:r>
        <w:rPr>
          <w:rFonts w:ascii="Arial" w:hAnsi="Arial" w:cs="Arial"/>
          <w:kern w:val="0"/>
        </w:rPr>
        <w:lastRenderedPageBreak/>
        <w:pict w14:anchorId="140713CA">
          <v:shape id="_x0000_i1035" type="#_x0000_t75" style="width:405.6pt;height:279.6pt;mso-position-horizontal-relative:char;mso-position-vertical-relative:line">
            <v:imagedata r:id="rId28" o:title="graphic_5_e"/>
          </v:shape>
        </w:pict>
      </w:r>
    </w:p>
    <w:p w14:paraId="2D9B9B16" w14:textId="77777777" w:rsidR="009A67EF" w:rsidRPr="00862FF4" w:rsidRDefault="00E44079" w:rsidP="009A67EF">
      <w:pPr>
        <w:spacing w:before="120" w:after="120"/>
        <w:ind w:firstLine="720"/>
        <w:rPr>
          <w:rFonts w:ascii="Arial" w:hAnsi="Arial" w:cs="Arial"/>
        </w:rPr>
      </w:pPr>
      <w:r w:rsidRPr="00862FF4">
        <w:rPr>
          <w:rFonts w:ascii="Arial" w:hAnsi="Arial" w:cs="Arial"/>
          <w:kern w:val="0"/>
        </w:rPr>
        <w:t>TWINCAT</w:t>
      </w:r>
      <w:r w:rsidR="009A67EF" w:rsidRPr="00862FF4">
        <w:rPr>
          <w:rFonts w:ascii="Arial" w:hAnsi="Arial" w:cs="Arial"/>
          <w:kern w:val="0"/>
        </w:rPr>
        <w:t xml:space="preserve"> </w:t>
      </w:r>
      <w:r w:rsidR="009A67EF" w:rsidRPr="00862FF4">
        <w:rPr>
          <w:rFonts w:ascii="Arial" w:hAnsi="Arial" w:cs="Arial"/>
          <w:kern w:val="0"/>
        </w:rPr>
        <w:t>采用客户机</w:t>
      </w:r>
      <w:r w:rsidR="009A67EF" w:rsidRPr="00862FF4">
        <w:rPr>
          <w:rFonts w:ascii="Arial" w:hAnsi="Arial" w:cs="Arial"/>
          <w:kern w:val="0"/>
        </w:rPr>
        <w:t>/</w:t>
      </w:r>
      <w:r w:rsidR="009A67EF" w:rsidRPr="00862FF4">
        <w:rPr>
          <w:rFonts w:ascii="Arial" w:hAnsi="Arial" w:cs="Arial"/>
          <w:kern w:val="0"/>
        </w:rPr>
        <w:t>服务器结构，具有可升级的系统，能够适应各种配置，包括小型单节点系统以及具有连接在局域网或广域网中的多个服务器和站点的扩展型系统。</w:t>
      </w:r>
    </w:p>
    <w:p w14:paraId="459968FE" w14:textId="77777777" w:rsidR="00561CA7" w:rsidRPr="00862FF4" w:rsidRDefault="00E44079" w:rsidP="009A67EF">
      <w:pPr>
        <w:spacing w:before="120" w:after="120"/>
        <w:ind w:firstLine="720"/>
        <w:rPr>
          <w:rFonts w:ascii="Arial" w:hAnsi="Arial" w:cs="Arial"/>
          <w:kern w:val="0"/>
        </w:rPr>
      </w:pPr>
      <w:r w:rsidRPr="00862FF4">
        <w:rPr>
          <w:rFonts w:ascii="Arial" w:hAnsi="Arial" w:cs="Arial"/>
          <w:kern w:val="0"/>
        </w:rPr>
        <w:t>TWINCAT</w:t>
      </w:r>
      <w:r w:rsidR="009A67EF" w:rsidRPr="00862FF4">
        <w:rPr>
          <w:rFonts w:ascii="Arial" w:hAnsi="Arial" w:cs="Arial"/>
          <w:kern w:val="0"/>
        </w:rPr>
        <w:t>服务器在多用户、多任务行业标准</w:t>
      </w:r>
      <w:r w:rsidR="009A67EF" w:rsidRPr="00862FF4">
        <w:rPr>
          <w:rFonts w:ascii="Arial" w:hAnsi="Arial" w:cs="Arial"/>
          <w:kern w:val="0"/>
        </w:rPr>
        <w:t xml:space="preserve"> Windows </w:t>
      </w:r>
      <w:r w:rsidR="009102F5">
        <w:rPr>
          <w:rFonts w:ascii="Arial" w:hAnsi="Arial" w:cs="Arial" w:hint="eastAsia"/>
          <w:kern w:val="0"/>
        </w:rPr>
        <w:t>10</w:t>
      </w:r>
      <w:r w:rsidR="009A67EF" w:rsidRPr="00862FF4">
        <w:rPr>
          <w:rFonts w:ascii="Arial" w:hAnsi="Arial" w:cs="Arial"/>
          <w:kern w:val="0"/>
        </w:rPr>
        <w:t>和</w:t>
      </w:r>
      <w:r w:rsidR="009A67EF" w:rsidRPr="00862FF4">
        <w:rPr>
          <w:rFonts w:ascii="Arial" w:hAnsi="Arial" w:cs="Arial"/>
          <w:kern w:val="0"/>
        </w:rPr>
        <w:t xml:space="preserve"> Windows </w:t>
      </w:r>
      <w:r w:rsidR="003959C9" w:rsidRPr="00862FF4">
        <w:rPr>
          <w:rFonts w:ascii="Arial" w:hAnsi="Arial" w:cs="Arial"/>
          <w:kern w:val="0"/>
        </w:rPr>
        <w:t>CE</w:t>
      </w:r>
      <w:r w:rsidR="009A67EF" w:rsidRPr="00862FF4">
        <w:rPr>
          <w:rFonts w:ascii="Arial" w:hAnsi="Arial" w:cs="Arial"/>
          <w:kern w:val="0"/>
        </w:rPr>
        <w:t xml:space="preserve"> </w:t>
      </w:r>
      <w:r w:rsidR="009A67EF" w:rsidRPr="00862FF4">
        <w:rPr>
          <w:rFonts w:ascii="Arial" w:hAnsi="Arial" w:cs="Arial"/>
          <w:kern w:val="0"/>
        </w:rPr>
        <w:t>操作系统上运行。</w:t>
      </w:r>
      <w:r w:rsidRPr="00862FF4">
        <w:rPr>
          <w:rFonts w:ascii="Arial" w:hAnsi="Arial" w:cs="Arial"/>
          <w:kern w:val="0"/>
        </w:rPr>
        <w:t>TWINCAT</w:t>
      </w:r>
      <w:r w:rsidR="002F449C" w:rsidRPr="00862FF4">
        <w:rPr>
          <w:rFonts w:ascii="Arial" w:hAnsi="Arial" w:cs="Arial"/>
          <w:kern w:val="0"/>
        </w:rPr>
        <w:t>内部设计两个数据库：实时数据库和关系数据库（较小系统即小于</w:t>
      </w:r>
      <w:r w:rsidR="002F449C" w:rsidRPr="00862FF4">
        <w:rPr>
          <w:rFonts w:ascii="Arial" w:hAnsi="Arial" w:cs="Arial"/>
          <w:kern w:val="0"/>
        </w:rPr>
        <w:t>10</w:t>
      </w:r>
      <w:r w:rsidR="002F449C" w:rsidRPr="00862FF4">
        <w:rPr>
          <w:rFonts w:ascii="Arial" w:hAnsi="Arial" w:cs="Arial"/>
          <w:kern w:val="0"/>
        </w:rPr>
        <w:t>个操作站的系统采用</w:t>
      </w:r>
      <w:r w:rsidR="002F449C" w:rsidRPr="00862FF4">
        <w:rPr>
          <w:rFonts w:ascii="Arial" w:hAnsi="Arial" w:cs="Arial"/>
          <w:kern w:val="0"/>
        </w:rPr>
        <w:t>Micrsoft MSDE</w:t>
      </w:r>
      <w:r w:rsidR="002F449C" w:rsidRPr="00862FF4">
        <w:rPr>
          <w:rFonts w:ascii="Arial" w:hAnsi="Arial" w:cs="Arial"/>
          <w:kern w:val="0"/>
        </w:rPr>
        <w:t>关系数据库；多余</w:t>
      </w:r>
      <w:r w:rsidR="002F449C" w:rsidRPr="00862FF4">
        <w:rPr>
          <w:rFonts w:ascii="Arial" w:hAnsi="Arial" w:cs="Arial"/>
          <w:kern w:val="0"/>
        </w:rPr>
        <w:t>10</w:t>
      </w:r>
      <w:r w:rsidR="002F449C" w:rsidRPr="00862FF4">
        <w:rPr>
          <w:rFonts w:ascii="Arial" w:hAnsi="Arial" w:cs="Arial"/>
          <w:kern w:val="0"/>
        </w:rPr>
        <w:t>个操作站以上的系统采用</w:t>
      </w:r>
      <w:r w:rsidR="00926C18" w:rsidRPr="00862FF4">
        <w:rPr>
          <w:rFonts w:ascii="Arial" w:hAnsi="Arial" w:cs="Arial"/>
          <w:kern w:val="0"/>
        </w:rPr>
        <w:t>SQL Server 2005</w:t>
      </w:r>
      <w:r w:rsidR="009102F5">
        <w:rPr>
          <w:rFonts w:ascii="Arial" w:hAnsi="Arial" w:cs="Arial" w:hint="eastAsia"/>
          <w:kern w:val="0"/>
        </w:rPr>
        <w:t>及以上</w:t>
      </w:r>
      <w:r w:rsidR="002F449C" w:rsidRPr="00862FF4">
        <w:rPr>
          <w:rFonts w:ascii="Arial" w:hAnsi="Arial" w:cs="Arial"/>
          <w:kern w:val="0"/>
        </w:rPr>
        <w:t>关系数据库）。</w:t>
      </w:r>
      <w:r w:rsidR="009A67EF" w:rsidRPr="00862FF4">
        <w:rPr>
          <w:rFonts w:ascii="Arial" w:hAnsi="Arial" w:cs="Arial"/>
          <w:kern w:val="0"/>
        </w:rPr>
        <w:t>服务器运行与现场控制器通信的应用程序软件并更新实时</w:t>
      </w:r>
      <w:r w:rsidR="00897B12" w:rsidRPr="00862FF4">
        <w:rPr>
          <w:rFonts w:ascii="Arial" w:hAnsi="Arial" w:cs="Arial"/>
          <w:kern w:val="0"/>
        </w:rPr>
        <w:t>数据库</w:t>
      </w:r>
      <w:r w:rsidR="009A67EF" w:rsidRPr="00862FF4">
        <w:rPr>
          <w:rFonts w:ascii="Arial" w:hAnsi="Arial" w:cs="Arial"/>
          <w:kern w:val="0"/>
        </w:rPr>
        <w:t>及关系数据库。</w:t>
      </w:r>
    </w:p>
    <w:p w14:paraId="295DB57C" w14:textId="77777777" w:rsidR="008740D8" w:rsidRPr="008740D8" w:rsidRDefault="008740D8" w:rsidP="008740D8">
      <w:pPr>
        <w:ind w:firstLine="480"/>
        <w:rPr>
          <w:rFonts w:ascii="等线" w:hAnsi="等线" w:hint="eastAsia"/>
          <w:color w:val="000000"/>
        </w:rPr>
      </w:pPr>
      <w:r w:rsidRPr="008740D8">
        <w:rPr>
          <w:rStyle w:val="ac"/>
          <w:rFonts w:ascii="等线" w:hAnsi="等线" w:cs="Arial"/>
          <w:color w:val="000000"/>
        </w:rPr>
        <w:t xml:space="preserve">TwinCAT3 </w:t>
      </w:r>
      <w:r w:rsidRPr="008740D8">
        <w:rPr>
          <w:rFonts w:ascii="等线" w:hAnsi="等线"/>
          <w:color w:val="000000"/>
        </w:rPr>
        <w:t>PLC</w:t>
      </w:r>
      <w:r>
        <w:rPr>
          <w:rFonts w:ascii="等线" w:hAnsi="等线" w:hint="eastAsia"/>
          <w:color w:val="000000"/>
        </w:rPr>
        <w:t>软件</w:t>
      </w:r>
      <w:r w:rsidRPr="008740D8">
        <w:rPr>
          <w:rFonts w:ascii="等线" w:hAnsi="等线"/>
          <w:color w:val="000000"/>
        </w:rPr>
        <w:t>在工业</w:t>
      </w:r>
      <w:r w:rsidRPr="008740D8">
        <w:rPr>
          <w:rFonts w:ascii="等线" w:hAnsi="等线"/>
          <w:color w:val="000000"/>
        </w:rPr>
        <w:t>PC</w:t>
      </w:r>
      <w:r w:rsidRPr="008740D8">
        <w:rPr>
          <w:rFonts w:ascii="等线" w:hAnsi="等线"/>
          <w:color w:val="000000"/>
        </w:rPr>
        <w:t>上实现一个或多个</w:t>
      </w:r>
      <w:r w:rsidRPr="008740D8">
        <w:rPr>
          <w:rFonts w:ascii="等线" w:hAnsi="等线"/>
          <w:color w:val="000000"/>
        </w:rPr>
        <w:t>PLC</w:t>
      </w:r>
      <w:r w:rsidRPr="008740D8">
        <w:rPr>
          <w:rFonts w:ascii="等线" w:hAnsi="等线"/>
          <w:color w:val="000000"/>
        </w:rPr>
        <w:t>。国际标准</w:t>
      </w:r>
      <w:r w:rsidRPr="008740D8">
        <w:rPr>
          <w:rFonts w:ascii="等线" w:hAnsi="等线"/>
          <w:color w:val="000000"/>
        </w:rPr>
        <w:t>IEC 61131-3</w:t>
      </w:r>
      <w:r w:rsidRPr="008740D8">
        <w:rPr>
          <w:rStyle w:val="superscript"/>
          <w:rFonts w:ascii="等线" w:hAnsi="等线" w:cs="Arial"/>
          <w:color w:val="000000"/>
        </w:rPr>
        <w:t>3rd</w:t>
      </w:r>
      <w:r w:rsidRPr="008740D8">
        <w:rPr>
          <w:rFonts w:ascii="等线" w:hAnsi="等线"/>
          <w:color w:val="000000"/>
        </w:rPr>
        <w:t>用于对</w:t>
      </w:r>
      <w:r w:rsidRPr="008740D8">
        <w:rPr>
          <w:rFonts w:ascii="等线" w:hAnsi="等线"/>
          <w:color w:val="000000"/>
        </w:rPr>
        <w:t>PLC</w:t>
      </w:r>
      <w:r w:rsidRPr="008740D8">
        <w:rPr>
          <w:rFonts w:ascii="等线" w:hAnsi="等线"/>
          <w:color w:val="000000"/>
        </w:rPr>
        <w:t>进行编程</w:t>
      </w:r>
      <w:r w:rsidRPr="008740D8">
        <w:rPr>
          <w:rFonts w:ascii="等线" w:hAnsi="等线"/>
          <w:color w:val="000000"/>
        </w:rPr>
        <w:t>;</w:t>
      </w:r>
      <w:r w:rsidRPr="008740D8">
        <w:rPr>
          <w:rFonts w:ascii="等线" w:hAnsi="等线"/>
          <w:color w:val="000000"/>
        </w:rPr>
        <w:t>支持本标准中描述的所有编程语言。各种方便的调试选项便于故障排除和调试。程序修改可以在任何时间和任何尺寸的在线进行，即在</w:t>
      </w:r>
      <w:r w:rsidRPr="008740D8">
        <w:rPr>
          <w:rFonts w:ascii="等线" w:hAnsi="等线"/>
          <w:color w:val="000000"/>
        </w:rPr>
        <w:t>PLC</w:t>
      </w:r>
      <w:r w:rsidRPr="008740D8">
        <w:rPr>
          <w:rFonts w:ascii="等线" w:hAnsi="等线"/>
          <w:color w:val="000000"/>
        </w:rPr>
        <w:t>运行时。所有变量都可以通过</w:t>
      </w:r>
      <w:r w:rsidRPr="008740D8">
        <w:rPr>
          <w:rFonts w:ascii="等线" w:hAnsi="等线"/>
          <w:color w:val="000000"/>
        </w:rPr>
        <w:t xml:space="preserve"> ADS </w:t>
      </w:r>
      <w:r w:rsidRPr="008740D8">
        <w:rPr>
          <w:rFonts w:ascii="等线" w:hAnsi="等线"/>
          <w:color w:val="000000"/>
        </w:rPr>
        <w:t>符号化地获得，并且可以在相应的应用程序中读取和写入。</w:t>
      </w:r>
    </w:p>
    <w:p w14:paraId="0B082E64" w14:textId="77777777" w:rsidR="008740D8" w:rsidRDefault="008740D8" w:rsidP="008740D8">
      <w:pPr>
        <w:ind w:firstLine="480"/>
      </w:pPr>
      <w:r>
        <w:lastRenderedPageBreak/>
        <w:t>特征</w:t>
      </w:r>
    </w:p>
    <w:p w14:paraId="53E86BB9"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进程映像大小、标志范围、程序大小、</w:t>
      </w:r>
      <w:r w:rsidRPr="00530771">
        <w:rPr>
          <w:rFonts w:ascii="Arial" w:hAnsi="Arial" w:cs="Arial"/>
          <w:color w:val="111111"/>
          <w:sz w:val="21"/>
          <w:szCs w:val="21"/>
        </w:rPr>
        <w:t xml:space="preserve">POU </w:t>
      </w:r>
      <w:r w:rsidRPr="00530771">
        <w:rPr>
          <w:rFonts w:ascii="Arial" w:hAnsi="Arial" w:cs="Arial"/>
          <w:color w:val="111111"/>
          <w:sz w:val="21"/>
          <w:szCs w:val="21"/>
        </w:rPr>
        <w:t>大小和变量数量仅受</w:t>
      </w:r>
      <w:r w:rsidRPr="00530771">
        <w:rPr>
          <w:rFonts w:ascii="Arial" w:hAnsi="Arial" w:cs="Arial"/>
          <w:color w:val="111111"/>
          <w:sz w:val="21"/>
          <w:szCs w:val="21"/>
        </w:rPr>
        <w:t xml:space="preserve"> RAM </w:t>
      </w:r>
      <w:r w:rsidRPr="00530771">
        <w:rPr>
          <w:rFonts w:ascii="Arial" w:hAnsi="Arial" w:cs="Arial"/>
          <w:color w:val="111111"/>
          <w:sz w:val="21"/>
          <w:szCs w:val="21"/>
        </w:rPr>
        <w:t>大小限制</w:t>
      </w:r>
    </w:p>
    <w:p w14:paraId="1679774B"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循环时间从</w:t>
      </w:r>
      <w:r w:rsidRPr="00530771">
        <w:rPr>
          <w:rFonts w:ascii="Arial" w:hAnsi="Arial" w:cs="Arial"/>
          <w:color w:val="111111"/>
          <w:sz w:val="21"/>
          <w:szCs w:val="21"/>
        </w:rPr>
        <w:t xml:space="preserve"> 50 μs </w:t>
      </w:r>
      <w:r w:rsidRPr="00530771">
        <w:rPr>
          <w:rFonts w:ascii="Arial" w:hAnsi="Arial" w:cs="Arial"/>
          <w:color w:val="111111"/>
          <w:sz w:val="21"/>
          <w:szCs w:val="21"/>
        </w:rPr>
        <w:t>起</w:t>
      </w:r>
    </w:p>
    <w:p w14:paraId="4CE23EFA"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链接时间：</w:t>
      </w:r>
      <w:r w:rsidRPr="00530771">
        <w:rPr>
          <w:rFonts w:ascii="Arial" w:hAnsi="Arial" w:cs="Arial"/>
          <w:color w:val="111111"/>
          <w:sz w:val="21"/>
          <w:szCs w:val="21"/>
        </w:rPr>
        <w:t xml:space="preserve">1 μs/1000 </w:t>
      </w:r>
      <w:r w:rsidRPr="00530771">
        <w:rPr>
          <w:rFonts w:ascii="Arial" w:hAnsi="Arial" w:cs="Arial"/>
          <w:color w:val="111111"/>
          <w:sz w:val="21"/>
          <w:szCs w:val="21"/>
        </w:rPr>
        <w:t>行代码（英特尔</w:t>
      </w:r>
      <w:r w:rsidRPr="00530771">
        <w:rPr>
          <w:rStyle w:val="superscript"/>
          <w:rFonts w:ascii="Arial" w:hAnsi="Arial" w:cs="Arial"/>
          <w:color w:val="111111"/>
          <w:sz w:val="21"/>
          <w:szCs w:val="21"/>
        </w:rPr>
        <w:t>®</w:t>
      </w:r>
      <w:r w:rsidRPr="00530771">
        <w:rPr>
          <w:rFonts w:ascii="Arial" w:hAnsi="Arial" w:cs="Arial"/>
          <w:color w:val="111111"/>
          <w:sz w:val="21"/>
          <w:szCs w:val="21"/>
        </w:rPr>
        <w:t>酷睿</w:t>
      </w:r>
      <w:r w:rsidRPr="00530771">
        <w:rPr>
          <w:rFonts w:ascii="Arial" w:hAnsi="Arial" w:cs="Arial"/>
          <w:color w:val="111111"/>
          <w:sz w:val="21"/>
          <w:szCs w:val="21"/>
        </w:rPr>
        <w:t xml:space="preserve">™ i </w:t>
      </w:r>
      <w:r w:rsidRPr="00530771">
        <w:rPr>
          <w:rFonts w:ascii="Arial" w:hAnsi="Arial" w:cs="Arial"/>
          <w:color w:val="111111"/>
          <w:sz w:val="21"/>
          <w:szCs w:val="21"/>
        </w:rPr>
        <w:t>处理器）</w:t>
      </w:r>
    </w:p>
    <w:p w14:paraId="1E96E8A5"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IEC 61131-3</w:t>
      </w:r>
      <w:r w:rsidRPr="00530771">
        <w:rPr>
          <w:rFonts w:ascii="Arial" w:hAnsi="Arial" w:cs="Arial"/>
          <w:color w:val="111111"/>
          <w:sz w:val="21"/>
          <w:szCs w:val="21"/>
        </w:rPr>
        <w:t>：</w:t>
      </w:r>
      <w:r w:rsidRPr="00530771">
        <w:rPr>
          <w:rFonts w:ascii="Arial" w:hAnsi="Arial" w:cs="Arial"/>
          <w:color w:val="111111"/>
          <w:sz w:val="21"/>
          <w:szCs w:val="21"/>
          <w:shd w:val="clear" w:color="auto" w:fill="FFFFFF"/>
        </w:rPr>
        <w:t>IL, FBD, LD, SFC, ST, CFC</w:t>
      </w:r>
    </w:p>
    <w:p w14:paraId="1E67C408"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可进行面向对象编程</w:t>
      </w:r>
    </w:p>
    <w:p w14:paraId="0DD82254"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程序和变量的在线更改</w:t>
      </w:r>
    </w:p>
    <w:p w14:paraId="37A9A591"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通过</w:t>
      </w:r>
      <w:r w:rsidRPr="00530771">
        <w:rPr>
          <w:rFonts w:ascii="Arial" w:hAnsi="Arial" w:cs="Arial"/>
          <w:color w:val="111111"/>
          <w:sz w:val="21"/>
          <w:szCs w:val="21"/>
        </w:rPr>
        <w:t xml:space="preserve"> TCP/IP </w:t>
      </w:r>
      <w:r w:rsidRPr="00530771">
        <w:rPr>
          <w:rFonts w:ascii="Arial" w:hAnsi="Arial" w:cs="Arial"/>
          <w:color w:val="111111"/>
          <w:sz w:val="21"/>
          <w:szCs w:val="21"/>
        </w:rPr>
        <w:t>或现场总线与全球</w:t>
      </w:r>
      <w:r w:rsidRPr="00530771">
        <w:rPr>
          <w:rFonts w:ascii="Arial" w:hAnsi="Arial" w:cs="Arial"/>
          <w:color w:val="111111"/>
          <w:sz w:val="21"/>
          <w:szCs w:val="21"/>
        </w:rPr>
        <w:t xml:space="preserve"> PLC </w:t>
      </w:r>
      <w:r w:rsidRPr="00530771">
        <w:rPr>
          <w:rFonts w:ascii="Arial" w:hAnsi="Arial" w:cs="Arial"/>
          <w:color w:val="111111"/>
          <w:sz w:val="21"/>
          <w:szCs w:val="21"/>
        </w:rPr>
        <w:t>运行时系统在线连接</w:t>
      </w:r>
    </w:p>
    <w:p w14:paraId="0241763C"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在线监控变量列表中的变量，监视窗口，编辑器</w:t>
      </w:r>
    </w:p>
    <w:p w14:paraId="24618502"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程序和实例的在线状态和潮流（累加器内容）</w:t>
      </w:r>
    </w:p>
    <w:p w14:paraId="4C3873D2"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触发、强制和设置变量</w:t>
      </w:r>
    </w:p>
    <w:p w14:paraId="2CC024D2"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强大的调试，具有单周期、断点、单步执行、单步执行、当前调用堆栈显示、监视列表显示变量选择、跟踪函数</w:t>
      </w:r>
    </w:p>
    <w:p w14:paraId="6251447C"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在线管理整个系统中的所有变量名称和结构</w:t>
      </w:r>
    </w:p>
    <w:p w14:paraId="62BD2BBA"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剩余和持久数据，</w:t>
      </w:r>
      <w:r w:rsidRPr="00530771">
        <w:rPr>
          <w:rFonts w:ascii="Arial" w:hAnsi="Arial" w:cs="Arial"/>
          <w:color w:val="111111"/>
          <w:sz w:val="21"/>
          <w:szCs w:val="21"/>
        </w:rPr>
        <w:t>UPS</w:t>
      </w:r>
      <w:r w:rsidRPr="00530771">
        <w:rPr>
          <w:rFonts w:ascii="Arial" w:hAnsi="Arial" w:cs="Arial"/>
          <w:color w:val="111111"/>
          <w:sz w:val="21"/>
          <w:szCs w:val="21"/>
        </w:rPr>
        <w:t>支持硬盘存储，可选存储在</w:t>
      </w:r>
      <w:r w:rsidRPr="00530771">
        <w:rPr>
          <w:rFonts w:ascii="Arial" w:hAnsi="Arial" w:cs="Arial"/>
          <w:color w:val="111111"/>
          <w:sz w:val="21"/>
          <w:szCs w:val="21"/>
        </w:rPr>
        <w:t>NOVRAM</w:t>
      </w:r>
      <w:r w:rsidRPr="00530771">
        <w:rPr>
          <w:rFonts w:ascii="Arial" w:hAnsi="Arial" w:cs="Arial"/>
          <w:color w:val="111111"/>
          <w:sz w:val="21"/>
          <w:szCs w:val="21"/>
        </w:rPr>
        <w:t>中</w:t>
      </w:r>
    </w:p>
    <w:p w14:paraId="0E4360E1"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通过</w:t>
      </w:r>
      <w:r w:rsidRPr="00530771">
        <w:rPr>
          <w:rFonts w:ascii="Arial" w:hAnsi="Arial" w:cs="Arial"/>
          <w:color w:val="111111"/>
          <w:sz w:val="21"/>
          <w:szCs w:val="21"/>
        </w:rPr>
        <w:t xml:space="preserve"> ADS</w:t>
      </w:r>
      <w:r w:rsidRPr="00530771">
        <w:rPr>
          <w:rFonts w:ascii="Arial" w:hAnsi="Arial" w:cs="Arial"/>
          <w:color w:val="111111"/>
          <w:sz w:val="21"/>
          <w:szCs w:val="21"/>
        </w:rPr>
        <w:t>、</w:t>
      </w:r>
      <w:r w:rsidRPr="00530771">
        <w:rPr>
          <w:rFonts w:ascii="Arial" w:hAnsi="Arial" w:cs="Arial"/>
          <w:color w:val="111111"/>
          <w:sz w:val="21"/>
          <w:szCs w:val="21"/>
        </w:rPr>
        <w:t xml:space="preserve">OPC </w:t>
      </w:r>
      <w:r w:rsidRPr="00530771">
        <w:rPr>
          <w:rFonts w:ascii="Arial" w:hAnsi="Arial" w:cs="Arial"/>
          <w:color w:val="111111"/>
          <w:sz w:val="21"/>
          <w:szCs w:val="21"/>
        </w:rPr>
        <w:t>进行可变读写访问</w:t>
      </w:r>
    </w:p>
    <w:p w14:paraId="49E85734"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通过</w:t>
      </w:r>
      <w:r w:rsidRPr="00530771">
        <w:rPr>
          <w:rFonts w:ascii="Arial" w:hAnsi="Arial" w:cs="Arial"/>
          <w:color w:val="111111"/>
          <w:sz w:val="21"/>
          <w:szCs w:val="21"/>
        </w:rPr>
        <w:t xml:space="preserve"> PLCopen </w:t>
      </w:r>
      <w:r w:rsidRPr="00530771">
        <w:rPr>
          <w:rFonts w:ascii="Arial" w:hAnsi="Arial" w:cs="Arial"/>
          <w:color w:val="111111"/>
          <w:sz w:val="21"/>
          <w:szCs w:val="21"/>
        </w:rPr>
        <w:t>基础级别</w:t>
      </w:r>
      <w:r w:rsidRPr="00530771">
        <w:rPr>
          <w:rFonts w:ascii="Arial" w:hAnsi="Arial" w:cs="Arial"/>
          <w:color w:val="111111"/>
          <w:sz w:val="21"/>
          <w:szCs w:val="21"/>
        </w:rPr>
        <w:t xml:space="preserve"> </w:t>
      </w:r>
      <w:r w:rsidRPr="00530771">
        <w:rPr>
          <w:rFonts w:ascii="Arial" w:hAnsi="Arial" w:cs="Arial"/>
          <w:color w:val="111111"/>
          <w:sz w:val="21"/>
          <w:szCs w:val="21"/>
        </w:rPr>
        <w:t>（</w:t>
      </w:r>
      <w:r w:rsidRPr="00530771">
        <w:rPr>
          <w:rFonts w:ascii="Arial" w:hAnsi="Arial" w:cs="Arial"/>
          <w:color w:val="111111"/>
          <w:sz w:val="21"/>
          <w:szCs w:val="21"/>
        </w:rPr>
        <w:t>IL/ST</w:t>
      </w:r>
      <w:r w:rsidRPr="00530771">
        <w:rPr>
          <w:rFonts w:ascii="Arial" w:hAnsi="Arial" w:cs="Arial"/>
          <w:color w:val="111111"/>
          <w:sz w:val="21"/>
          <w:szCs w:val="21"/>
        </w:rPr>
        <w:t>）</w:t>
      </w:r>
      <w:r w:rsidRPr="00530771">
        <w:rPr>
          <w:rFonts w:ascii="Arial" w:hAnsi="Arial" w:cs="Arial"/>
          <w:color w:val="111111"/>
          <w:sz w:val="21"/>
          <w:szCs w:val="21"/>
        </w:rPr>
        <w:t xml:space="preserve"> </w:t>
      </w:r>
      <w:r w:rsidRPr="00530771">
        <w:rPr>
          <w:rFonts w:ascii="Arial" w:hAnsi="Arial" w:cs="Arial"/>
          <w:color w:val="111111"/>
          <w:sz w:val="21"/>
          <w:szCs w:val="21"/>
        </w:rPr>
        <w:t>认证</w:t>
      </w:r>
    </w:p>
    <w:p w14:paraId="716639F5"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具有模块化程序管理的结构化编程</w:t>
      </w:r>
    </w:p>
    <w:p w14:paraId="79CA648F"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目标系统中的可选源代码存储</w:t>
      </w:r>
    </w:p>
    <w:p w14:paraId="6480CC31"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方便的图书馆管理</w:t>
      </w:r>
    </w:p>
    <w:p w14:paraId="3C265296"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强大的编译器，可针对不同的目标系统进行增量编译</w:t>
      </w:r>
    </w:p>
    <w:p w14:paraId="253B15B7"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所有常见的数据类型、结构、数组，包括多维数组</w:t>
      </w:r>
    </w:p>
    <w:p w14:paraId="66BCE36C" w14:textId="77777777" w:rsidR="008740D8" w:rsidRPr="00530771"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方便创建程序：自动格式化，自动声明，交叉引用，搜索</w:t>
      </w:r>
      <w:r w:rsidRPr="00530771">
        <w:rPr>
          <w:rFonts w:ascii="Arial" w:hAnsi="Arial" w:cs="Arial"/>
          <w:color w:val="111111"/>
          <w:sz w:val="21"/>
          <w:szCs w:val="21"/>
        </w:rPr>
        <w:t>/</w:t>
      </w:r>
      <w:r w:rsidRPr="00530771">
        <w:rPr>
          <w:rFonts w:ascii="Arial" w:hAnsi="Arial" w:cs="Arial"/>
          <w:color w:val="111111"/>
          <w:sz w:val="21"/>
          <w:szCs w:val="21"/>
        </w:rPr>
        <w:t>替换，项目比较</w:t>
      </w:r>
    </w:p>
    <w:p w14:paraId="776D8D2F" w14:textId="77777777" w:rsidR="009A67EF" w:rsidRPr="008740D8" w:rsidRDefault="008740D8" w:rsidP="008740D8">
      <w:pPr>
        <w:widowControl/>
        <w:numPr>
          <w:ilvl w:val="0"/>
          <w:numId w:val="20"/>
        </w:numPr>
        <w:shd w:val="clear" w:color="auto" w:fill="FFFFFF"/>
        <w:spacing w:before="100" w:beforeAutospacing="1" w:after="100" w:afterAutospacing="1" w:line="240" w:lineRule="auto"/>
        <w:ind w:left="0" w:firstLine="460"/>
        <w:jc w:val="left"/>
        <w:rPr>
          <w:rFonts w:ascii="Arial" w:hAnsi="Arial" w:cs="Arial"/>
          <w:color w:val="111111"/>
          <w:sz w:val="21"/>
          <w:szCs w:val="21"/>
        </w:rPr>
      </w:pPr>
      <w:r w:rsidRPr="00530771">
        <w:rPr>
          <w:rFonts w:ascii="Arial" w:hAnsi="Arial" w:cs="Arial"/>
          <w:color w:val="111111"/>
          <w:sz w:val="21"/>
          <w:szCs w:val="21"/>
        </w:rPr>
        <w:t>通过嵌入</w:t>
      </w:r>
      <w:r w:rsidRPr="00530771">
        <w:rPr>
          <w:rFonts w:ascii="Arial" w:hAnsi="Arial" w:cs="Arial"/>
          <w:color w:val="111111"/>
          <w:sz w:val="21"/>
          <w:szCs w:val="21"/>
        </w:rPr>
        <w:t>Microsoft Visual Studio</w:t>
      </w:r>
      <w:r w:rsidRPr="00530771">
        <w:rPr>
          <w:rFonts w:ascii="Arial" w:hAnsi="Arial" w:cs="Arial"/>
          <w:color w:val="111111"/>
          <w:sz w:val="21"/>
          <w:szCs w:val="21"/>
        </w:rPr>
        <w:t>轻松链接到源代码管理工具</w:t>
      </w:r>
      <w:r w:rsidRPr="00530771">
        <w:rPr>
          <w:rStyle w:val="superscript"/>
          <w:rFonts w:ascii="Arial" w:hAnsi="Arial" w:cs="Arial"/>
          <w:color w:val="111111"/>
          <w:sz w:val="21"/>
          <w:szCs w:val="21"/>
        </w:rPr>
        <w:t>®</w:t>
      </w:r>
    </w:p>
    <w:p w14:paraId="40CE33F1" w14:textId="77777777" w:rsidR="00544629" w:rsidRPr="00862FF4" w:rsidRDefault="00613C59" w:rsidP="00544629">
      <w:pPr>
        <w:pStyle w:val="2"/>
        <w:spacing w:before="156" w:after="156"/>
        <w:rPr>
          <w:rFonts w:ascii="Arial" w:eastAsia="宋体" w:hAnsi="Arial" w:cs="Arial"/>
        </w:rPr>
      </w:pPr>
      <w:bookmarkStart w:id="44" w:name="_Toc151193690"/>
      <w:bookmarkStart w:id="45" w:name="_Toc174132428"/>
      <w:r>
        <w:rPr>
          <w:rFonts w:ascii="Arial" w:eastAsia="宋体" w:hAnsi="Arial" w:cs="Arial" w:hint="eastAsia"/>
        </w:rPr>
        <w:lastRenderedPageBreak/>
        <w:t>5</w:t>
      </w:r>
      <w:r w:rsidR="00544629" w:rsidRPr="00862FF4">
        <w:rPr>
          <w:rFonts w:ascii="Arial" w:eastAsia="宋体" w:hAnsi="Arial" w:cs="Arial"/>
        </w:rPr>
        <w:t xml:space="preserve">.2 </w:t>
      </w:r>
      <w:r w:rsidR="00602E37" w:rsidRPr="00862FF4">
        <w:rPr>
          <w:rFonts w:ascii="Arial" w:eastAsia="宋体" w:hAnsi="Arial" w:cs="Arial"/>
        </w:rPr>
        <w:t>PC CONTROL</w:t>
      </w:r>
      <w:r w:rsidR="00544629" w:rsidRPr="00862FF4">
        <w:rPr>
          <w:rFonts w:ascii="Arial" w:eastAsia="宋体" w:hAnsi="Arial" w:cs="Arial"/>
        </w:rPr>
        <w:t xml:space="preserve"> </w:t>
      </w:r>
      <w:r w:rsidR="000E5FE9" w:rsidRPr="00862FF4">
        <w:rPr>
          <w:rFonts w:ascii="Arial" w:eastAsia="宋体" w:hAnsi="Arial" w:cs="Arial"/>
        </w:rPr>
        <w:t>Ethernet</w:t>
      </w:r>
      <w:r w:rsidR="00544629" w:rsidRPr="00862FF4">
        <w:rPr>
          <w:rFonts w:ascii="Arial" w:eastAsia="宋体" w:hAnsi="Arial" w:cs="Arial"/>
        </w:rPr>
        <w:t>控制系统</w:t>
      </w:r>
      <w:bookmarkEnd w:id="44"/>
      <w:bookmarkEnd w:id="45"/>
    </w:p>
    <w:p w14:paraId="41AB85BC" w14:textId="77777777" w:rsidR="00544629" w:rsidRPr="00862FF4" w:rsidRDefault="00602E37" w:rsidP="00554A5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 xml:space="preserve"> </w:t>
      </w:r>
      <w:r w:rsidR="000E5FE9" w:rsidRPr="00862FF4">
        <w:rPr>
          <w:rFonts w:ascii="Arial" w:hAnsi="Arial" w:cs="Arial"/>
        </w:rPr>
        <w:t>Ethernet</w:t>
      </w:r>
      <w:r w:rsidR="00544629" w:rsidRPr="00862FF4">
        <w:rPr>
          <w:rFonts w:ascii="Arial" w:hAnsi="Arial" w:cs="Arial"/>
        </w:rPr>
        <w:t>控制系统是</w:t>
      </w:r>
      <w:r w:rsidR="0018439E" w:rsidRPr="00862FF4">
        <w:rPr>
          <w:rFonts w:ascii="Arial" w:hAnsi="Arial" w:cs="Arial"/>
        </w:rPr>
        <w:t>Beckhoff</w:t>
      </w:r>
      <w:r w:rsidR="00544629" w:rsidRPr="00862FF4">
        <w:rPr>
          <w:rFonts w:ascii="Arial" w:hAnsi="Arial" w:cs="Arial"/>
        </w:rPr>
        <w:t>公司最新推出的全面楼宇自控系统，是符合最新的</w:t>
      </w:r>
      <w:r w:rsidR="00544629" w:rsidRPr="00862FF4">
        <w:rPr>
          <w:rFonts w:ascii="Arial" w:hAnsi="Arial" w:cs="Arial"/>
        </w:rPr>
        <w:t xml:space="preserve">Native </w:t>
      </w:r>
      <w:r w:rsidR="000E5FE9" w:rsidRPr="00862FF4">
        <w:rPr>
          <w:rFonts w:ascii="Arial" w:hAnsi="Arial" w:cs="Arial"/>
        </w:rPr>
        <w:t>Ethernet</w:t>
      </w:r>
      <w:r w:rsidR="00544629" w:rsidRPr="00862FF4">
        <w:rPr>
          <w:rFonts w:ascii="Arial" w:hAnsi="Arial" w:cs="Arial"/>
        </w:rPr>
        <w:t>协议的产品。基于</w:t>
      </w:r>
      <w:r w:rsidR="000E5FE9" w:rsidRPr="00862FF4">
        <w:rPr>
          <w:rFonts w:ascii="Arial" w:hAnsi="Arial" w:cs="Arial"/>
        </w:rPr>
        <w:t>Ethernet</w:t>
      </w:r>
      <w:r w:rsidR="00544629" w:rsidRPr="00862FF4">
        <w:rPr>
          <w:rFonts w:ascii="Arial" w:hAnsi="Arial" w:cs="Arial"/>
        </w:rPr>
        <w:t>®</w:t>
      </w:r>
      <w:r w:rsidR="00544629" w:rsidRPr="00862FF4">
        <w:rPr>
          <w:rFonts w:ascii="Arial" w:hAnsi="Arial" w:cs="Arial"/>
        </w:rPr>
        <w:t>开放通讯协议，</w:t>
      </w:r>
      <w:r w:rsidRPr="00862FF4">
        <w:rPr>
          <w:rFonts w:ascii="Arial" w:hAnsi="Arial" w:cs="Arial"/>
        </w:rPr>
        <w:t>PC CONTROL</w:t>
      </w:r>
      <w:r w:rsidR="00544629" w:rsidRPr="00862FF4">
        <w:rPr>
          <w:rFonts w:ascii="Arial" w:hAnsi="Arial" w:cs="Arial"/>
        </w:rPr>
        <w:t>系统可无缝连接其他</w:t>
      </w:r>
      <w:r w:rsidR="000E5FE9" w:rsidRPr="00862FF4">
        <w:rPr>
          <w:rFonts w:ascii="Arial" w:hAnsi="Arial" w:cs="Arial"/>
        </w:rPr>
        <w:t>Ethernet</w:t>
      </w:r>
      <w:r w:rsidR="00544629" w:rsidRPr="00862FF4">
        <w:rPr>
          <w:rFonts w:ascii="Arial" w:hAnsi="Arial" w:cs="Arial"/>
        </w:rPr>
        <w:t>产品或与已存的</w:t>
      </w:r>
      <w:r w:rsidR="000E5FE9" w:rsidRPr="00862FF4">
        <w:rPr>
          <w:rFonts w:ascii="Arial" w:hAnsi="Arial" w:cs="Arial"/>
        </w:rPr>
        <w:t>Ethernet</w:t>
      </w:r>
      <w:r w:rsidR="00544629" w:rsidRPr="00862FF4">
        <w:rPr>
          <w:rFonts w:ascii="Arial" w:hAnsi="Arial" w:cs="Arial"/>
        </w:rPr>
        <w:t>系统集成。</w:t>
      </w:r>
    </w:p>
    <w:p w14:paraId="6C364753" w14:textId="77777777" w:rsidR="00A57E82" w:rsidRPr="00862FF4" w:rsidRDefault="00800B2E" w:rsidP="00A57E82">
      <w:pPr>
        <w:spacing w:before="120" w:after="120"/>
        <w:rPr>
          <w:rFonts w:ascii="Arial" w:hAnsi="Arial" w:cs="Arial"/>
        </w:rPr>
      </w:pPr>
      <w:r>
        <w:rPr>
          <w:rFonts w:ascii="Arial" w:hAnsi="Arial" w:cs="Arial"/>
          <w:noProof/>
        </w:rPr>
        <w:pict w14:anchorId="6E8EF489">
          <v:shape id="图片 1" o:spid="_x0000_i1036" type="#_x0000_t75" style="width:431.4pt;height:255.6pt;visibility:visible">
            <v:imagedata r:id="rId29" o:title=""/>
          </v:shape>
        </w:pict>
      </w:r>
    </w:p>
    <w:p w14:paraId="795B26AC"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 xml:space="preserve"> </w:t>
      </w:r>
      <w:r w:rsidR="000E5FE9" w:rsidRPr="00862FF4">
        <w:rPr>
          <w:rFonts w:ascii="Arial" w:hAnsi="Arial" w:cs="Arial"/>
        </w:rPr>
        <w:t>Ethernet</w:t>
      </w:r>
      <w:r w:rsidR="00544629" w:rsidRPr="00862FF4">
        <w:rPr>
          <w:rFonts w:ascii="Arial" w:hAnsi="Arial" w:cs="Arial"/>
        </w:rPr>
        <w:t>控制系统采用</w:t>
      </w:r>
      <w:r w:rsidR="009102F5">
        <w:rPr>
          <w:rFonts w:ascii="Arial" w:hAnsi="Arial" w:cs="Arial" w:hint="eastAsia"/>
        </w:rPr>
        <w:t>64</w:t>
      </w:r>
      <w:r w:rsidR="00544629" w:rsidRPr="00862FF4">
        <w:rPr>
          <w:rFonts w:ascii="Arial" w:hAnsi="Arial" w:cs="Arial"/>
        </w:rPr>
        <w:t>位处理器技术提供优良的楼宇控制功能，应用范围广，从处理简单的温度控制到复杂的系统优化控制。特有的网络控制器</w:t>
      </w:r>
      <w:r w:rsidRPr="00862FF4">
        <w:rPr>
          <w:rFonts w:ascii="Arial" w:hAnsi="Arial" w:cs="Arial"/>
        </w:rPr>
        <w:t>PC CONTROL</w:t>
      </w:r>
      <w:r w:rsidR="00544629" w:rsidRPr="00862FF4">
        <w:rPr>
          <w:rFonts w:ascii="Arial" w:hAnsi="Arial" w:cs="Arial"/>
        </w:rPr>
        <w:t xml:space="preserve"> IP(IPC)</w:t>
      </w:r>
      <w:r w:rsidR="00544629" w:rsidRPr="00862FF4">
        <w:rPr>
          <w:rFonts w:ascii="Arial" w:hAnsi="Arial" w:cs="Arial"/>
        </w:rPr>
        <w:t>控制器，通过标准的</w:t>
      </w:r>
      <w:r w:rsidR="00544629" w:rsidRPr="00862FF4">
        <w:rPr>
          <w:rFonts w:ascii="Arial" w:hAnsi="Arial" w:cs="Arial"/>
        </w:rPr>
        <w:t>TCP/IP</w:t>
      </w:r>
      <w:r w:rsidR="00544629" w:rsidRPr="00862FF4">
        <w:rPr>
          <w:rFonts w:ascii="Arial" w:hAnsi="Arial" w:cs="Arial"/>
        </w:rPr>
        <w:t>端口连接已有的网络设施。这种网络的组合增强了系统功能和灵活性，可以满足系统不断扩展的需求。</w:t>
      </w:r>
    </w:p>
    <w:p w14:paraId="38E78780"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 xml:space="preserve"> </w:t>
      </w:r>
      <w:r w:rsidR="000E5FE9" w:rsidRPr="00862FF4">
        <w:rPr>
          <w:rFonts w:ascii="Arial" w:hAnsi="Arial" w:cs="Arial"/>
        </w:rPr>
        <w:t>Ethernet</w:t>
      </w:r>
      <w:r w:rsidR="00544629" w:rsidRPr="00862FF4">
        <w:rPr>
          <w:rFonts w:ascii="Arial" w:hAnsi="Arial" w:cs="Arial"/>
        </w:rPr>
        <w:t>控制系统利用灵活的</w:t>
      </w:r>
      <w:r w:rsidR="000E5FE9" w:rsidRPr="00862FF4">
        <w:rPr>
          <w:rFonts w:ascii="Arial" w:hAnsi="Arial" w:cs="Arial"/>
        </w:rPr>
        <w:t>Ethernet</w:t>
      </w:r>
      <w:r w:rsidR="00544629" w:rsidRPr="00862FF4">
        <w:rPr>
          <w:rFonts w:ascii="Arial" w:hAnsi="Arial" w:cs="Arial"/>
        </w:rPr>
        <w:t>结构，提供独特的三层</w:t>
      </w:r>
      <w:r w:rsidR="00544629" w:rsidRPr="00862FF4">
        <w:rPr>
          <w:rFonts w:ascii="Arial" w:hAnsi="Arial" w:cs="Arial"/>
        </w:rPr>
        <w:t xml:space="preserve">Native </w:t>
      </w:r>
      <w:r w:rsidR="000E5FE9" w:rsidRPr="00862FF4">
        <w:rPr>
          <w:rFonts w:ascii="Arial" w:hAnsi="Arial" w:cs="Arial"/>
        </w:rPr>
        <w:t>Ethernet</w:t>
      </w:r>
      <w:r w:rsidR="00544629" w:rsidRPr="00862FF4">
        <w:rPr>
          <w:rFonts w:ascii="Arial" w:hAnsi="Arial" w:cs="Arial"/>
        </w:rPr>
        <w:t>系统构架，典型系统包括管理层、监控层和现场层。</w:t>
      </w:r>
    </w:p>
    <w:p w14:paraId="25460C73"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 xml:space="preserve"> </w:t>
      </w:r>
      <w:r w:rsidR="000E5FE9" w:rsidRPr="00862FF4">
        <w:rPr>
          <w:rFonts w:ascii="Arial" w:hAnsi="Arial" w:cs="Arial"/>
        </w:rPr>
        <w:t>Ethernet</w:t>
      </w:r>
      <w:r w:rsidR="00544629" w:rsidRPr="00862FF4">
        <w:rPr>
          <w:rFonts w:ascii="Arial" w:hAnsi="Arial" w:cs="Arial"/>
        </w:rPr>
        <w:t>控制系统提供以下特：</w:t>
      </w:r>
    </w:p>
    <w:p w14:paraId="0B584E2E"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lastRenderedPageBreak/>
        <w:t>先进性：</w:t>
      </w:r>
    </w:p>
    <w:p w14:paraId="55BBE93E"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系统是遵循</w:t>
      </w:r>
      <w:r w:rsidR="00544629" w:rsidRPr="00862FF4">
        <w:rPr>
          <w:rFonts w:ascii="Arial" w:hAnsi="Arial" w:cs="Arial"/>
        </w:rPr>
        <w:t>ISO</w:t>
      </w:r>
      <w:r w:rsidR="00544629" w:rsidRPr="00862FF4">
        <w:rPr>
          <w:rFonts w:ascii="Arial" w:hAnsi="Arial" w:cs="Arial"/>
        </w:rPr>
        <w:t>标准</w:t>
      </w:r>
      <w:r w:rsidR="00544629" w:rsidRPr="00862FF4">
        <w:rPr>
          <w:rFonts w:ascii="Arial" w:hAnsi="Arial" w:cs="Arial"/>
        </w:rPr>
        <w:t>16484-5</w:t>
      </w:r>
      <w:r w:rsidR="00544629" w:rsidRPr="00862FF4">
        <w:rPr>
          <w:rFonts w:ascii="Arial" w:hAnsi="Arial" w:cs="Arial"/>
        </w:rPr>
        <w:t>的纯</w:t>
      </w:r>
      <w:r w:rsidR="000E5FE9" w:rsidRPr="00862FF4">
        <w:rPr>
          <w:rFonts w:ascii="Arial" w:hAnsi="Arial" w:cs="Arial"/>
        </w:rPr>
        <w:t>Ethernet</w:t>
      </w:r>
      <w:r w:rsidR="00544629" w:rsidRPr="00862FF4">
        <w:rPr>
          <w:rFonts w:ascii="Arial" w:hAnsi="Arial" w:cs="Arial"/>
        </w:rPr>
        <w:t>系统，因此是开放的系统。采用</w:t>
      </w:r>
      <w:r w:rsidR="009102F5">
        <w:rPr>
          <w:rFonts w:ascii="Arial" w:hAnsi="Arial" w:cs="Arial" w:hint="eastAsia"/>
        </w:rPr>
        <w:t>64</w:t>
      </w:r>
      <w:r w:rsidR="00544629" w:rsidRPr="00862FF4">
        <w:rPr>
          <w:rFonts w:ascii="Arial" w:hAnsi="Arial" w:cs="Arial"/>
        </w:rPr>
        <w:t>位处理技术，从简单的温度控制到复杂的应用程序，无所不能。</w:t>
      </w:r>
    </w:p>
    <w:p w14:paraId="24EFC1A6"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易于使用：</w:t>
      </w:r>
    </w:p>
    <w:p w14:paraId="1CE4B3C8" w14:textId="77777777" w:rsidR="00544629" w:rsidRPr="00862FF4" w:rsidRDefault="00544629" w:rsidP="00544629">
      <w:pPr>
        <w:spacing w:before="120" w:after="120"/>
        <w:ind w:firstLine="720"/>
        <w:rPr>
          <w:rFonts w:ascii="Arial" w:hAnsi="Arial" w:cs="Arial"/>
        </w:rPr>
      </w:pPr>
      <w:r w:rsidRPr="00862FF4">
        <w:rPr>
          <w:rFonts w:ascii="Arial" w:hAnsi="Arial" w:cs="Arial"/>
        </w:rPr>
        <w:t>只需点击就能使用的用户界面，方便调试与培训。</w:t>
      </w:r>
    </w:p>
    <w:p w14:paraId="0CD1B529"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质量保证：</w:t>
      </w:r>
    </w:p>
    <w:p w14:paraId="641F8D88" w14:textId="77777777" w:rsidR="00544629" w:rsidRPr="00862FF4" w:rsidRDefault="00544629" w:rsidP="00544629">
      <w:pPr>
        <w:spacing w:before="120" w:after="120"/>
        <w:ind w:firstLine="720"/>
        <w:rPr>
          <w:rFonts w:ascii="Arial" w:hAnsi="Arial" w:cs="Arial"/>
        </w:rPr>
      </w:pPr>
      <w:r w:rsidRPr="00862FF4">
        <w:rPr>
          <w:rFonts w:ascii="Arial" w:hAnsi="Arial" w:cs="Arial"/>
        </w:rPr>
        <w:t>根据</w:t>
      </w:r>
      <w:r w:rsidR="0018439E" w:rsidRPr="00862FF4">
        <w:rPr>
          <w:rFonts w:ascii="Arial" w:hAnsi="Arial" w:cs="Arial"/>
        </w:rPr>
        <w:t>Beckhoff</w:t>
      </w:r>
      <w:r w:rsidRPr="00862FF4">
        <w:rPr>
          <w:rFonts w:ascii="Arial" w:hAnsi="Arial" w:cs="Arial"/>
        </w:rPr>
        <w:t>质量标准制造的</w:t>
      </w:r>
      <w:r w:rsidR="0018439E" w:rsidRPr="00862FF4">
        <w:rPr>
          <w:rFonts w:ascii="Arial" w:hAnsi="Arial" w:cs="Arial"/>
        </w:rPr>
        <w:t>Beckhoff</w:t>
      </w:r>
      <w:r w:rsidRPr="00862FF4">
        <w:rPr>
          <w:rFonts w:ascii="Arial" w:hAnsi="Arial" w:cs="Arial"/>
        </w:rPr>
        <w:t>产品。</w:t>
      </w:r>
    </w:p>
    <w:p w14:paraId="2985779E"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可依赖性：</w:t>
      </w:r>
    </w:p>
    <w:p w14:paraId="004AC0BE"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系统提供在</w:t>
      </w:r>
      <w:r w:rsidR="000E5FE9" w:rsidRPr="00862FF4">
        <w:rPr>
          <w:rFonts w:ascii="Arial" w:hAnsi="Arial" w:cs="Arial"/>
        </w:rPr>
        <w:t>Ethernet</w:t>
      </w:r>
      <w:r w:rsidR="00544629" w:rsidRPr="00862FF4">
        <w:rPr>
          <w:rFonts w:ascii="Arial" w:hAnsi="Arial" w:cs="Arial"/>
        </w:rPr>
        <w:t xml:space="preserve"> TCP/IP</w:t>
      </w:r>
      <w:r w:rsidR="00544629" w:rsidRPr="00862FF4">
        <w:rPr>
          <w:rFonts w:ascii="Arial" w:hAnsi="Arial" w:cs="Arial"/>
        </w:rPr>
        <w:t>的点对点通讯，因此即使系统中某一台设备发生故障，仍可保证系统不间断工作。</w:t>
      </w:r>
    </w:p>
    <w:p w14:paraId="4ED0F26B"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灵活性：</w:t>
      </w:r>
    </w:p>
    <w:p w14:paraId="40F0D1F5" w14:textId="77777777" w:rsidR="00544629" w:rsidRPr="00862FF4" w:rsidRDefault="00544629" w:rsidP="00544629">
      <w:pPr>
        <w:spacing w:before="120" w:after="120"/>
        <w:ind w:firstLine="720"/>
        <w:rPr>
          <w:rFonts w:ascii="Arial" w:hAnsi="Arial" w:cs="Arial"/>
        </w:rPr>
      </w:pPr>
      <w:r w:rsidRPr="00862FF4">
        <w:rPr>
          <w:rFonts w:ascii="Arial" w:hAnsi="Arial" w:cs="Arial"/>
        </w:rPr>
        <w:t>每款</w:t>
      </w:r>
      <w:r w:rsidR="00602E37" w:rsidRPr="00862FF4">
        <w:rPr>
          <w:rFonts w:ascii="Arial" w:hAnsi="Arial" w:cs="Arial"/>
        </w:rPr>
        <w:t>PC CONTROL</w:t>
      </w:r>
      <w:r w:rsidRPr="00862FF4">
        <w:rPr>
          <w:rFonts w:ascii="Arial" w:hAnsi="Arial" w:cs="Arial"/>
        </w:rPr>
        <w:t>控制器均可自由编程，以满足特殊需求。</w:t>
      </w:r>
    </w:p>
    <w:p w14:paraId="71B3791F"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可扩展性：</w:t>
      </w:r>
    </w:p>
    <w:p w14:paraId="0D3A814B"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网络架构和模块化控制器可轻松扩展，可以适应未来业务的发展。</w:t>
      </w:r>
    </w:p>
    <w:p w14:paraId="187EC46F" w14:textId="77777777" w:rsidR="00544629" w:rsidRPr="00862FF4" w:rsidRDefault="00544629" w:rsidP="00DE3A29">
      <w:pPr>
        <w:numPr>
          <w:ilvl w:val="0"/>
          <w:numId w:val="5"/>
        </w:numPr>
        <w:tabs>
          <w:tab w:val="clear" w:pos="1440"/>
          <w:tab w:val="num" w:pos="1500"/>
        </w:tabs>
        <w:spacing w:before="120" w:after="120"/>
        <w:ind w:left="420" w:hanging="420"/>
        <w:rPr>
          <w:rFonts w:ascii="Arial" w:hAnsi="Arial" w:cs="Arial"/>
        </w:rPr>
      </w:pPr>
      <w:r w:rsidRPr="00862FF4">
        <w:rPr>
          <w:rFonts w:ascii="Arial" w:hAnsi="Arial" w:cs="Arial"/>
        </w:rPr>
        <w:t>与</w:t>
      </w:r>
      <w:r w:rsidR="00E44079" w:rsidRPr="00862FF4">
        <w:rPr>
          <w:rFonts w:ascii="Arial" w:hAnsi="Arial" w:cs="Arial"/>
        </w:rPr>
        <w:t>TWINCAT</w:t>
      </w:r>
      <w:r w:rsidRPr="00862FF4">
        <w:rPr>
          <w:rFonts w:ascii="Arial" w:hAnsi="Arial" w:cs="Arial"/>
        </w:rPr>
        <w:t>无缝集成：</w:t>
      </w:r>
    </w:p>
    <w:p w14:paraId="524293EA" w14:textId="77777777" w:rsidR="00544629" w:rsidRPr="00862FF4" w:rsidRDefault="00602E37" w:rsidP="00544629">
      <w:pPr>
        <w:spacing w:before="120" w:after="120"/>
        <w:ind w:firstLine="720"/>
        <w:rPr>
          <w:rFonts w:ascii="Arial" w:hAnsi="Arial" w:cs="Arial"/>
        </w:rPr>
      </w:pPr>
      <w:r w:rsidRPr="00862FF4">
        <w:rPr>
          <w:rFonts w:ascii="Arial" w:hAnsi="Arial" w:cs="Arial"/>
        </w:rPr>
        <w:t>PC CONTROL</w:t>
      </w:r>
      <w:r w:rsidR="00544629" w:rsidRPr="00862FF4">
        <w:rPr>
          <w:rFonts w:ascii="Arial" w:hAnsi="Arial" w:cs="Arial"/>
        </w:rPr>
        <w:t>系统完全兼容</w:t>
      </w:r>
      <w:r w:rsidR="0018439E" w:rsidRPr="00862FF4">
        <w:rPr>
          <w:rFonts w:ascii="Arial" w:hAnsi="Arial" w:cs="Arial"/>
        </w:rPr>
        <w:t>Beckhoff</w:t>
      </w:r>
      <w:r w:rsidR="00544629" w:rsidRPr="00862FF4">
        <w:rPr>
          <w:rFonts w:ascii="Arial" w:hAnsi="Arial" w:cs="Arial"/>
        </w:rPr>
        <w:t>公司的</w:t>
      </w:r>
      <w:r w:rsidR="00E44079" w:rsidRPr="00862FF4">
        <w:rPr>
          <w:rFonts w:ascii="Arial" w:hAnsi="Arial" w:cs="Arial"/>
        </w:rPr>
        <w:t>TWINCAT</w:t>
      </w:r>
      <w:r w:rsidR="00544629" w:rsidRPr="00862FF4">
        <w:rPr>
          <w:rFonts w:ascii="Arial" w:hAnsi="Arial" w:cs="Arial"/>
        </w:rPr>
        <w:t>系统，</w:t>
      </w:r>
      <w:r w:rsidR="00E44079" w:rsidRPr="00862FF4">
        <w:rPr>
          <w:rFonts w:ascii="Arial" w:hAnsi="Arial" w:cs="Arial"/>
        </w:rPr>
        <w:t>TWINCAT</w:t>
      </w:r>
      <w:r w:rsidR="00544629" w:rsidRPr="00862FF4">
        <w:rPr>
          <w:rFonts w:ascii="Arial" w:hAnsi="Arial" w:cs="Arial"/>
        </w:rPr>
        <w:t>强大的集成能力，可实现对建筑内其他系统的综合管理。</w:t>
      </w:r>
    </w:p>
    <w:p w14:paraId="5F315DAF" w14:textId="77777777" w:rsidR="003F4685" w:rsidRPr="00A32DF2" w:rsidRDefault="00613C59" w:rsidP="00A32DF2">
      <w:pPr>
        <w:pStyle w:val="2"/>
        <w:spacing w:before="156" w:after="156"/>
        <w:rPr>
          <w:rFonts w:ascii="Arial" w:hAnsi="Arial" w:cs="Arial"/>
          <w:szCs w:val="24"/>
        </w:rPr>
      </w:pPr>
      <w:bookmarkStart w:id="46" w:name="_Toc151193691"/>
      <w:bookmarkStart w:id="47" w:name="_Toc174132429"/>
      <w:r>
        <w:rPr>
          <w:rFonts w:ascii="Arial" w:hAnsi="Arial" w:cs="Arial" w:hint="eastAsia"/>
        </w:rPr>
        <w:lastRenderedPageBreak/>
        <w:t>5</w:t>
      </w:r>
      <w:r w:rsidR="00544629" w:rsidRPr="00862FF4">
        <w:rPr>
          <w:rFonts w:ascii="Arial" w:hAnsi="Arial" w:cs="Arial"/>
        </w:rPr>
        <w:t>.</w:t>
      </w:r>
      <w:bookmarkStart w:id="48" w:name="_Toc59527119"/>
      <w:bookmarkStart w:id="49" w:name="_Toc59527420"/>
      <w:r w:rsidR="00544629" w:rsidRPr="00862FF4">
        <w:rPr>
          <w:rFonts w:ascii="Arial" w:hAnsi="Arial" w:cs="Arial"/>
        </w:rPr>
        <w:t>3</w:t>
      </w:r>
      <w:r w:rsidR="003E07DE">
        <w:rPr>
          <w:rFonts w:ascii="Arial" w:hAnsi="Arial" w:cs="Arial" w:hint="eastAsia"/>
        </w:rPr>
        <w:t>嵌入式</w:t>
      </w:r>
      <w:r w:rsidR="00544629" w:rsidRPr="00862FF4">
        <w:rPr>
          <w:rFonts w:ascii="Arial" w:hAnsi="Arial" w:cs="Arial"/>
          <w:szCs w:val="24"/>
        </w:rPr>
        <w:t>控制器</w:t>
      </w:r>
      <w:bookmarkEnd w:id="46"/>
      <w:bookmarkEnd w:id="48"/>
      <w:bookmarkEnd w:id="49"/>
      <w:r w:rsidR="00223E99" w:rsidRPr="00862FF4">
        <w:rPr>
          <w:rFonts w:ascii="Arial" w:hAnsi="Arial" w:cs="Arial"/>
          <w:szCs w:val="24"/>
        </w:rPr>
        <w:t>CX</w:t>
      </w:r>
      <w:bookmarkEnd w:id="47"/>
    </w:p>
    <w:p w14:paraId="03E3EF13" w14:textId="77777777" w:rsidR="00544629" w:rsidRPr="00862FF4" w:rsidRDefault="00223E99" w:rsidP="00544629">
      <w:pPr>
        <w:adjustRightInd w:val="0"/>
        <w:snapToGrid w:val="0"/>
        <w:ind w:firstLine="540"/>
        <w:rPr>
          <w:rFonts w:ascii="Arial" w:hAnsi="Arial" w:cs="Arial"/>
        </w:rPr>
      </w:pPr>
      <w:r w:rsidRPr="00862FF4">
        <w:rPr>
          <w:rFonts w:ascii="Arial" w:hAnsi="Arial" w:cs="Arial"/>
        </w:rPr>
        <w:t>小</w:t>
      </w:r>
      <w:r w:rsidR="00260277" w:rsidRPr="00862FF4">
        <w:rPr>
          <w:rFonts w:ascii="Arial" w:hAnsi="Arial" w:cs="Arial"/>
        </w:rPr>
        <w:t>型</w:t>
      </w:r>
      <w:r w:rsidR="00544629" w:rsidRPr="00862FF4">
        <w:rPr>
          <w:rFonts w:ascii="Arial" w:hAnsi="Arial" w:cs="Arial"/>
        </w:rPr>
        <w:t>控制器</w:t>
      </w:r>
      <w:r w:rsidRPr="00862FF4">
        <w:rPr>
          <w:rFonts w:ascii="Arial" w:hAnsi="Arial" w:cs="Arial"/>
        </w:rPr>
        <w:t>CX</w:t>
      </w:r>
      <w:r w:rsidR="00544629" w:rsidRPr="00862FF4">
        <w:rPr>
          <w:rFonts w:ascii="Arial" w:hAnsi="Arial" w:cs="Arial"/>
        </w:rPr>
        <w:t>是最新</w:t>
      </w:r>
      <w:r w:rsidR="00602E37" w:rsidRPr="00862FF4">
        <w:rPr>
          <w:rFonts w:ascii="Arial" w:hAnsi="Arial" w:cs="Arial"/>
        </w:rPr>
        <w:t>PC CONTROL</w:t>
      </w:r>
      <w:r w:rsidR="00544629" w:rsidRPr="00862FF4">
        <w:rPr>
          <w:rFonts w:ascii="Arial" w:hAnsi="Arial" w:cs="Arial"/>
        </w:rPr>
        <w:t>系列控制器的一部分，基于</w:t>
      </w:r>
      <w:r w:rsidR="00544629" w:rsidRPr="00862FF4">
        <w:rPr>
          <w:rFonts w:ascii="Arial" w:hAnsi="Arial" w:cs="Arial"/>
        </w:rPr>
        <w:t>TCP/IP</w:t>
      </w:r>
      <w:r w:rsidR="00544629" w:rsidRPr="00862FF4">
        <w:rPr>
          <w:rFonts w:ascii="Arial" w:hAnsi="Arial" w:cs="Arial"/>
        </w:rPr>
        <w:t>的可自由编程</w:t>
      </w:r>
      <w:r w:rsidR="000E5FE9" w:rsidRPr="00862FF4">
        <w:rPr>
          <w:rFonts w:ascii="Arial" w:hAnsi="Arial" w:cs="Arial"/>
        </w:rPr>
        <w:t>Ethernet</w:t>
      </w:r>
      <w:r w:rsidR="00544629" w:rsidRPr="00862FF4">
        <w:rPr>
          <w:rFonts w:ascii="Arial" w:hAnsi="Arial" w:cs="Arial"/>
        </w:rPr>
        <w:t>控制器。专门用于建筑物管理，它采用最新直接数字控制</w:t>
      </w:r>
      <w:r w:rsidR="00544629" w:rsidRPr="00862FF4">
        <w:rPr>
          <w:rFonts w:ascii="Arial" w:hAnsi="Arial" w:cs="Arial"/>
        </w:rPr>
        <w:t>(</w:t>
      </w:r>
      <w:r w:rsidR="0018439E" w:rsidRPr="00862FF4">
        <w:rPr>
          <w:rFonts w:ascii="Arial" w:hAnsi="Arial" w:cs="Arial"/>
        </w:rPr>
        <w:t>PC CONTROL</w:t>
      </w:r>
      <w:r w:rsidR="00544629" w:rsidRPr="00862FF4">
        <w:rPr>
          <w:rFonts w:ascii="Arial" w:hAnsi="Arial" w:cs="Arial"/>
        </w:rPr>
        <w:t>)</w:t>
      </w:r>
      <w:r w:rsidR="00544629" w:rsidRPr="00862FF4">
        <w:rPr>
          <w:rFonts w:ascii="Arial" w:hAnsi="Arial" w:cs="Arial"/>
        </w:rPr>
        <w:t>技术，模块化的设计</w:t>
      </w:r>
      <w:r w:rsidR="00544629" w:rsidRPr="00862FF4">
        <w:rPr>
          <w:rFonts w:ascii="Arial" w:hAnsi="Arial" w:cs="Arial"/>
        </w:rPr>
        <w:t>,</w:t>
      </w:r>
      <w:r w:rsidR="00544629" w:rsidRPr="00862FF4">
        <w:rPr>
          <w:rFonts w:ascii="Arial" w:hAnsi="Arial" w:cs="Arial"/>
        </w:rPr>
        <w:t>尤其适合于中型建筑，如工厂、学校、酒店、办公楼、商场和医院等。</w:t>
      </w:r>
    </w:p>
    <w:p w14:paraId="5A575FFA" w14:textId="77777777" w:rsidR="00544629" w:rsidRPr="00862FF4" w:rsidRDefault="00C04C79" w:rsidP="00544629">
      <w:pPr>
        <w:adjustRightInd w:val="0"/>
        <w:snapToGrid w:val="0"/>
        <w:ind w:firstLine="540"/>
        <w:rPr>
          <w:rFonts w:ascii="Arial" w:hAnsi="Arial" w:cs="Arial"/>
        </w:rPr>
      </w:pPr>
      <w:r>
        <w:rPr>
          <w:rFonts w:ascii="Arial" w:hAnsi="Arial" w:cs="Arial" w:hint="eastAsia"/>
        </w:rPr>
        <w:t>64</w:t>
      </w:r>
      <w:r w:rsidR="00544629" w:rsidRPr="00862FF4">
        <w:rPr>
          <w:rFonts w:ascii="Arial" w:hAnsi="Arial" w:cs="Arial"/>
        </w:rPr>
        <w:t>位处理技术确保了卓越表现，除了在供暖、通风及空调</w:t>
      </w:r>
      <w:r w:rsidR="00544629" w:rsidRPr="00862FF4">
        <w:rPr>
          <w:rFonts w:ascii="Arial" w:hAnsi="Arial" w:cs="Arial"/>
        </w:rPr>
        <w:t>(HVAC)</w:t>
      </w:r>
      <w:r w:rsidR="00544629" w:rsidRPr="00862FF4">
        <w:rPr>
          <w:rFonts w:ascii="Arial" w:hAnsi="Arial" w:cs="Arial"/>
        </w:rPr>
        <w:t>控制方面，在能源管理上也有广泛的作用，包括最优化启</w:t>
      </w:r>
      <w:r w:rsidR="00544629" w:rsidRPr="00862FF4">
        <w:rPr>
          <w:rFonts w:ascii="Arial" w:hAnsi="Arial" w:cs="Arial"/>
        </w:rPr>
        <w:t>/</w:t>
      </w:r>
      <w:r w:rsidR="00544629" w:rsidRPr="00862FF4">
        <w:rPr>
          <w:rFonts w:ascii="Arial" w:hAnsi="Arial" w:cs="Arial"/>
        </w:rPr>
        <w:t>停，夜间净化，最大负荷需求等。</w:t>
      </w:r>
    </w:p>
    <w:p w14:paraId="6509DCE0" w14:textId="77777777" w:rsidR="00544629" w:rsidRPr="00862FF4" w:rsidRDefault="00544629" w:rsidP="00544629">
      <w:pPr>
        <w:adjustRightInd w:val="0"/>
        <w:snapToGrid w:val="0"/>
        <w:ind w:firstLine="540"/>
        <w:rPr>
          <w:rFonts w:ascii="Arial" w:hAnsi="Arial" w:cs="Arial"/>
        </w:rPr>
      </w:pPr>
      <w:r w:rsidRPr="00862FF4">
        <w:rPr>
          <w:rFonts w:ascii="Arial" w:hAnsi="Arial" w:cs="Arial"/>
        </w:rPr>
        <w:t>采用</w:t>
      </w:r>
      <w:r w:rsidR="000E5FE9" w:rsidRPr="00862FF4">
        <w:rPr>
          <w:rFonts w:ascii="Arial" w:hAnsi="Arial" w:cs="Arial"/>
        </w:rPr>
        <w:t>Ethernet</w:t>
      </w:r>
      <w:r w:rsidRPr="00862FF4">
        <w:rPr>
          <w:rFonts w:ascii="Arial" w:hAnsi="Arial" w:cs="Arial"/>
        </w:rPr>
        <w:t>通讯技术，支持</w:t>
      </w:r>
      <w:r w:rsidRPr="00862FF4">
        <w:rPr>
          <w:rFonts w:ascii="Arial" w:hAnsi="Arial" w:cs="Arial"/>
        </w:rPr>
        <w:t>B-BC</w:t>
      </w:r>
      <w:r w:rsidRPr="00862FF4">
        <w:rPr>
          <w:rFonts w:ascii="Arial" w:hAnsi="Arial" w:cs="Arial"/>
        </w:rPr>
        <w:t>（</w:t>
      </w:r>
      <w:r w:rsidR="000E5FE9" w:rsidRPr="00862FF4">
        <w:rPr>
          <w:rFonts w:ascii="Arial" w:hAnsi="Arial" w:cs="Arial"/>
        </w:rPr>
        <w:t>Ethernet</w:t>
      </w:r>
      <w:r w:rsidRPr="00862FF4">
        <w:rPr>
          <w:rFonts w:ascii="Arial" w:hAnsi="Arial" w:cs="Arial"/>
        </w:rPr>
        <w:t xml:space="preserve"> Building Controller</w:t>
      </w:r>
      <w:r w:rsidRPr="00862FF4">
        <w:rPr>
          <w:rFonts w:ascii="Arial" w:hAnsi="Arial" w:cs="Arial"/>
        </w:rPr>
        <w:t>）定义。支持通过</w:t>
      </w:r>
      <w:r w:rsidRPr="00862FF4">
        <w:rPr>
          <w:rFonts w:ascii="Arial" w:hAnsi="Arial" w:cs="Arial"/>
        </w:rPr>
        <w:t>IP</w:t>
      </w:r>
      <w:r w:rsidRPr="00862FF4">
        <w:rPr>
          <w:rFonts w:ascii="Arial" w:hAnsi="Arial" w:cs="Arial"/>
        </w:rPr>
        <w:t>网络点对点通讯。内置</w:t>
      </w:r>
      <w:r w:rsidR="000E5FE9" w:rsidRPr="00862FF4">
        <w:rPr>
          <w:rFonts w:ascii="Arial" w:hAnsi="Arial" w:cs="Arial"/>
        </w:rPr>
        <w:t>Ethernet</w:t>
      </w:r>
      <w:r w:rsidRPr="00862FF4">
        <w:rPr>
          <w:rFonts w:ascii="Arial" w:hAnsi="Arial" w:cs="Arial"/>
        </w:rPr>
        <w:t xml:space="preserve"> </w:t>
      </w:r>
      <w:r w:rsidR="008529AC" w:rsidRPr="00862FF4">
        <w:rPr>
          <w:rFonts w:ascii="Arial" w:hAnsi="Arial" w:cs="Arial"/>
        </w:rPr>
        <w:t>通讯</w:t>
      </w:r>
      <w:r w:rsidRPr="00862FF4">
        <w:rPr>
          <w:rFonts w:ascii="Arial" w:hAnsi="Arial" w:cs="Arial"/>
        </w:rPr>
        <w:t>，为现场控制器提供向上接口，无另加额外路由器。模块化设计使系统易于扩展，从而满足建筑物扩建的需要，数据点的用户地址和一般的语言描述贮存在控制器内，因此，通过在线调试工具就可以进行现场的观察。</w:t>
      </w:r>
    </w:p>
    <w:p w14:paraId="466B5C29" w14:textId="77777777" w:rsidR="00544629" w:rsidRPr="00862FF4" w:rsidRDefault="00544629" w:rsidP="00544629">
      <w:pPr>
        <w:spacing w:before="120" w:after="120"/>
        <w:ind w:firstLineChars="200" w:firstLine="480"/>
        <w:rPr>
          <w:rFonts w:ascii="Arial" w:hAnsi="Arial" w:cs="Arial"/>
          <w:b/>
          <w:bCs/>
        </w:rPr>
      </w:pPr>
      <w:bookmarkStart w:id="50" w:name="_Toc59527121"/>
      <w:bookmarkStart w:id="51" w:name="_Toc59527422"/>
      <w:r w:rsidRPr="00862FF4">
        <w:rPr>
          <w:rFonts w:ascii="Arial" w:hAnsi="Arial" w:cs="Arial"/>
          <w:b/>
          <w:bCs/>
        </w:rPr>
        <w:t>特点</w:t>
      </w:r>
      <w:bookmarkEnd w:id="50"/>
      <w:bookmarkEnd w:id="51"/>
    </w:p>
    <w:p w14:paraId="1FBB621E"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可选的系统接口有</w:t>
      </w:r>
      <w:r w:rsidRPr="00862FF4">
        <w:rPr>
          <w:rFonts w:ascii="Arial" w:hAnsi="Arial" w:cs="Arial"/>
          <w:bCs/>
        </w:rPr>
        <w:t xml:space="preserve"> DVI</w:t>
      </w:r>
      <w:r w:rsidRPr="00862FF4">
        <w:rPr>
          <w:rFonts w:ascii="Arial" w:hAnsi="Arial" w:cs="Arial"/>
          <w:bCs/>
        </w:rPr>
        <w:t>、</w:t>
      </w:r>
      <w:r w:rsidRPr="00862FF4">
        <w:rPr>
          <w:rFonts w:ascii="Arial" w:hAnsi="Arial" w:cs="Arial"/>
          <w:bCs/>
        </w:rPr>
        <w:t>USB</w:t>
      </w:r>
      <w:r w:rsidRPr="00862FF4">
        <w:rPr>
          <w:rFonts w:ascii="Arial" w:hAnsi="Arial" w:cs="Arial"/>
          <w:bCs/>
        </w:rPr>
        <w:t>、</w:t>
      </w:r>
      <w:r w:rsidRPr="00862FF4">
        <w:rPr>
          <w:rFonts w:ascii="Arial" w:hAnsi="Arial" w:cs="Arial"/>
          <w:bCs/>
        </w:rPr>
        <w:t>Ethernet</w:t>
      </w:r>
      <w:r w:rsidRPr="00862FF4">
        <w:rPr>
          <w:rFonts w:ascii="Arial" w:hAnsi="Arial" w:cs="Arial"/>
          <w:bCs/>
        </w:rPr>
        <w:t>、</w:t>
      </w:r>
      <w:r w:rsidRPr="00862FF4">
        <w:rPr>
          <w:rFonts w:ascii="Arial" w:hAnsi="Arial" w:cs="Arial"/>
          <w:bCs/>
        </w:rPr>
        <w:t>COM1/2/3</w:t>
      </w:r>
      <w:r w:rsidRPr="00862FF4">
        <w:rPr>
          <w:rFonts w:ascii="Arial" w:hAnsi="Arial" w:cs="Arial"/>
          <w:bCs/>
        </w:rPr>
        <w:t>、</w:t>
      </w:r>
      <w:r w:rsidRPr="00862FF4">
        <w:rPr>
          <w:rFonts w:ascii="Arial" w:hAnsi="Arial" w:cs="Arial"/>
          <w:bCs/>
        </w:rPr>
        <w:t xml:space="preserve">audio </w:t>
      </w:r>
      <w:r w:rsidRPr="00862FF4">
        <w:rPr>
          <w:rFonts w:ascii="Arial" w:hAnsi="Arial" w:cs="Arial"/>
          <w:bCs/>
        </w:rPr>
        <w:t>接口</w:t>
      </w:r>
    </w:p>
    <w:p w14:paraId="72AFEED7"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带</w:t>
      </w:r>
      <w:r w:rsidRPr="00862FF4">
        <w:rPr>
          <w:rFonts w:ascii="Arial" w:hAnsi="Arial" w:cs="Arial"/>
          <w:bCs/>
        </w:rPr>
        <w:t xml:space="preserve"> Beckhoff </w:t>
      </w:r>
      <w:r w:rsidRPr="00862FF4">
        <w:rPr>
          <w:rFonts w:ascii="Arial" w:hAnsi="Arial" w:cs="Arial"/>
          <w:bCs/>
        </w:rPr>
        <w:t>总线端子模块或现场总线端子盒扩展</w:t>
      </w:r>
      <w:r w:rsidRPr="00862FF4">
        <w:rPr>
          <w:rFonts w:ascii="Arial" w:hAnsi="Arial" w:cs="Arial"/>
          <w:bCs/>
        </w:rPr>
        <w:t xml:space="preserve"> I/O</w:t>
      </w:r>
      <w:r w:rsidRPr="00862FF4">
        <w:rPr>
          <w:rFonts w:ascii="Arial" w:hAnsi="Arial" w:cs="Arial"/>
          <w:bCs/>
        </w:rPr>
        <w:t>接口</w:t>
      </w:r>
    </w:p>
    <w:p w14:paraId="626A950E"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现场总线接口：</w:t>
      </w:r>
      <w:r w:rsidRPr="00862FF4">
        <w:rPr>
          <w:rFonts w:ascii="Arial" w:hAnsi="Arial" w:cs="Arial"/>
          <w:bCs/>
        </w:rPr>
        <w:t xml:space="preserve">Lightbus, PROFIBUS, CANopen, DeviceNet, SERCOS interface </w:t>
      </w:r>
    </w:p>
    <w:p w14:paraId="2DE52A1B"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可通过</w:t>
      </w:r>
      <w:r w:rsidRPr="00862FF4">
        <w:rPr>
          <w:rFonts w:ascii="Arial" w:hAnsi="Arial" w:cs="Arial"/>
          <w:bCs/>
        </w:rPr>
        <w:t xml:space="preserve"> TwinCAT ADS </w:t>
      </w:r>
      <w:r w:rsidRPr="00862FF4">
        <w:rPr>
          <w:rFonts w:ascii="Arial" w:hAnsi="Arial" w:cs="Arial"/>
          <w:bCs/>
        </w:rPr>
        <w:t>或</w:t>
      </w:r>
      <w:r w:rsidRPr="00862FF4">
        <w:rPr>
          <w:rFonts w:ascii="Arial" w:hAnsi="Arial" w:cs="Arial"/>
          <w:bCs/>
        </w:rPr>
        <w:t xml:space="preserve"> Modbus TCP </w:t>
      </w:r>
      <w:r w:rsidRPr="00862FF4">
        <w:rPr>
          <w:rFonts w:ascii="Arial" w:hAnsi="Arial" w:cs="Arial"/>
          <w:bCs/>
        </w:rPr>
        <w:t>访问过程和</w:t>
      </w:r>
      <w:r w:rsidRPr="00862FF4">
        <w:rPr>
          <w:rFonts w:ascii="Arial" w:hAnsi="Arial" w:cs="Arial"/>
          <w:bCs/>
        </w:rPr>
        <w:t xml:space="preserve"> PLC </w:t>
      </w:r>
      <w:r w:rsidRPr="00862FF4">
        <w:rPr>
          <w:rFonts w:ascii="Arial" w:hAnsi="Arial" w:cs="Arial"/>
          <w:bCs/>
        </w:rPr>
        <w:t>数据</w:t>
      </w:r>
    </w:p>
    <w:p w14:paraId="4B8D167D"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诊断显示</w:t>
      </w:r>
    </w:p>
    <w:p w14:paraId="7EA49A97"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实时时钟</w:t>
      </w:r>
    </w:p>
    <w:p w14:paraId="0BCB8340"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操作系统：</w:t>
      </w:r>
      <w:r w:rsidRPr="00862FF4">
        <w:rPr>
          <w:rFonts w:ascii="Arial" w:hAnsi="Arial" w:cs="Arial"/>
          <w:bCs/>
        </w:rPr>
        <w:t xml:space="preserve">Microsoft Windows CE.NET </w:t>
      </w:r>
      <w:r w:rsidRPr="00862FF4">
        <w:rPr>
          <w:rFonts w:ascii="Arial" w:hAnsi="Arial" w:cs="Arial"/>
          <w:bCs/>
        </w:rPr>
        <w:t>或</w:t>
      </w:r>
      <w:r w:rsidRPr="00862FF4">
        <w:rPr>
          <w:rFonts w:ascii="Arial" w:hAnsi="Arial" w:cs="Arial"/>
          <w:bCs/>
        </w:rPr>
        <w:t xml:space="preserve"> </w:t>
      </w:r>
      <w:r w:rsidR="00BD2B85">
        <w:rPr>
          <w:rFonts w:ascii="Arial" w:hAnsi="Arial" w:cs="Arial" w:hint="eastAsia"/>
          <w:bCs/>
        </w:rPr>
        <w:t>W</w:t>
      </w:r>
      <w:r w:rsidR="00BD2B85">
        <w:rPr>
          <w:rFonts w:ascii="Arial" w:hAnsi="Arial" w:cs="Arial"/>
          <w:bCs/>
        </w:rPr>
        <w:t>ES7</w:t>
      </w:r>
      <w:r w:rsidR="00BD2B85">
        <w:rPr>
          <w:rFonts w:ascii="Arial" w:hAnsi="Arial" w:cs="Arial" w:hint="eastAsia"/>
          <w:bCs/>
        </w:rPr>
        <w:t>、</w:t>
      </w:r>
      <w:r w:rsidR="00BD2B85">
        <w:rPr>
          <w:rFonts w:ascii="Arial" w:hAnsi="Arial" w:cs="Arial" w:hint="eastAsia"/>
          <w:bCs/>
        </w:rPr>
        <w:t>Win</w:t>
      </w:r>
      <w:r w:rsidR="00BD2B85">
        <w:rPr>
          <w:rFonts w:ascii="Arial" w:hAnsi="Arial" w:cs="Arial"/>
          <w:bCs/>
        </w:rPr>
        <w:t>10</w:t>
      </w:r>
      <w:r w:rsidR="00C04C79">
        <w:rPr>
          <w:rFonts w:ascii="Arial" w:hAnsi="Arial" w:cs="Arial" w:hint="eastAsia"/>
          <w:bCs/>
        </w:rPr>
        <w:t>、</w:t>
      </w:r>
      <w:r w:rsidR="00C04C79">
        <w:rPr>
          <w:rFonts w:ascii="Arial" w:hAnsi="Arial" w:cs="Arial" w:hint="eastAsia"/>
          <w:bCs/>
        </w:rPr>
        <w:t>TwinCAT/FreeBSD</w:t>
      </w:r>
      <w:r w:rsidR="00BD2B85">
        <w:rPr>
          <w:rFonts w:ascii="Arial" w:hAnsi="Arial" w:cs="Arial" w:hint="eastAsia"/>
          <w:bCs/>
        </w:rPr>
        <w:t>等</w:t>
      </w:r>
    </w:p>
    <w:p w14:paraId="1976F369" w14:textId="77777777" w:rsidR="003959C9" w:rsidRPr="00862FF4" w:rsidRDefault="003959C9" w:rsidP="00DE3A29">
      <w:pPr>
        <w:numPr>
          <w:ilvl w:val="0"/>
          <w:numId w:val="5"/>
        </w:numPr>
        <w:tabs>
          <w:tab w:val="clear" w:pos="1440"/>
          <w:tab w:val="num" w:pos="1500"/>
        </w:tabs>
        <w:spacing w:line="384" w:lineRule="auto"/>
        <w:ind w:left="0" w:firstLine="420"/>
        <w:rPr>
          <w:rFonts w:ascii="Arial" w:hAnsi="Arial" w:cs="Arial"/>
          <w:bCs/>
        </w:rPr>
      </w:pPr>
      <w:r w:rsidRPr="00862FF4">
        <w:rPr>
          <w:rFonts w:ascii="Arial" w:hAnsi="Arial" w:cs="Arial"/>
          <w:bCs/>
        </w:rPr>
        <w:t>使用</w:t>
      </w:r>
      <w:r w:rsidRPr="00862FF4">
        <w:rPr>
          <w:rFonts w:ascii="Arial" w:hAnsi="Arial" w:cs="Arial"/>
          <w:bCs/>
        </w:rPr>
        <w:t xml:space="preserve"> TwinCAT</w:t>
      </w:r>
      <w:r w:rsidR="004A4245">
        <w:rPr>
          <w:rFonts w:ascii="Arial" w:hAnsi="Arial" w:cs="Arial" w:hint="eastAsia"/>
          <w:bCs/>
        </w:rPr>
        <w:t>2</w:t>
      </w:r>
      <w:r w:rsidR="004A4245">
        <w:rPr>
          <w:rFonts w:ascii="Arial" w:hAnsi="Arial" w:cs="Arial" w:hint="eastAsia"/>
          <w:bCs/>
        </w:rPr>
        <w:t>或</w:t>
      </w:r>
      <w:r w:rsidR="004A4245" w:rsidRPr="00862FF4">
        <w:rPr>
          <w:rFonts w:ascii="Arial" w:hAnsi="Arial" w:cs="Arial"/>
          <w:bCs/>
        </w:rPr>
        <w:t>TwinCAT</w:t>
      </w:r>
      <w:r w:rsidR="004A4245">
        <w:rPr>
          <w:rFonts w:ascii="Arial" w:hAnsi="Arial" w:cs="Arial" w:hint="eastAsia"/>
          <w:bCs/>
        </w:rPr>
        <w:t>3</w:t>
      </w:r>
      <w:r w:rsidRPr="00862FF4">
        <w:rPr>
          <w:rFonts w:ascii="Arial" w:hAnsi="Arial" w:cs="Arial"/>
          <w:bCs/>
        </w:rPr>
        <w:t xml:space="preserve"> </w:t>
      </w:r>
      <w:r w:rsidRPr="00862FF4">
        <w:rPr>
          <w:rFonts w:ascii="Arial" w:hAnsi="Arial" w:cs="Arial"/>
          <w:bCs/>
        </w:rPr>
        <w:t>编程</w:t>
      </w:r>
    </w:p>
    <w:p w14:paraId="0364CFBA" w14:textId="77777777" w:rsidR="00544629" w:rsidRPr="00862FF4" w:rsidRDefault="00544629" w:rsidP="00DE3A29">
      <w:pPr>
        <w:numPr>
          <w:ilvl w:val="0"/>
          <w:numId w:val="5"/>
        </w:numPr>
        <w:tabs>
          <w:tab w:val="clear" w:pos="1440"/>
          <w:tab w:val="num" w:pos="1500"/>
        </w:tabs>
        <w:spacing w:line="384" w:lineRule="auto"/>
        <w:ind w:left="0" w:firstLine="420"/>
        <w:rPr>
          <w:rFonts w:ascii="Arial" w:hAnsi="Arial" w:cs="Arial"/>
        </w:rPr>
      </w:pPr>
      <w:r w:rsidRPr="00862FF4">
        <w:rPr>
          <w:rFonts w:ascii="Arial" w:hAnsi="Arial" w:cs="Arial"/>
          <w:bCs/>
        </w:rPr>
        <w:t>用于简单和复杂的</w:t>
      </w:r>
      <w:r w:rsidRPr="00862FF4">
        <w:rPr>
          <w:rFonts w:ascii="Arial" w:hAnsi="Arial" w:cs="Arial"/>
          <w:bCs/>
        </w:rPr>
        <w:t>HVAC</w:t>
      </w:r>
      <w:r w:rsidRPr="00862FF4">
        <w:rPr>
          <w:rFonts w:ascii="Arial" w:hAnsi="Arial" w:cs="Arial"/>
          <w:bCs/>
        </w:rPr>
        <w:t>控制应用</w:t>
      </w:r>
    </w:p>
    <w:p w14:paraId="4D81B81C" w14:textId="77777777" w:rsidR="00544629" w:rsidRPr="00862FF4" w:rsidRDefault="00544629" w:rsidP="00DE3A29">
      <w:pPr>
        <w:numPr>
          <w:ilvl w:val="0"/>
          <w:numId w:val="5"/>
        </w:numPr>
        <w:tabs>
          <w:tab w:val="clear" w:pos="1440"/>
          <w:tab w:val="num" w:pos="1500"/>
        </w:tabs>
        <w:spacing w:line="384" w:lineRule="auto"/>
        <w:ind w:left="0" w:firstLine="420"/>
        <w:rPr>
          <w:rFonts w:ascii="Arial" w:hAnsi="Arial" w:cs="Arial"/>
        </w:rPr>
      </w:pPr>
      <w:r w:rsidRPr="00862FF4">
        <w:rPr>
          <w:rFonts w:ascii="Arial" w:hAnsi="Arial" w:cs="Arial"/>
          <w:bCs/>
        </w:rPr>
        <w:t>支持复杂的</w:t>
      </w:r>
      <w:r w:rsidRPr="00862FF4">
        <w:rPr>
          <w:rFonts w:ascii="Arial" w:hAnsi="Arial" w:cs="Arial"/>
          <w:bCs/>
        </w:rPr>
        <w:t>HVAC</w:t>
      </w:r>
      <w:r w:rsidRPr="00862FF4">
        <w:rPr>
          <w:rFonts w:ascii="Arial" w:hAnsi="Arial" w:cs="Arial"/>
          <w:bCs/>
        </w:rPr>
        <w:t>算法、时间表、能源管理</w:t>
      </w:r>
    </w:p>
    <w:p w14:paraId="0480E417" w14:textId="77777777" w:rsidR="00544629" w:rsidRPr="00862FF4" w:rsidRDefault="00544629" w:rsidP="00DE3A29">
      <w:pPr>
        <w:numPr>
          <w:ilvl w:val="0"/>
          <w:numId w:val="5"/>
        </w:numPr>
        <w:tabs>
          <w:tab w:val="clear" w:pos="1440"/>
          <w:tab w:val="num" w:pos="1500"/>
        </w:tabs>
        <w:spacing w:line="384" w:lineRule="auto"/>
        <w:ind w:left="0" w:firstLine="420"/>
        <w:rPr>
          <w:rFonts w:ascii="Arial" w:hAnsi="Arial" w:cs="Arial"/>
        </w:rPr>
      </w:pPr>
      <w:r w:rsidRPr="00862FF4">
        <w:rPr>
          <w:rFonts w:ascii="Arial" w:hAnsi="Arial" w:cs="Arial"/>
        </w:rPr>
        <w:lastRenderedPageBreak/>
        <w:t>支持点对点通讯</w:t>
      </w:r>
    </w:p>
    <w:p w14:paraId="5FBAF8A1" w14:textId="77777777" w:rsidR="00544629" w:rsidRPr="00862FF4" w:rsidRDefault="00544629" w:rsidP="00DE3A29">
      <w:pPr>
        <w:numPr>
          <w:ilvl w:val="0"/>
          <w:numId w:val="5"/>
        </w:numPr>
        <w:tabs>
          <w:tab w:val="clear" w:pos="1440"/>
          <w:tab w:val="num" w:pos="1500"/>
        </w:tabs>
        <w:spacing w:line="384" w:lineRule="auto"/>
        <w:ind w:left="0" w:firstLine="420"/>
        <w:rPr>
          <w:rFonts w:ascii="Arial" w:hAnsi="Arial" w:cs="Arial"/>
        </w:rPr>
      </w:pPr>
      <w:r w:rsidRPr="00862FF4">
        <w:rPr>
          <w:rFonts w:ascii="Arial" w:hAnsi="Arial" w:cs="Arial"/>
        </w:rPr>
        <w:t>灵活的安装方式</w:t>
      </w:r>
    </w:p>
    <w:p w14:paraId="22E1341F" w14:textId="77777777" w:rsidR="00544629" w:rsidRDefault="003E07DE" w:rsidP="003E07DE">
      <w:pPr>
        <w:pStyle w:val="3"/>
      </w:pPr>
      <w:bookmarkStart w:id="52" w:name="_Toc59527124"/>
      <w:bookmarkStart w:id="53" w:name="_Toc59527425"/>
      <w:bookmarkStart w:id="54" w:name="_Toc174132430"/>
      <w:r>
        <w:rPr>
          <w:rFonts w:hint="eastAsia"/>
        </w:rPr>
        <w:t xml:space="preserve">5.3.1 </w:t>
      </w:r>
      <w:r w:rsidR="007944F3">
        <w:rPr>
          <w:rFonts w:hint="eastAsia"/>
        </w:rPr>
        <w:t>CX2033</w:t>
      </w:r>
      <w:r w:rsidR="00544629" w:rsidRPr="00862FF4">
        <w:t>电气特性</w:t>
      </w:r>
      <w:bookmarkEnd w:id="52"/>
      <w:bookmarkEnd w:id="53"/>
      <w:bookmarkEnd w:id="54"/>
    </w:p>
    <w:p w14:paraId="349957DD" w14:textId="77777777" w:rsidR="003E07DE" w:rsidRPr="003E07DE" w:rsidRDefault="00800B2E" w:rsidP="003E07DE">
      <w:r>
        <w:rPr>
          <w:noProof/>
        </w:rPr>
        <w:pict w14:anchorId="7D4828E5">
          <v:shape id="_x0000_i1037" type="#_x0000_t75" style="width:252.6pt;height:121.2pt;visibility:visible">
            <v:imagedata r:id="rId30" o:title=""/>
          </v:shape>
        </w:pict>
      </w:r>
    </w:p>
    <w:p w14:paraId="79CC8183"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 xml:space="preserve">CX2033 </w:t>
      </w:r>
      <w:r w:rsidRPr="007944F3">
        <w:rPr>
          <w:rFonts w:ascii="Arial" w:hAnsi="Arial" w:cs="Arial"/>
        </w:rPr>
        <w:t>是一款模块化可扩展的嵌入式</w:t>
      </w:r>
      <w:r w:rsidRPr="007944F3">
        <w:rPr>
          <w:rFonts w:ascii="Arial" w:hAnsi="Arial" w:cs="Arial"/>
        </w:rPr>
        <w:t xml:space="preserve"> PC</w:t>
      </w:r>
      <w:r w:rsidRPr="007944F3">
        <w:rPr>
          <w:rFonts w:ascii="Arial" w:hAnsi="Arial" w:cs="Arial"/>
        </w:rPr>
        <w:t>，用于</w:t>
      </w:r>
      <w:r w:rsidRPr="007944F3">
        <w:rPr>
          <w:rFonts w:ascii="Arial" w:hAnsi="Arial" w:cs="Arial"/>
        </w:rPr>
        <w:t xml:space="preserve"> DIN </w:t>
      </w:r>
      <w:r w:rsidRPr="007944F3">
        <w:rPr>
          <w:rFonts w:ascii="Arial" w:hAnsi="Arial" w:cs="Arial"/>
        </w:rPr>
        <w:t>导轨安装，具有时钟速度为</w:t>
      </w:r>
      <w:r w:rsidRPr="007944F3">
        <w:rPr>
          <w:rFonts w:ascii="Arial" w:hAnsi="Arial" w:cs="Arial"/>
        </w:rPr>
        <w:t xml:space="preserve"> 2.3 GHz </w:t>
      </w:r>
      <w:r w:rsidRPr="007944F3">
        <w:rPr>
          <w:rFonts w:ascii="Arial" w:hAnsi="Arial" w:cs="Arial"/>
        </w:rPr>
        <w:t>的</w:t>
      </w:r>
      <w:r w:rsidRPr="007944F3">
        <w:rPr>
          <w:rFonts w:ascii="Arial" w:hAnsi="Arial" w:cs="Arial"/>
        </w:rPr>
        <w:t xml:space="preserve"> AMD Ryzen™ V1202B CPU </w:t>
      </w:r>
      <w:r w:rsidRPr="007944F3">
        <w:rPr>
          <w:rFonts w:ascii="Arial" w:hAnsi="Arial" w:cs="Arial"/>
        </w:rPr>
        <w:t>和两个内核。通过运行所需的电源单元，可以直接使用和连接所有倍福</w:t>
      </w:r>
      <w:r w:rsidRPr="007944F3">
        <w:rPr>
          <w:rFonts w:ascii="Arial" w:hAnsi="Arial" w:cs="Arial"/>
        </w:rPr>
        <w:t> </w:t>
      </w:r>
      <w:hyperlink r:id="rId31" w:anchor="text_bild_1" w:tooltip="Fieldbus components for all common I/Os" w:history="1">
        <w:r w:rsidRPr="007944F3">
          <w:rPr>
            <w:rStyle w:val="ac"/>
            <w:rFonts w:ascii="Arial" w:hAnsi="Arial" w:cs="Arial"/>
          </w:rPr>
          <w:t>I/O</w:t>
        </w:r>
      </w:hyperlink>
      <w:r w:rsidRPr="007944F3">
        <w:rPr>
          <w:rFonts w:ascii="Arial" w:hAnsi="Arial" w:cs="Arial"/>
        </w:rPr>
        <w:t> </w:t>
      </w:r>
      <w:r w:rsidRPr="007944F3">
        <w:rPr>
          <w:rFonts w:ascii="Arial" w:hAnsi="Arial" w:cs="Arial"/>
        </w:rPr>
        <w:t>组件到此</w:t>
      </w:r>
      <w:r w:rsidRPr="007944F3">
        <w:rPr>
          <w:rFonts w:ascii="Arial" w:hAnsi="Arial" w:cs="Arial"/>
        </w:rPr>
        <w:t xml:space="preserve"> CPU </w:t>
      </w:r>
      <w:r w:rsidRPr="007944F3">
        <w:rPr>
          <w:rFonts w:ascii="Arial" w:hAnsi="Arial" w:cs="Arial"/>
        </w:rPr>
        <w:t>模块。</w:t>
      </w:r>
    </w:p>
    <w:p w14:paraId="359182B0" w14:textId="77777777" w:rsidR="007944F3" w:rsidRPr="007944F3" w:rsidRDefault="007944F3" w:rsidP="007944F3">
      <w:pPr>
        <w:spacing w:line="384" w:lineRule="auto"/>
        <w:ind w:firstLineChars="200" w:firstLine="480"/>
        <w:rPr>
          <w:rFonts w:ascii="Arial" w:hAnsi="Arial" w:cs="Arial"/>
        </w:rPr>
      </w:pPr>
      <w:hyperlink r:id="rId32" w:anchor="text_bild_2" w:tooltip="Open, PC-based control technology" w:history="1">
        <w:r w:rsidRPr="007944F3">
          <w:rPr>
            <w:rStyle w:val="ac"/>
            <w:rFonts w:ascii="Arial" w:hAnsi="Arial" w:cs="Arial"/>
          </w:rPr>
          <w:t>TwinCAT</w:t>
        </w:r>
      </w:hyperlink>
      <w:r w:rsidRPr="007944F3">
        <w:rPr>
          <w:rFonts w:ascii="Arial" w:hAnsi="Arial" w:cs="Arial"/>
        </w:rPr>
        <w:t> </w:t>
      </w:r>
      <w:r w:rsidRPr="007944F3">
        <w:rPr>
          <w:rFonts w:ascii="Arial" w:hAnsi="Arial" w:cs="Arial"/>
        </w:rPr>
        <w:t>自动化软件将</w:t>
      </w:r>
      <w:r w:rsidRPr="007944F3">
        <w:rPr>
          <w:rFonts w:ascii="Arial" w:hAnsi="Arial" w:cs="Arial"/>
        </w:rPr>
        <w:t xml:space="preserve"> CX2033 </w:t>
      </w:r>
      <w:r w:rsidRPr="007944F3">
        <w:rPr>
          <w:rFonts w:ascii="Arial" w:hAnsi="Arial" w:cs="Arial"/>
        </w:rPr>
        <w:t>系统转变为高性能</w:t>
      </w:r>
      <w:r w:rsidRPr="007944F3">
        <w:rPr>
          <w:rFonts w:ascii="Arial" w:hAnsi="Arial" w:cs="Arial"/>
        </w:rPr>
        <w:t xml:space="preserve"> PLC </w:t>
      </w:r>
      <w:r w:rsidRPr="007944F3">
        <w:rPr>
          <w:rFonts w:ascii="Arial" w:hAnsi="Arial" w:cs="Arial"/>
        </w:rPr>
        <w:t>和运动控制系统，可以在有或没有可视化的情况下使用。支持</w:t>
      </w:r>
      <w:r w:rsidRPr="007944F3">
        <w:rPr>
          <w:rFonts w:ascii="Arial" w:hAnsi="Arial" w:cs="Arial"/>
        </w:rPr>
        <w:t xml:space="preserve"> 32 </w:t>
      </w:r>
      <w:r w:rsidRPr="007944F3">
        <w:rPr>
          <w:rFonts w:ascii="Arial" w:hAnsi="Arial" w:cs="Arial"/>
        </w:rPr>
        <w:t>位模式的</w:t>
      </w:r>
      <w:r w:rsidRPr="007944F3">
        <w:rPr>
          <w:rFonts w:ascii="Arial" w:hAnsi="Arial" w:cs="Arial"/>
        </w:rPr>
        <w:t xml:space="preserve"> TwinCAT 2 </w:t>
      </w:r>
      <w:r w:rsidRPr="007944F3">
        <w:rPr>
          <w:rFonts w:ascii="Arial" w:hAnsi="Arial" w:cs="Arial"/>
        </w:rPr>
        <w:t>和</w:t>
      </w:r>
      <w:r w:rsidRPr="007944F3">
        <w:rPr>
          <w:rFonts w:ascii="Arial" w:hAnsi="Arial" w:cs="Arial"/>
        </w:rPr>
        <w:t xml:space="preserve"> 64 </w:t>
      </w:r>
      <w:r w:rsidRPr="007944F3">
        <w:rPr>
          <w:rFonts w:ascii="Arial" w:hAnsi="Arial" w:cs="Arial"/>
        </w:rPr>
        <w:t>位模式的最新</w:t>
      </w:r>
      <w:r w:rsidRPr="007944F3">
        <w:rPr>
          <w:rFonts w:ascii="Arial" w:hAnsi="Arial" w:cs="Arial"/>
        </w:rPr>
        <w:t xml:space="preserve"> TwinCAT 3 </w:t>
      </w:r>
      <w:r w:rsidRPr="007944F3">
        <w:rPr>
          <w:rFonts w:ascii="Arial" w:hAnsi="Arial" w:cs="Arial"/>
        </w:rPr>
        <w:t>版本。</w:t>
      </w:r>
      <w:r w:rsidRPr="007944F3">
        <w:rPr>
          <w:rFonts w:ascii="Arial" w:hAnsi="Arial" w:cs="Arial"/>
        </w:rPr>
        <w:t xml:space="preserve">CX2033 </w:t>
      </w:r>
      <w:r w:rsidRPr="007944F3">
        <w:rPr>
          <w:rFonts w:ascii="Arial" w:hAnsi="Arial" w:cs="Arial"/>
        </w:rPr>
        <w:t>和</w:t>
      </w:r>
      <w:r w:rsidRPr="007944F3">
        <w:rPr>
          <w:rFonts w:ascii="Arial" w:hAnsi="Arial" w:cs="Arial"/>
        </w:rPr>
        <w:t xml:space="preserve"> CX2043 </w:t>
      </w:r>
      <w:r w:rsidRPr="007944F3">
        <w:rPr>
          <w:rFonts w:ascii="Arial" w:hAnsi="Arial" w:cs="Arial"/>
        </w:rPr>
        <w:t>继续支持</w:t>
      </w:r>
      <w:r w:rsidRPr="007944F3">
        <w:rPr>
          <w:rFonts w:ascii="Arial" w:hAnsi="Arial" w:cs="Arial"/>
        </w:rPr>
        <w:t xml:space="preserve"> TwinCAT 2</w:t>
      </w:r>
      <w:r w:rsidRPr="007944F3">
        <w:rPr>
          <w:rFonts w:ascii="Arial" w:hAnsi="Arial" w:cs="Arial"/>
        </w:rPr>
        <w:t>，保证了对已经或将要使用此代</w:t>
      </w:r>
      <w:r w:rsidRPr="007944F3">
        <w:rPr>
          <w:rFonts w:ascii="Arial" w:hAnsi="Arial" w:cs="Arial"/>
        </w:rPr>
        <w:t xml:space="preserve"> 32 </w:t>
      </w:r>
      <w:r w:rsidRPr="007944F3">
        <w:rPr>
          <w:rFonts w:ascii="Arial" w:hAnsi="Arial" w:cs="Arial"/>
        </w:rPr>
        <w:t>位创建的项目和系统的投资保护。</w:t>
      </w:r>
    </w:p>
    <w:p w14:paraId="2A4F7CC5" w14:textId="77777777" w:rsidR="007944F3" w:rsidRPr="007944F3" w:rsidRDefault="007944F3" w:rsidP="007944F3">
      <w:pPr>
        <w:spacing w:line="384" w:lineRule="auto"/>
        <w:ind w:firstLineChars="200" w:firstLine="480"/>
        <w:rPr>
          <w:rFonts w:ascii="Arial" w:hAnsi="Arial" w:cs="Arial"/>
        </w:rPr>
      </w:pPr>
      <w:hyperlink r:id="rId33" w:tooltip="Embedded PC series" w:history="1">
        <w:r w:rsidRPr="007944F3">
          <w:rPr>
            <w:rStyle w:val="ac"/>
            <w:rFonts w:ascii="Arial" w:hAnsi="Arial" w:cs="Arial"/>
          </w:rPr>
          <w:t>CX20x3</w:t>
        </w:r>
      </w:hyperlink>
      <w:r w:rsidRPr="007944F3">
        <w:rPr>
          <w:rFonts w:ascii="Arial" w:hAnsi="Arial" w:cs="Arial"/>
        </w:rPr>
        <w:t> </w:t>
      </w:r>
      <w:r w:rsidRPr="007944F3">
        <w:rPr>
          <w:rFonts w:ascii="Arial" w:hAnsi="Arial" w:cs="Arial"/>
        </w:rPr>
        <w:t>系列设备的特点是在最高计算负载下具有出色的实时特性。这使得在</w:t>
      </w:r>
      <w:r w:rsidRPr="007944F3">
        <w:rPr>
          <w:rFonts w:ascii="Arial" w:hAnsi="Arial" w:cs="Arial"/>
        </w:rPr>
        <w:t xml:space="preserve"> CPU </w:t>
      </w:r>
      <w:r w:rsidRPr="007944F3">
        <w:rPr>
          <w:rFonts w:ascii="Arial" w:hAnsi="Arial" w:cs="Arial"/>
        </w:rPr>
        <w:t>的各个内核上实现确定性处理，周期时间短。</w:t>
      </w:r>
    </w:p>
    <w:p w14:paraId="46725B72"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硬件的基本设备包括两个独立的</w:t>
      </w:r>
      <w:r w:rsidRPr="007944F3">
        <w:rPr>
          <w:rFonts w:ascii="Arial" w:hAnsi="Arial" w:cs="Arial"/>
        </w:rPr>
        <w:t> </w:t>
      </w:r>
      <w:hyperlink r:id="rId34" w:tooltip="数据传输速率高，与现有网络的集成简单" w:history="1">
        <w:r w:rsidRPr="007944F3">
          <w:rPr>
            <w:rStyle w:val="ac"/>
            <w:rFonts w:ascii="Arial" w:hAnsi="Arial" w:cs="Arial"/>
          </w:rPr>
          <w:t>Gbit-Ethernet</w:t>
        </w:r>
      </w:hyperlink>
      <w:r w:rsidRPr="007944F3">
        <w:rPr>
          <w:rFonts w:ascii="Arial" w:hAnsi="Arial" w:cs="Arial"/>
        </w:rPr>
        <w:t> </w:t>
      </w:r>
      <w:r w:rsidRPr="007944F3">
        <w:rPr>
          <w:rFonts w:ascii="Arial" w:hAnsi="Arial" w:cs="Arial"/>
        </w:rPr>
        <w:t>接口、四个</w:t>
      </w:r>
      <w:r w:rsidRPr="007944F3">
        <w:rPr>
          <w:rFonts w:ascii="Arial" w:hAnsi="Arial" w:cs="Arial"/>
        </w:rPr>
        <w:t xml:space="preserve"> USB 3.0 Gen. 2 </w:t>
      </w:r>
      <w:r w:rsidRPr="007944F3">
        <w:rPr>
          <w:rFonts w:ascii="Arial" w:hAnsi="Arial" w:cs="Arial"/>
        </w:rPr>
        <w:t>端口、一个</w:t>
      </w:r>
      <w:r w:rsidRPr="007944F3">
        <w:rPr>
          <w:rFonts w:ascii="Arial" w:hAnsi="Arial" w:cs="Arial"/>
        </w:rPr>
        <w:t xml:space="preserve"> DVI-D </w:t>
      </w:r>
      <w:r w:rsidRPr="007944F3">
        <w:rPr>
          <w:rFonts w:ascii="Arial" w:hAnsi="Arial" w:cs="Arial"/>
        </w:rPr>
        <w:t>接口和一个多选项接口，出厂时可以灵活选择更多接口（例如，串行端口、现场总线或第二个视频连接）。</w:t>
      </w:r>
    </w:p>
    <w:p w14:paraId="2C2B0200"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内部</w:t>
      </w:r>
      <w:r w:rsidRPr="007944F3">
        <w:rPr>
          <w:rFonts w:ascii="Arial" w:hAnsi="Arial" w:cs="Arial"/>
        </w:rPr>
        <w:t xml:space="preserve"> RAM </w:t>
      </w:r>
      <w:r w:rsidRPr="007944F3">
        <w:rPr>
          <w:rFonts w:ascii="Arial" w:hAnsi="Arial" w:cs="Arial"/>
        </w:rPr>
        <w:t>大小为</w:t>
      </w:r>
      <w:r w:rsidRPr="007944F3">
        <w:rPr>
          <w:rFonts w:ascii="Arial" w:hAnsi="Arial" w:cs="Arial"/>
        </w:rPr>
        <w:t xml:space="preserve"> 8 GB;</w:t>
      </w:r>
      <w:r w:rsidRPr="007944F3">
        <w:rPr>
          <w:rFonts w:ascii="Arial" w:hAnsi="Arial" w:cs="Arial"/>
        </w:rPr>
        <w:t>也可以选择最大</w:t>
      </w:r>
      <w:r w:rsidRPr="007944F3">
        <w:rPr>
          <w:rFonts w:ascii="Arial" w:hAnsi="Arial" w:cs="Arial"/>
        </w:rPr>
        <w:t xml:space="preserve"> 16 GB</w:t>
      </w:r>
      <w:r w:rsidRPr="007944F3">
        <w:rPr>
          <w:rFonts w:ascii="Arial" w:hAnsi="Arial" w:cs="Arial"/>
        </w:rPr>
        <w:t>。控制器从</w:t>
      </w:r>
      <w:r w:rsidRPr="007944F3">
        <w:rPr>
          <w:rFonts w:ascii="Arial" w:hAnsi="Arial" w:cs="Arial"/>
        </w:rPr>
        <w:t xml:space="preserve"> CFast </w:t>
      </w:r>
      <w:r w:rsidRPr="007944F3">
        <w:rPr>
          <w:rFonts w:ascii="Arial" w:hAnsi="Arial" w:cs="Arial"/>
        </w:rPr>
        <w:t>卡启动，并具有一个内部</w:t>
      </w:r>
      <w:r w:rsidRPr="007944F3">
        <w:rPr>
          <w:rFonts w:ascii="Arial" w:hAnsi="Arial" w:cs="Arial"/>
        </w:rPr>
        <w:t xml:space="preserve"> 128 kB NOVRAM</w:t>
      </w:r>
      <w:r w:rsidRPr="007944F3">
        <w:rPr>
          <w:rFonts w:ascii="Arial" w:hAnsi="Arial" w:cs="Arial"/>
        </w:rPr>
        <w:t>，用作持久数据存储器。</w:t>
      </w:r>
    </w:p>
    <w:p w14:paraId="08F88ED3"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 xml:space="preserve">CX2033 </w:t>
      </w:r>
      <w:r w:rsidRPr="007944F3">
        <w:rPr>
          <w:rFonts w:ascii="Arial" w:hAnsi="Arial" w:cs="Arial"/>
        </w:rPr>
        <w:t>是无风扇的，没有旋转组件。冷却是通过被动热对流进行的。</w:t>
      </w:r>
    </w:p>
    <w:p w14:paraId="428BD971"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 xml:space="preserve">CX2000 </w:t>
      </w:r>
      <w:r w:rsidRPr="007944F3">
        <w:rPr>
          <w:rFonts w:ascii="Arial" w:hAnsi="Arial" w:cs="Arial"/>
        </w:rPr>
        <w:t>系列的其他组件可以通过任一侧的多针端子进行连接。在基本</w:t>
      </w:r>
      <w:r w:rsidRPr="007944F3">
        <w:rPr>
          <w:rFonts w:ascii="Arial" w:hAnsi="Arial" w:cs="Arial"/>
        </w:rPr>
        <w:t xml:space="preserve"> CPU </w:t>
      </w:r>
      <w:r w:rsidRPr="007944F3">
        <w:rPr>
          <w:rFonts w:ascii="Arial" w:hAnsi="Arial" w:cs="Arial"/>
        </w:rPr>
        <w:t>模块的左侧最多可以连接四个</w:t>
      </w:r>
      <w:r w:rsidRPr="007944F3">
        <w:rPr>
          <w:rFonts w:ascii="Arial" w:hAnsi="Arial" w:cs="Arial"/>
        </w:rPr>
        <w:t xml:space="preserve"> CX2500-xxxx </w:t>
      </w:r>
      <w:r w:rsidRPr="007944F3">
        <w:rPr>
          <w:rFonts w:ascii="Arial" w:hAnsi="Arial" w:cs="Arial"/>
        </w:rPr>
        <w:t>类型的模块。连接顺序无关紧要。在内部，模块通过</w:t>
      </w:r>
      <w:r w:rsidRPr="007944F3">
        <w:rPr>
          <w:rFonts w:ascii="Arial" w:hAnsi="Arial" w:cs="Arial"/>
        </w:rPr>
        <w:t xml:space="preserve"> PCI Express </w:t>
      </w:r>
      <w:r w:rsidRPr="007944F3">
        <w:rPr>
          <w:rFonts w:ascii="Arial" w:hAnsi="Arial" w:cs="Arial"/>
        </w:rPr>
        <w:t>连接，并且可以在现场插入</w:t>
      </w:r>
      <w:r w:rsidRPr="007944F3">
        <w:rPr>
          <w:rFonts w:ascii="Arial" w:hAnsi="Arial" w:cs="Arial"/>
        </w:rPr>
        <w:t xml:space="preserve"> CPU</w:t>
      </w:r>
      <w:r w:rsidRPr="007944F3">
        <w:rPr>
          <w:rFonts w:ascii="Arial" w:hAnsi="Arial" w:cs="Arial"/>
        </w:rPr>
        <w:t>。</w:t>
      </w:r>
    </w:p>
    <w:p w14:paraId="0A21A503"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lastRenderedPageBreak/>
        <w:t xml:space="preserve">CX2550 </w:t>
      </w:r>
      <w:r w:rsidRPr="007944F3">
        <w:rPr>
          <w:rFonts w:ascii="Arial" w:hAnsi="Arial" w:cs="Arial"/>
        </w:rPr>
        <w:t>型模块（例如硬盘</w:t>
      </w:r>
      <w:r w:rsidRPr="007944F3">
        <w:rPr>
          <w:rFonts w:ascii="Arial" w:hAnsi="Arial" w:cs="Arial"/>
        </w:rPr>
        <w:t>/</w:t>
      </w:r>
      <w:hyperlink r:id="rId35" w:tooltip="固态硬盘" w:history="1">
        <w:r w:rsidRPr="007944F3">
          <w:rPr>
            <w:rStyle w:val="ac"/>
            <w:rFonts w:ascii="Arial" w:hAnsi="Arial" w:cs="Arial"/>
          </w:rPr>
          <w:t>SSD</w:t>
        </w:r>
      </w:hyperlink>
      <w:r w:rsidRPr="007944F3">
        <w:rPr>
          <w:rFonts w:ascii="Arial" w:hAnsi="Arial" w:cs="Arial"/>
        </w:rPr>
        <w:t> </w:t>
      </w:r>
      <w:r w:rsidRPr="007944F3">
        <w:rPr>
          <w:rFonts w:ascii="Arial" w:hAnsi="Arial" w:cs="Arial"/>
        </w:rPr>
        <w:t>模块）和</w:t>
      </w:r>
      <w:r w:rsidRPr="007944F3">
        <w:rPr>
          <w:rFonts w:ascii="Arial" w:hAnsi="Arial" w:cs="Arial"/>
        </w:rPr>
        <w:t xml:space="preserve"> CX2100-xxxx </w:t>
      </w:r>
      <w:r w:rsidRPr="007944F3">
        <w:rPr>
          <w:rFonts w:ascii="Arial" w:hAnsi="Arial" w:cs="Arial"/>
        </w:rPr>
        <w:t>型电源单元可以连接在右侧。电源单元为</w:t>
      </w:r>
      <w:r w:rsidRPr="007944F3">
        <w:rPr>
          <w:rFonts w:ascii="Arial" w:hAnsi="Arial" w:cs="Arial"/>
        </w:rPr>
        <w:t xml:space="preserve"> CPU </w:t>
      </w:r>
      <w:r w:rsidRPr="007944F3">
        <w:rPr>
          <w:rFonts w:ascii="Arial" w:hAnsi="Arial" w:cs="Arial"/>
        </w:rPr>
        <w:t>模块的整个系统和所有插入的可选组件供电。所有</w:t>
      </w:r>
      <w:r w:rsidRPr="007944F3">
        <w:rPr>
          <w:rFonts w:ascii="Arial" w:hAnsi="Arial" w:cs="Arial"/>
        </w:rPr>
        <w:t xml:space="preserve"> Beckhoff EL </w:t>
      </w:r>
      <w:r w:rsidRPr="007944F3">
        <w:rPr>
          <w:rFonts w:ascii="Arial" w:hAnsi="Arial" w:cs="Arial"/>
        </w:rPr>
        <w:t>和</w:t>
      </w:r>
      <w:r w:rsidRPr="007944F3">
        <w:rPr>
          <w:rFonts w:ascii="Arial" w:hAnsi="Arial" w:cs="Arial"/>
        </w:rPr>
        <w:t xml:space="preserve"> KL </w:t>
      </w:r>
      <w:r w:rsidRPr="007944F3">
        <w:rPr>
          <w:rFonts w:ascii="Arial" w:hAnsi="Arial" w:cs="Arial"/>
        </w:rPr>
        <w:t>端子模块都可以直接连接到电源单元。因此，在</w:t>
      </w:r>
      <w:r w:rsidRPr="007944F3">
        <w:rPr>
          <w:rFonts w:ascii="Arial" w:hAnsi="Arial" w:cs="Arial"/>
        </w:rPr>
        <w:t>DIN</w:t>
      </w:r>
      <w:r w:rsidRPr="007944F3">
        <w:rPr>
          <w:rFonts w:ascii="Arial" w:hAnsi="Arial" w:cs="Arial"/>
        </w:rPr>
        <w:t>导轨上创建了一个由控制器和</w:t>
      </w:r>
      <w:r w:rsidRPr="007944F3">
        <w:rPr>
          <w:rFonts w:ascii="Arial" w:hAnsi="Arial" w:cs="Arial"/>
        </w:rPr>
        <w:t>I/O</w:t>
      </w:r>
      <w:r w:rsidRPr="007944F3">
        <w:rPr>
          <w:rFonts w:ascii="Arial" w:hAnsi="Arial" w:cs="Arial"/>
        </w:rPr>
        <w:t>层组成的紧凑单元。</w:t>
      </w:r>
    </w:p>
    <w:p w14:paraId="47C41937" w14:textId="77777777" w:rsidR="007944F3" w:rsidRPr="007944F3" w:rsidRDefault="007944F3" w:rsidP="007944F3">
      <w:pPr>
        <w:spacing w:line="384" w:lineRule="auto"/>
        <w:ind w:firstLineChars="200" w:firstLine="480"/>
        <w:rPr>
          <w:rFonts w:ascii="Arial" w:hAnsi="Arial" w:cs="Arial"/>
        </w:rPr>
      </w:pPr>
      <w:r w:rsidRPr="007944F3">
        <w:rPr>
          <w:rFonts w:ascii="Arial" w:hAnsi="Arial" w:cs="Arial"/>
        </w:rPr>
        <w:t xml:space="preserve">CX2033 </w:t>
      </w:r>
      <w:r w:rsidRPr="007944F3">
        <w:rPr>
          <w:rFonts w:ascii="Arial" w:hAnsi="Arial" w:cs="Arial"/>
        </w:rPr>
        <w:t>具有</w:t>
      </w:r>
      <w:r w:rsidRPr="007944F3">
        <w:rPr>
          <w:rFonts w:ascii="Arial" w:hAnsi="Arial" w:cs="Arial"/>
        </w:rPr>
        <w:t xml:space="preserve"> -25°C </w:t>
      </w:r>
      <w:r w:rsidRPr="007944F3">
        <w:rPr>
          <w:rFonts w:ascii="Arial" w:hAnsi="Arial" w:cs="Arial"/>
        </w:rPr>
        <w:t>至</w:t>
      </w:r>
      <w:r w:rsidRPr="007944F3">
        <w:rPr>
          <w:rFonts w:ascii="Arial" w:hAnsi="Arial" w:cs="Arial"/>
        </w:rPr>
        <w:t xml:space="preserve"> +60°C </w:t>
      </w:r>
      <w:r w:rsidRPr="007944F3">
        <w:rPr>
          <w:rFonts w:ascii="Arial" w:hAnsi="Arial" w:cs="Arial"/>
        </w:rPr>
        <w:t>的扩展工作温度范围，可在气候恶劣的条件下使用。</w:t>
      </w:r>
    </w:p>
    <w:p w14:paraId="49082481" w14:textId="77777777" w:rsidR="00544629" w:rsidRDefault="00800B2E" w:rsidP="007944F3">
      <w:pPr>
        <w:spacing w:line="384" w:lineRule="auto"/>
        <w:rPr>
          <w:noProof/>
        </w:rPr>
      </w:pPr>
      <w:r>
        <w:rPr>
          <w:noProof/>
        </w:rPr>
        <w:pict w14:anchorId="5455E695">
          <v:shape id="_x0000_i1038" type="#_x0000_t75" style="width:415.2pt;height:445.2pt;visibility:visible">
            <v:imagedata r:id="rId36" o:title=""/>
          </v:shape>
        </w:pict>
      </w:r>
    </w:p>
    <w:p w14:paraId="586D3451" w14:textId="77777777" w:rsidR="00FE3D1C" w:rsidRDefault="00FE3D1C" w:rsidP="007944F3">
      <w:pPr>
        <w:spacing w:line="384" w:lineRule="auto"/>
        <w:rPr>
          <w:noProof/>
        </w:rPr>
      </w:pPr>
      <w:r>
        <w:rPr>
          <w:rFonts w:hint="eastAsia"/>
          <w:noProof/>
        </w:rPr>
        <w:t>尺寸</w:t>
      </w:r>
    </w:p>
    <w:p w14:paraId="707CDDE4" w14:textId="77777777" w:rsidR="00FE3D1C" w:rsidRDefault="00800B2E" w:rsidP="007944F3">
      <w:pPr>
        <w:spacing w:line="384" w:lineRule="auto"/>
        <w:rPr>
          <w:noProof/>
        </w:rPr>
      </w:pPr>
      <w:r>
        <w:rPr>
          <w:noProof/>
        </w:rPr>
        <w:lastRenderedPageBreak/>
        <w:pict w14:anchorId="7E7BB2AC">
          <v:shape id="_x0000_i1039" type="#_x0000_t75" style="width:415.2pt;height:295.8pt;visibility:visible">
            <v:imagedata r:id="rId37" o:title=""/>
          </v:shape>
        </w:pict>
      </w:r>
    </w:p>
    <w:p w14:paraId="01596533" w14:textId="77777777" w:rsidR="00FE3D1C" w:rsidRDefault="00FE3D1C" w:rsidP="007944F3">
      <w:pPr>
        <w:spacing w:line="384" w:lineRule="auto"/>
        <w:rPr>
          <w:noProof/>
        </w:rPr>
      </w:pPr>
    </w:p>
    <w:p w14:paraId="5D8C0242" w14:textId="77777777" w:rsidR="003E07DE" w:rsidRDefault="003E07DE" w:rsidP="003E07DE">
      <w:pPr>
        <w:spacing w:line="384" w:lineRule="auto"/>
        <w:rPr>
          <w:rFonts w:ascii="Arial" w:hAnsi="Arial" w:cs="Arial"/>
          <w:b/>
          <w:bCs/>
        </w:rPr>
      </w:pPr>
      <w:r>
        <w:rPr>
          <w:rFonts w:ascii="Arial" w:hAnsi="Arial" w:cs="Arial" w:hint="eastAsia"/>
          <w:b/>
          <w:bCs/>
        </w:rPr>
        <w:t>配套电源模块资料</w:t>
      </w:r>
    </w:p>
    <w:p w14:paraId="5F3F88AD" w14:textId="77777777" w:rsidR="003E07DE" w:rsidRDefault="00800B2E" w:rsidP="003E07DE">
      <w:pPr>
        <w:spacing w:line="384" w:lineRule="auto"/>
        <w:rPr>
          <w:noProof/>
        </w:rPr>
      </w:pPr>
      <w:r>
        <w:rPr>
          <w:noProof/>
        </w:rPr>
        <w:pict w14:anchorId="6A827ACD">
          <v:shape id="_x0000_i1040" type="#_x0000_t75" style="width:127.2pt;height:283.8pt;visibility:visible">
            <v:imagedata r:id="rId38" o:title=""/>
          </v:shape>
        </w:pict>
      </w:r>
    </w:p>
    <w:p w14:paraId="236B2CF7" w14:textId="77777777" w:rsidR="003E07DE" w:rsidRDefault="003E07DE" w:rsidP="003E07DE">
      <w:pPr>
        <w:spacing w:line="384" w:lineRule="auto"/>
        <w:ind w:firstLine="420"/>
        <w:rPr>
          <w:noProof/>
        </w:rPr>
      </w:pPr>
      <w:r w:rsidRPr="003E07DE">
        <w:rPr>
          <w:noProof/>
        </w:rPr>
        <w:lastRenderedPageBreak/>
        <w:t>CX2100-0004</w:t>
      </w:r>
      <w:r w:rsidRPr="003E07DE">
        <w:rPr>
          <w:noProof/>
        </w:rPr>
        <w:t>电源模块用于为</w:t>
      </w:r>
      <w:r w:rsidRPr="003E07DE">
        <w:rPr>
          <w:noProof/>
        </w:rPr>
        <w:t>CX2020</w:t>
      </w:r>
      <w:r w:rsidRPr="003E07DE">
        <w:rPr>
          <w:noProof/>
        </w:rPr>
        <w:t>或</w:t>
      </w:r>
      <w:r w:rsidRPr="003E07DE">
        <w:rPr>
          <w:noProof/>
        </w:rPr>
        <w:t>CX203x</w:t>
      </w:r>
      <w:r w:rsidRPr="003E07DE">
        <w:rPr>
          <w:noProof/>
        </w:rPr>
        <w:t>系统的组件（</w:t>
      </w:r>
      <w:r w:rsidRPr="003E07DE">
        <w:rPr>
          <w:noProof/>
        </w:rPr>
        <w:t>CPU</w:t>
      </w:r>
      <w:r w:rsidRPr="003E07DE">
        <w:rPr>
          <w:noProof/>
        </w:rPr>
        <w:t>模块、系统和扩展模块）供电。电源模块通过</w:t>
      </w:r>
      <w:r w:rsidRPr="003E07DE">
        <w:rPr>
          <w:noProof/>
        </w:rPr>
        <w:t> </w:t>
      </w:r>
      <w:hyperlink r:id="rId39" w:anchor="text_bild_2" w:tooltip="Open, PC-based control technology" w:history="1">
        <w:r w:rsidRPr="003E07DE">
          <w:rPr>
            <w:rStyle w:val="ac"/>
            <w:noProof/>
          </w:rPr>
          <w:t>TwinCAT</w:t>
        </w:r>
      </w:hyperlink>
      <w:r w:rsidRPr="003E07DE">
        <w:rPr>
          <w:noProof/>
        </w:rPr>
        <w:t> </w:t>
      </w:r>
      <w:r w:rsidRPr="003E07DE">
        <w:rPr>
          <w:noProof/>
        </w:rPr>
        <w:t>进行控制。带有</w:t>
      </w:r>
      <w:r w:rsidRPr="003E07DE">
        <w:rPr>
          <w:noProof/>
        </w:rPr>
        <w:t xml:space="preserve"> 2 x 16 </w:t>
      </w:r>
      <w:r w:rsidRPr="003E07DE">
        <w:rPr>
          <w:noProof/>
        </w:rPr>
        <w:t>个字符的</w:t>
      </w:r>
      <w:r w:rsidRPr="003E07DE">
        <w:rPr>
          <w:noProof/>
        </w:rPr>
        <w:t xml:space="preserve"> FSTN LC </w:t>
      </w:r>
      <w:r w:rsidRPr="003E07DE">
        <w:rPr>
          <w:noProof/>
        </w:rPr>
        <w:t>显示器、一个选择开关以及一个回车键允许查询内部状态值以及自创建的显示参数或带或不带输入选项的菜单。</w:t>
      </w:r>
      <w:hyperlink r:id="rId40" w:anchor="text_bild_1" w:tooltip="Real-time Ethernet: Ultra high-speed right up to the terminal" w:history="1">
        <w:r w:rsidRPr="003E07DE">
          <w:rPr>
            <w:rStyle w:val="ac"/>
            <w:noProof/>
          </w:rPr>
          <w:t>EtherCAT</w:t>
        </w:r>
      </w:hyperlink>
      <w:r w:rsidRPr="003E07DE">
        <w:rPr>
          <w:noProof/>
        </w:rPr>
        <w:t> </w:t>
      </w:r>
      <w:r w:rsidRPr="003E07DE">
        <w:rPr>
          <w:noProof/>
        </w:rPr>
        <w:t>或总线端子模块可以连接在右侧</w:t>
      </w:r>
      <w:r w:rsidRPr="003E07DE">
        <w:rPr>
          <w:noProof/>
        </w:rPr>
        <w:t xml:space="preserve"> - </w:t>
      </w:r>
      <w:r w:rsidRPr="003E07DE">
        <w:rPr>
          <w:noProof/>
        </w:rPr>
        <w:t>相应的总线系统由</w:t>
      </w:r>
      <w:r w:rsidRPr="003E07DE">
        <w:rPr>
          <w:noProof/>
        </w:rPr>
        <w:t xml:space="preserve"> CPU </w:t>
      </w:r>
      <w:r w:rsidRPr="003E07DE">
        <w:rPr>
          <w:noProof/>
        </w:rPr>
        <w:t>自动检测和操作。通过集成但内部独立的电源单元为</w:t>
      </w:r>
      <w:r w:rsidRPr="003E07DE">
        <w:rPr>
          <w:noProof/>
        </w:rPr>
        <w:t xml:space="preserve"> 5 V DC </w:t>
      </w:r>
      <w:r w:rsidRPr="003E07DE">
        <w:rPr>
          <w:noProof/>
        </w:rPr>
        <w:t>时电流为</w:t>
      </w:r>
      <w:r w:rsidRPr="003E07DE">
        <w:rPr>
          <w:noProof/>
        </w:rPr>
        <w:t xml:space="preserve"> 2 A </w:t>
      </w:r>
      <w:r w:rsidRPr="003E07DE">
        <w:rPr>
          <w:noProof/>
        </w:rPr>
        <w:t>的</w:t>
      </w:r>
      <w:r w:rsidRPr="003E07DE">
        <w:rPr>
          <w:noProof/>
        </w:rPr>
        <w:t xml:space="preserve"> E-bus </w:t>
      </w:r>
      <w:r w:rsidRPr="003E07DE">
        <w:rPr>
          <w:noProof/>
        </w:rPr>
        <w:t>或</w:t>
      </w:r>
      <w:r w:rsidRPr="003E07DE">
        <w:rPr>
          <w:noProof/>
        </w:rPr>
        <w:t xml:space="preserve"> K-bus </w:t>
      </w:r>
      <w:r w:rsidRPr="003E07DE">
        <w:rPr>
          <w:noProof/>
        </w:rPr>
        <w:t>电子设备，为</w:t>
      </w:r>
      <w:r w:rsidRPr="003E07DE">
        <w:rPr>
          <w:noProof/>
        </w:rPr>
        <w:t xml:space="preserve"> I/O </w:t>
      </w:r>
      <w:r w:rsidRPr="003E07DE">
        <w:rPr>
          <w:noProof/>
        </w:rPr>
        <w:t>端子模块中的</w:t>
      </w:r>
      <w:r w:rsidRPr="003E07DE">
        <w:rPr>
          <w:noProof/>
        </w:rPr>
        <w:t> </w:t>
      </w:r>
      <w:hyperlink r:id="rId41" w:anchor="text_bild_1" w:tooltip="Fieldbus components for all common I/Os" w:history="1">
        <w:r w:rsidRPr="003E07DE">
          <w:rPr>
            <w:rStyle w:val="ac"/>
            <w:noProof/>
          </w:rPr>
          <w:t>E-bus</w:t>
        </w:r>
      </w:hyperlink>
      <w:r w:rsidRPr="003E07DE">
        <w:rPr>
          <w:noProof/>
        </w:rPr>
        <w:t> </w:t>
      </w:r>
      <w:r w:rsidRPr="003E07DE">
        <w:rPr>
          <w:noProof/>
        </w:rPr>
        <w:t>或</w:t>
      </w:r>
      <w:r w:rsidRPr="003E07DE">
        <w:rPr>
          <w:noProof/>
        </w:rPr>
        <w:t xml:space="preserve"> K-bus </w:t>
      </w:r>
      <w:r w:rsidRPr="003E07DE">
        <w:rPr>
          <w:noProof/>
        </w:rPr>
        <w:t>电子设备供电。</w:t>
      </w:r>
      <w:r w:rsidRPr="003E07DE">
        <w:rPr>
          <w:noProof/>
        </w:rPr>
        <w:t xml:space="preserve">CX2100-0004 </w:t>
      </w:r>
      <w:r w:rsidRPr="003E07DE">
        <w:rPr>
          <w:noProof/>
        </w:rPr>
        <w:t>原则上是被动冷却的，没有风扇，设计用于在</w:t>
      </w:r>
      <w:r w:rsidRPr="003E07DE">
        <w:rPr>
          <w:noProof/>
        </w:rPr>
        <w:t xml:space="preserve"> -25 </w:t>
      </w:r>
      <w:r w:rsidRPr="003E07DE">
        <w:rPr>
          <w:noProof/>
        </w:rPr>
        <w:t>至</w:t>
      </w:r>
      <w:r w:rsidRPr="003E07DE">
        <w:rPr>
          <w:noProof/>
        </w:rPr>
        <w:t xml:space="preserve"> +60°C </w:t>
      </w:r>
      <w:r w:rsidRPr="003E07DE">
        <w:rPr>
          <w:noProof/>
        </w:rPr>
        <w:t>的扩展温度范围内运行。</w:t>
      </w:r>
      <w:r w:rsidRPr="003E07DE">
        <w:rPr>
          <w:noProof/>
        </w:rPr>
        <w:t xml:space="preserve"> </w:t>
      </w:r>
      <w:r w:rsidRPr="003E07DE">
        <w:rPr>
          <w:noProof/>
        </w:rPr>
        <w:t>标准电源</w:t>
      </w:r>
      <w:r w:rsidRPr="003E07DE">
        <w:rPr>
          <w:noProof/>
        </w:rPr>
        <w:t xml:space="preserve"> CX2100-0004 </w:t>
      </w:r>
      <w:r w:rsidRPr="003E07DE">
        <w:rPr>
          <w:noProof/>
        </w:rPr>
        <w:t>提供的最大输出为</w:t>
      </w:r>
      <w:r w:rsidRPr="003E07DE">
        <w:rPr>
          <w:noProof/>
        </w:rPr>
        <w:t xml:space="preserve"> 45 W</w:t>
      </w:r>
      <w:r w:rsidRPr="003E07DE">
        <w:rPr>
          <w:noProof/>
        </w:rPr>
        <w:t>。</w:t>
      </w:r>
    </w:p>
    <w:p w14:paraId="61A8CA95" w14:textId="77777777" w:rsidR="003E07DE" w:rsidRDefault="00800B2E" w:rsidP="003E07DE">
      <w:pPr>
        <w:spacing w:line="384" w:lineRule="auto"/>
        <w:rPr>
          <w:noProof/>
        </w:rPr>
      </w:pPr>
      <w:r>
        <w:rPr>
          <w:noProof/>
        </w:rPr>
        <w:pict w14:anchorId="2AADF04D">
          <v:shape id="_x0000_i1041" type="#_x0000_t75" style="width:401.4pt;height:403.8pt;visibility:visible">
            <v:imagedata r:id="rId42" o:title=""/>
          </v:shape>
        </w:pict>
      </w:r>
    </w:p>
    <w:p w14:paraId="2370A194" w14:textId="77777777" w:rsidR="00A32DF2" w:rsidRDefault="002B787E" w:rsidP="003E07DE">
      <w:pPr>
        <w:spacing w:line="384" w:lineRule="auto"/>
        <w:rPr>
          <w:rFonts w:ascii="Arial" w:hAnsi="Arial" w:cs="Arial"/>
          <w:b/>
          <w:bCs/>
        </w:rPr>
      </w:pPr>
      <w:r>
        <w:rPr>
          <w:rFonts w:ascii="Arial" w:hAnsi="Arial" w:cs="Arial" w:hint="eastAsia"/>
          <w:b/>
          <w:bCs/>
        </w:rPr>
        <w:lastRenderedPageBreak/>
        <w:t>尺寸</w:t>
      </w:r>
    </w:p>
    <w:p w14:paraId="32F37060" w14:textId="77777777" w:rsidR="002B787E" w:rsidRDefault="00800B2E" w:rsidP="003E07DE">
      <w:pPr>
        <w:spacing w:line="384" w:lineRule="auto"/>
        <w:rPr>
          <w:noProof/>
        </w:rPr>
      </w:pPr>
      <w:r>
        <w:rPr>
          <w:noProof/>
        </w:rPr>
        <w:pict w14:anchorId="6DE88E0A">
          <v:shape id="_x0000_i1042" type="#_x0000_t75" style="width:415.2pt;height:295.8pt;visibility:visible">
            <v:imagedata r:id="rId43" o:title=""/>
          </v:shape>
        </w:pict>
      </w:r>
    </w:p>
    <w:p w14:paraId="402AE2E6" w14:textId="77777777" w:rsidR="00D46225" w:rsidRDefault="00D46225" w:rsidP="003E07DE">
      <w:pPr>
        <w:spacing w:line="384" w:lineRule="auto"/>
        <w:rPr>
          <w:rFonts w:ascii="Arial" w:hAnsi="Arial" w:cs="Arial"/>
          <w:b/>
          <w:bCs/>
        </w:rPr>
      </w:pPr>
    </w:p>
    <w:p w14:paraId="484F6B18" w14:textId="77777777" w:rsidR="00A32DF2" w:rsidRDefault="00A32DF2" w:rsidP="00A32DF2">
      <w:pPr>
        <w:pStyle w:val="3"/>
      </w:pPr>
      <w:bookmarkStart w:id="55" w:name="_Toc174132431"/>
      <w:r>
        <w:rPr>
          <w:rFonts w:hint="eastAsia"/>
        </w:rPr>
        <w:t>5.3.2</w:t>
      </w:r>
      <w:r w:rsidR="007944F3" w:rsidRPr="00A32DF2">
        <w:rPr>
          <w:rFonts w:hint="eastAsia"/>
        </w:rPr>
        <w:t>CX5130</w:t>
      </w:r>
      <w:r w:rsidR="007944F3" w:rsidRPr="00A32DF2">
        <w:t>电气特性</w:t>
      </w:r>
      <w:bookmarkEnd w:id="55"/>
    </w:p>
    <w:p w14:paraId="29CC53E2" w14:textId="77777777" w:rsidR="00A32DF2" w:rsidRPr="00A32DF2" w:rsidRDefault="00800B2E" w:rsidP="00A32DF2">
      <w:r>
        <w:rPr>
          <w:noProof/>
        </w:rPr>
        <w:pict w14:anchorId="0D9E0E32">
          <v:shape id="_x0000_i1043" type="#_x0000_t75" style="width:178.2pt;height:124.8pt;visibility:visible">
            <v:imagedata r:id="rId44" o:title=""/>
          </v:shape>
        </w:pict>
      </w:r>
    </w:p>
    <w:p w14:paraId="1EBAC89D" w14:textId="77777777" w:rsidR="007944F3" w:rsidRPr="007944F3" w:rsidRDefault="007944F3" w:rsidP="007944F3">
      <w:pPr>
        <w:spacing w:line="384" w:lineRule="auto"/>
        <w:ind w:firstLine="420"/>
        <w:rPr>
          <w:rFonts w:ascii="Arial" w:hAnsi="Arial" w:cs="Arial"/>
        </w:rPr>
      </w:pPr>
      <w:r w:rsidRPr="007944F3">
        <w:rPr>
          <w:rFonts w:ascii="Arial" w:hAnsi="Arial" w:cs="Arial"/>
        </w:rPr>
        <w:t xml:space="preserve">CX5130 </w:t>
      </w:r>
      <w:r w:rsidRPr="007944F3">
        <w:rPr>
          <w:rFonts w:ascii="Arial" w:hAnsi="Arial" w:cs="Arial"/>
        </w:rPr>
        <w:t>具有时钟频率为</w:t>
      </w:r>
      <w:r w:rsidRPr="007944F3">
        <w:rPr>
          <w:rFonts w:ascii="Arial" w:hAnsi="Arial" w:cs="Arial"/>
        </w:rPr>
        <w:t xml:space="preserve"> 1.75 GHz </w:t>
      </w:r>
      <w:r w:rsidRPr="007944F3">
        <w:rPr>
          <w:rFonts w:ascii="Arial" w:hAnsi="Arial" w:cs="Arial"/>
        </w:rPr>
        <w:t>的</w:t>
      </w:r>
      <w:r w:rsidRPr="007944F3">
        <w:rPr>
          <w:rFonts w:ascii="Arial" w:hAnsi="Arial" w:cs="Arial"/>
        </w:rPr>
        <w:t xml:space="preserve"> Intel Atom® </w:t>
      </w:r>
      <w:r w:rsidRPr="007944F3">
        <w:rPr>
          <w:rFonts w:ascii="Arial" w:hAnsi="Arial" w:cs="Arial"/>
        </w:rPr>
        <w:t>多核处理器。这使得真正的多核技术在嵌入式</w:t>
      </w:r>
      <w:r w:rsidRPr="007944F3">
        <w:rPr>
          <w:rFonts w:ascii="Arial" w:hAnsi="Arial" w:cs="Arial"/>
        </w:rPr>
        <w:t>PC</w:t>
      </w:r>
      <w:r w:rsidRPr="007944F3">
        <w:rPr>
          <w:rFonts w:ascii="Arial" w:hAnsi="Arial" w:cs="Arial"/>
        </w:rPr>
        <w:t>领域成为可能。该系列中的硬件接口的方向和实现方式与现有</w:t>
      </w:r>
      <w:r w:rsidRPr="007944F3">
        <w:rPr>
          <w:rFonts w:ascii="Arial" w:hAnsi="Arial" w:cs="Arial"/>
        </w:rPr>
        <w:t xml:space="preserve"> CX5000 </w:t>
      </w:r>
      <w:r w:rsidRPr="007944F3">
        <w:rPr>
          <w:rFonts w:ascii="Arial" w:hAnsi="Arial" w:cs="Arial"/>
        </w:rPr>
        <w:t>系列的硬件接口相同。提供两个独立的千兆</w:t>
      </w:r>
      <w:hyperlink r:id="rId45" w:tooltip="数据传输速率高，与现有网络的集成简单" w:history="1">
        <w:r w:rsidRPr="007944F3">
          <w:rPr>
            <w:rStyle w:val="ac"/>
            <w:rFonts w:ascii="Arial" w:hAnsi="Arial" w:cs="Arial"/>
          </w:rPr>
          <w:t>以太网</w:t>
        </w:r>
      </w:hyperlink>
      <w:r w:rsidRPr="007944F3">
        <w:rPr>
          <w:rFonts w:ascii="Arial" w:hAnsi="Arial" w:cs="Arial"/>
        </w:rPr>
        <w:t>接口以及四个</w:t>
      </w:r>
      <w:r w:rsidRPr="007944F3">
        <w:rPr>
          <w:rFonts w:ascii="Arial" w:hAnsi="Arial" w:cs="Arial"/>
        </w:rPr>
        <w:t xml:space="preserve"> USB 2.0 </w:t>
      </w:r>
      <w:r w:rsidRPr="007944F3">
        <w:rPr>
          <w:rFonts w:ascii="Arial" w:hAnsi="Arial" w:cs="Arial"/>
        </w:rPr>
        <w:t>和一个</w:t>
      </w:r>
      <w:r w:rsidRPr="007944F3">
        <w:rPr>
          <w:rFonts w:ascii="Arial" w:hAnsi="Arial" w:cs="Arial"/>
        </w:rPr>
        <w:t xml:space="preserve"> DVI-I </w:t>
      </w:r>
      <w:r w:rsidRPr="007944F3">
        <w:rPr>
          <w:rFonts w:ascii="Arial" w:hAnsi="Arial" w:cs="Arial"/>
        </w:rPr>
        <w:t>接口。可选接口可在出厂时预装，此外还有</w:t>
      </w:r>
      <w:r w:rsidRPr="007944F3">
        <w:rPr>
          <w:rFonts w:ascii="Arial" w:hAnsi="Arial" w:cs="Arial"/>
        </w:rPr>
        <w:t> </w:t>
      </w:r>
      <w:hyperlink r:id="rId46" w:anchor="text_bild_1" w:tooltip="Fieldbus components for all common I/Os" w:history="1">
        <w:r w:rsidRPr="007944F3">
          <w:rPr>
            <w:rStyle w:val="ac"/>
            <w:rFonts w:ascii="Arial" w:hAnsi="Arial" w:cs="Arial"/>
          </w:rPr>
          <w:t>I/O</w:t>
        </w:r>
      </w:hyperlink>
      <w:r w:rsidRPr="007944F3">
        <w:rPr>
          <w:rFonts w:ascii="Arial" w:hAnsi="Arial" w:cs="Arial"/>
        </w:rPr>
        <w:t> </w:t>
      </w:r>
      <w:r w:rsidRPr="007944F3">
        <w:rPr>
          <w:rFonts w:ascii="Arial" w:hAnsi="Arial" w:cs="Arial"/>
        </w:rPr>
        <w:t>层（可选配</w:t>
      </w:r>
      <w:r w:rsidRPr="007944F3">
        <w:rPr>
          <w:rFonts w:ascii="Arial" w:hAnsi="Arial" w:cs="Arial"/>
        </w:rPr>
        <w:t xml:space="preserve"> E-bus </w:t>
      </w:r>
      <w:r w:rsidRPr="007944F3">
        <w:rPr>
          <w:rFonts w:ascii="Arial" w:hAnsi="Arial" w:cs="Arial"/>
        </w:rPr>
        <w:t>或</w:t>
      </w:r>
      <w:r w:rsidRPr="007944F3">
        <w:rPr>
          <w:rFonts w:ascii="Arial" w:hAnsi="Arial" w:cs="Arial"/>
        </w:rPr>
        <w:t xml:space="preserve"> K-bus </w:t>
      </w:r>
      <w:r w:rsidRPr="007944F3">
        <w:rPr>
          <w:rFonts w:ascii="Arial" w:hAnsi="Arial" w:cs="Arial"/>
        </w:rPr>
        <w:t>端子模块）可提供多种连接选项和网关功能。</w:t>
      </w:r>
    </w:p>
    <w:p w14:paraId="7EAEFBC2" w14:textId="77777777" w:rsidR="007944F3" w:rsidRPr="007944F3" w:rsidRDefault="007944F3" w:rsidP="007944F3">
      <w:pPr>
        <w:spacing w:line="384" w:lineRule="auto"/>
        <w:rPr>
          <w:rFonts w:ascii="Arial" w:hAnsi="Arial" w:cs="Arial"/>
        </w:rPr>
      </w:pPr>
      <w:r w:rsidRPr="007944F3">
        <w:rPr>
          <w:rFonts w:ascii="Arial" w:hAnsi="Arial" w:cs="Arial"/>
        </w:rPr>
        <w:lastRenderedPageBreak/>
        <w:t xml:space="preserve">CX5130 </w:t>
      </w:r>
      <w:r w:rsidRPr="007944F3">
        <w:rPr>
          <w:rFonts w:ascii="Arial" w:hAnsi="Arial" w:cs="Arial"/>
        </w:rPr>
        <w:t>的特点是低功耗和无风扇设计。</w:t>
      </w:r>
    </w:p>
    <w:p w14:paraId="19FD41AE" w14:textId="77777777" w:rsidR="007944F3" w:rsidRPr="007944F3" w:rsidRDefault="007944F3" w:rsidP="007944F3">
      <w:pPr>
        <w:spacing w:line="384" w:lineRule="auto"/>
        <w:rPr>
          <w:rFonts w:ascii="Arial" w:hAnsi="Arial" w:cs="Arial"/>
        </w:rPr>
      </w:pPr>
      <w:r w:rsidRPr="007944F3">
        <w:rPr>
          <w:rFonts w:ascii="Arial" w:hAnsi="Arial" w:cs="Arial"/>
        </w:rPr>
        <w:t>根据已安装的</w:t>
      </w:r>
      <w:r w:rsidRPr="007944F3">
        <w:rPr>
          <w:rFonts w:ascii="Arial" w:hAnsi="Arial" w:cs="Arial"/>
        </w:rPr>
        <w:t> </w:t>
      </w:r>
      <w:hyperlink r:id="rId47" w:anchor="text_bild_2" w:tooltip="Open, PC-based control technology" w:history="1">
        <w:r w:rsidRPr="007944F3">
          <w:rPr>
            <w:rStyle w:val="ac"/>
            <w:rFonts w:ascii="Arial" w:hAnsi="Arial" w:cs="Arial"/>
          </w:rPr>
          <w:t>TwinCAT</w:t>
        </w:r>
      </w:hyperlink>
      <w:r w:rsidRPr="007944F3">
        <w:rPr>
          <w:rFonts w:ascii="Arial" w:hAnsi="Arial" w:cs="Arial"/>
        </w:rPr>
        <w:t> </w:t>
      </w:r>
      <w:r w:rsidRPr="007944F3">
        <w:rPr>
          <w:rFonts w:ascii="Arial" w:hAnsi="Arial" w:cs="Arial"/>
        </w:rPr>
        <w:t>运行环境，</w:t>
      </w:r>
      <w:r w:rsidRPr="007944F3">
        <w:rPr>
          <w:rFonts w:ascii="Arial" w:hAnsi="Arial" w:cs="Arial"/>
        </w:rPr>
        <w:t xml:space="preserve">CX5130 </w:t>
      </w:r>
      <w:r w:rsidRPr="007944F3">
        <w:rPr>
          <w:rFonts w:ascii="Arial" w:hAnsi="Arial" w:cs="Arial"/>
        </w:rPr>
        <w:t>可用于实施</w:t>
      </w:r>
      <w:r w:rsidRPr="007944F3">
        <w:rPr>
          <w:rFonts w:ascii="Arial" w:hAnsi="Arial" w:cs="Arial"/>
        </w:rPr>
        <w:t xml:space="preserve"> PLC </w:t>
      </w:r>
      <w:r w:rsidRPr="007944F3">
        <w:rPr>
          <w:rFonts w:ascii="Arial" w:hAnsi="Arial" w:cs="Arial"/>
        </w:rPr>
        <w:t>或</w:t>
      </w:r>
      <w:r w:rsidRPr="007944F3">
        <w:rPr>
          <w:rFonts w:ascii="Arial" w:hAnsi="Arial" w:cs="Arial"/>
        </w:rPr>
        <w:t xml:space="preserve"> PLC/</w:t>
      </w:r>
      <w:r w:rsidRPr="007944F3">
        <w:rPr>
          <w:rFonts w:ascii="Arial" w:hAnsi="Arial" w:cs="Arial"/>
        </w:rPr>
        <w:t>运动控制项目，带或不带可视化。此外，还可以执行具有插补轴运动功能的运动控制应用程序。与</w:t>
      </w:r>
      <w:r w:rsidRPr="007944F3">
        <w:rPr>
          <w:rFonts w:ascii="Arial" w:hAnsi="Arial" w:cs="Arial"/>
        </w:rPr>
        <w:t xml:space="preserve"> CX5000 </w:t>
      </w:r>
      <w:r w:rsidRPr="007944F3">
        <w:rPr>
          <w:rFonts w:ascii="Arial" w:hAnsi="Arial" w:cs="Arial"/>
        </w:rPr>
        <w:t>一样，</w:t>
      </w:r>
      <w:hyperlink r:id="rId48" w:tooltip="Embedded PC series" w:history="1">
        <w:r w:rsidRPr="007944F3">
          <w:rPr>
            <w:rStyle w:val="ac"/>
            <w:rFonts w:ascii="Arial" w:hAnsi="Arial" w:cs="Arial"/>
          </w:rPr>
          <w:t>CX5100</w:t>
        </w:r>
      </w:hyperlink>
      <w:r w:rsidRPr="007944F3">
        <w:rPr>
          <w:rFonts w:ascii="Arial" w:hAnsi="Arial" w:cs="Arial"/>
        </w:rPr>
        <w:t> </w:t>
      </w:r>
      <w:r w:rsidRPr="007944F3">
        <w:rPr>
          <w:rFonts w:ascii="Arial" w:hAnsi="Arial" w:cs="Arial"/>
        </w:rPr>
        <w:t>系列也具有紧凑的设计</w:t>
      </w:r>
      <w:r w:rsidRPr="007944F3">
        <w:rPr>
          <w:rFonts w:ascii="Arial" w:hAnsi="Arial" w:cs="Arial"/>
        </w:rPr>
        <w:t>;</w:t>
      </w:r>
      <w:r w:rsidRPr="007944F3">
        <w:rPr>
          <w:rFonts w:ascii="Arial" w:hAnsi="Arial" w:cs="Arial"/>
        </w:rPr>
        <w:t>没有像</w:t>
      </w:r>
      <w:r w:rsidRPr="007944F3">
        <w:rPr>
          <w:rFonts w:ascii="Arial" w:hAnsi="Arial" w:cs="Arial"/>
        </w:rPr>
        <w:t xml:space="preserve"> CX2000 </w:t>
      </w:r>
      <w:r w:rsidRPr="007944F3">
        <w:rPr>
          <w:rFonts w:ascii="Arial" w:hAnsi="Arial" w:cs="Arial"/>
        </w:rPr>
        <w:t>系列那样带有扩展模块的模块化设备。</w:t>
      </w:r>
    </w:p>
    <w:p w14:paraId="23CD81F6" w14:textId="77777777" w:rsidR="007944F3" w:rsidRDefault="00800B2E" w:rsidP="007944F3">
      <w:pPr>
        <w:spacing w:line="384" w:lineRule="auto"/>
        <w:rPr>
          <w:noProof/>
        </w:rPr>
      </w:pPr>
      <w:r>
        <w:rPr>
          <w:noProof/>
        </w:rPr>
        <w:pict w14:anchorId="039351AF">
          <v:shape id="_x0000_i1044" type="#_x0000_t75" style="width:415.2pt;height:327pt;visibility:visible">
            <v:imagedata r:id="rId49" o:title=""/>
          </v:shape>
        </w:pict>
      </w:r>
    </w:p>
    <w:p w14:paraId="1DFF745D" w14:textId="77777777" w:rsidR="007944F3" w:rsidRDefault="00800B2E" w:rsidP="007944F3">
      <w:pPr>
        <w:spacing w:line="384" w:lineRule="auto"/>
        <w:rPr>
          <w:noProof/>
        </w:rPr>
      </w:pPr>
      <w:r>
        <w:rPr>
          <w:noProof/>
        </w:rPr>
        <w:pict w14:anchorId="45B15EEC">
          <v:shape id="_x0000_i1045" type="#_x0000_t75" style="width:415.2pt;height:140.4pt;visibility:visible">
            <v:imagedata r:id="rId50" o:title=""/>
          </v:shape>
        </w:pict>
      </w:r>
    </w:p>
    <w:p w14:paraId="6C1FDDE3" w14:textId="77777777" w:rsidR="00D46225" w:rsidRDefault="00D46225" w:rsidP="007944F3">
      <w:pPr>
        <w:spacing w:line="384" w:lineRule="auto"/>
        <w:rPr>
          <w:noProof/>
        </w:rPr>
      </w:pPr>
      <w:r>
        <w:rPr>
          <w:rFonts w:hint="eastAsia"/>
          <w:noProof/>
        </w:rPr>
        <w:t>尺寸</w:t>
      </w:r>
    </w:p>
    <w:p w14:paraId="1D903FF5" w14:textId="77777777" w:rsidR="00D46225" w:rsidRPr="00B121CF" w:rsidRDefault="00800B2E" w:rsidP="007944F3">
      <w:pPr>
        <w:spacing w:line="384" w:lineRule="auto"/>
        <w:rPr>
          <w:noProof/>
        </w:rPr>
      </w:pPr>
      <w:r>
        <w:rPr>
          <w:noProof/>
        </w:rPr>
        <w:lastRenderedPageBreak/>
        <w:pict w14:anchorId="40934DFD">
          <v:shape id="_x0000_i1046" type="#_x0000_t75" style="width:415.8pt;height:295.2pt;visibility:visible">
            <v:imagedata r:id="rId51" o:title=""/>
          </v:shape>
        </w:pict>
      </w:r>
    </w:p>
    <w:p w14:paraId="41F26276" w14:textId="77777777" w:rsidR="008C15FD" w:rsidRDefault="00613C59" w:rsidP="00E71E23">
      <w:pPr>
        <w:pStyle w:val="2"/>
        <w:spacing w:before="156" w:after="156"/>
      </w:pPr>
      <w:bookmarkStart w:id="56" w:name="_Toc196325717"/>
      <w:bookmarkStart w:id="57" w:name="_Toc204066776"/>
      <w:bookmarkStart w:id="58" w:name="_Toc174132432"/>
      <w:bookmarkStart w:id="59" w:name="_Toc151193692"/>
      <w:r>
        <w:rPr>
          <w:rFonts w:hint="eastAsia"/>
        </w:rPr>
        <w:t>5</w:t>
      </w:r>
      <w:r w:rsidR="008C15FD" w:rsidRPr="007B0EFB">
        <w:t>.4</w:t>
      </w:r>
      <w:r w:rsidR="00B121CF">
        <w:rPr>
          <w:rFonts w:hint="eastAsia"/>
        </w:rPr>
        <w:t>总线</w:t>
      </w:r>
      <w:r w:rsidR="008C15FD" w:rsidRPr="007B0EFB">
        <w:t>模块</w:t>
      </w:r>
      <w:bookmarkEnd w:id="56"/>
      <w:bookmarkEnd w:id="57"/>
      <w:bookmarkEnd w:id="58"/>
    </w:p>
    <w:p w14:paraId="0AB81526" w14:textId="77777777" w:rsidR="00B121CF" w:rsidRPr="00B121CF" w:rsidRDefault="00B121CF" w:rsidP="00B121CF">
      <w:r>
        <w:rPr>
          <w:rFonts w:hint="eastAsia"/>
        </w:rPr>
        <w:t>用于</w:t>
      </w:r>
      <w:r>
        <w:rPr>
          <w:rFonts w:hint="eastAsia"/>
        </w:rPr>
        <w:t>EtherCAT</w:t>
      </w:r>
      <w:r>
        <w:rPr>
          <w:rFonts w:hint="eastAsia"/>
        </w:rPr>
        <w:t>总线的</w:t>
      </w:r>
      <w:r>
        <w:rPr>
          <w:rFonts w:hint="eastAsia"/>
        </w:rPr>
        <w:t>EL IO</w:t>
      </w:r>
      <w:r>
        <w:rPr>
          <w:rFonts w:hint="eastAsia"/>
        </w:rPr>
        <w:t>模块具有如下特点：</w:t>
      </w:r>
    </w:p>
    <w:p w14:paraId="531002D5"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开放式、独立于现场总线的</w:t>
      </w:r>
      <w:r w:rsidRPr="00862FF4">
        <w:rPr>
          <w:rFonts w:ascii="Arial" w:hAnsi="Arial" w:cs="Arial"/>
        </w:rPr>
        <w:t xml:space="preserve"> I/O </w:t>
      </w:r>
      <w:r w:rsidRPr="00862FF4">
        <w:rPr>
          <w:rFonts w:ascii="Arial" w:hAnsi="Arial" w:cs="Arial"/>
        </w:rPr>
        <w:t>方案</w:t>
      </w:r>
    </w:p>
    <w:p w14:paraId="28498FC7"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由电子端子排组成</w:t>
      </w:r>
    </w:p>
    <w:p w14:paraId="291D9C70"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任一现场总线</w:t>
      </w:r>
    </w:p>
    <w:p w14:paraId="700731AD"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任一信号类型</w:t>
      </w:r>
    </w:p>
    <w:p w14:paraId="5F09B481"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外壳坚固，符合防护等级</w:t>
      </w:r>
      <w:r w:rsidRPr="00862FF4">
        <w:rPr>
          <w:rFonts w:ascii="Arial" w:hAnsi="Arial" w:cs="Arial"/>
        </w:rPr>
        <w:t xml:space="preserve"> IP 20</w:t>
      </w:r>
    </w:p>
    <w:p w14:paraId="125EA00B" w14:textId="77777777" w:rsidR="00364817" w:rsidRPr="00862FF4" w:rsidRDefault="00364817" w:rsidP="00DE3A29">
      <w:pPr>
        <w:numPr>
          <w:ilvl w:val="0"/>
          <w:numId w:val="16"/>
        </w:numPr>
        <w:ind w:left="0" w:firstLine="0"/>
        <w:rPr>
          <w:rFonts w:ascii="Arial" w:hAnsi="Arial" w:cs="Arial"/>
        </w:rPr>
      </w:pPr>
      <w:r w:rsidRPr="00862FF4">
        <w:rPr>
          <w:rFonts w:ascii="Arial" w:hAnsi="Arial" w:cs="Arial"/>
        </w:rPr>
        <w:t>传感器</w:t>
      </w:r>
      <w:r w:rsidRPr="00862FF4">
        <w:rPr>
          <w:rFonts w:ascii="Arial" w:hAnsi="Arial" w:cs="Arial"/>
        </w:rPr>
        <w:t>/</w:t>
      </w:r>
      <w:r w:rsidRPr="00862FF4">
        <w:rPr>
          <w:rFonts w:ascii="Arial" w:hAnsi="Arial" w:cs="Arial"/>
        </w:rPr>
        <w:t>执行器直接接线</w:t>
      </w:r>
    </w:p>
    <w:p w14:paraId="532E7E0B" w14:textId="77777777" w:rsidR="00364817" w:rsidRPr="00862FF4" w:rsidRDefault="00364817" w:rsidP="00DE3A29">
      <w:pPr>
        <w:numPr>
          <w:ilvl w:val="0"/>
          <w:numId w:val="16"/>
        </w:numPr>
        <w:ind w:left="0" w:firstLine="0"/>
        <w:jc w:val="left"/>
        <w:rPr>
          <w:rFonts w:ascii="Arial" w:hAnsi="Arial" w:cs="Arial"/>
        </w:rPr>
      </w:pPr>
      <w:r w:rsidRPr="00862FF4">
        <w:rPr>
          <w:rFonts w:ascii="Arial" w:hAnsi="Arial" w:cs="Arial"/>
        </w:rPr>
        <w:t>约有</w:t>
      </w:r>
      <w:r w:rsidRPr="00862FF4">
        <w:rPr>
          <w:rFonts w:ascii="Arial" w:hAnsi="Arial" w:cs="Arial"/>
        </w:rPr>
        <w:t xml:space="preserve">300 </w:t>
      </w:r>
      <w:r w:rsidRPr="00862FF4">
        <w:rPr>
          <w:rFonts w:ascii="Arial" w:hAnsi="Arial" w:cs="Arial"/>
        </w:rPr>
        <w:t>种不同的总线端子模块</w:t>
      </w:r>
    </w:p>
    <w:p w14:paraId="39A640BE" w14:textId="77777777" w:rsidR="00364817" w:rsidRPr="00862FF4" w:rsidRDefault="00364817" w:rsidP="00DE3A29">
      <w:pPr>
        <w:jc w:val="left"/>
        <w:rPr>
          <w:rFonts w:ascii="Arial" w:hAnsi="Arial" w:cs="Arial"/>
        </w:rPr>
      </w:pPr>
      <w:r w:rsidRPr="00862FF4">
        <w:rPr>
          <w:rFonts w:ascii="Arial" w:hAnsi="Arial" w:cs="Arial"/>
        </w:rPr>
        <w:t xml:space="preserve">                                                                                             </w:t>
      </w:r>
    </w:p>
    <w:p w14:paraId="3A0E7D35" w14:textId="77777777" w:rsidR="008C15FD" w:rsidRPr="00862FF4" w:rsidRDefault="008C15FD" w:rsidP="00DE3A29">
      <w:pPr>
        <w:rPr>
          <w:rFonts w:ascii="Arial" w:hAnsi="Arial" w:cs="Arial"/>
          <w:b/>
        </w:rPr>
      </w:pPr>
      <w:r w:rsidRPr="00862FF4">
        <w:rPr>
          <w:rFonts w:ascii="Arial" w:hAnsi="Arial" w:cs="Arial"/>
          <w:b/>
        </w:rPr>
        <w:t>特点：</w:t>
      </w:r>
    </w:p>
    <w:p w14:paraId="58E63F55"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适用于所有总线端子模块的可插拔式接口</w:t>
      </w:r>
    </w:p>
    <w:p w14:paraId="14187AFF" w14:textId="77777777" w:rsidR="00934834" w:rsidRPr="00862FF4" w:rsidRDefault="00B968D8" w:rsidP="00DE3A29">
      <w:pPr>
        <w:numPr>
          <w:ilvl w:val="0"/>
          <w:numId w:val="17"/>
        </w:numPr>
        <w:ind w:left="0" w:firstLine="0"/>
        <w:rPr>
          <w:rFonts w:ascii="Arial" w:hAnsi="Arial" w:cs="Arial"/>
        </w:rPr>
      </w:pPr>
      <w:r>
        <w:rPr>
          <w:rFonts w:ascii="Arial" w:hAnsi="Arial" w:cs="Arial" w:hint="eastAsia"/>
        </w:rPr>
        <w:t>E</w:t>
      </w:r>
      <w:r w:rsidR="00934834" w:rsidRPr="00862FF4">
        <w:rPr>
          <w:rFonts w:ascii="Arial" w:hAnsi="Arial" w:cs="Arial"/>
        </w:rPr>
        <w:t xml:space="preserve">L </w:t>
      </w:r>
      <w:r w:rsidR="00934834" w:rsidRPr="00862FF4">
        <w:rPr>
          <w:rFonts w:ascii="Arial" w:hAnsi="Arial" w:cs="Arial"/>
        </w:rPr>
        <w:t>系列和新型的</w:t>
      </w:r>
      <w:r w:rsidR="00934834" w:rsidRPr="00862FF4">
        <w:rPr>
          <w:rFonts w:ascii="Arial" w:hAnsi="Arial" w:cs="Arial"/>
        </w:rPr>
        <w:t xml:space="preserve"> </w:t>
      </w:r>
      <w:r>
        <w:rPr>
          <w:rFonts w:ascii="Arial" w:hAnsi="Arial" w:cs="Arial" w:hint="eastAsia"/>
        </w:rPr>
        <w:t>E</w:t>
      </w:r>
      <w:r w:rsidR="00934834" w:rsidRPr="00862FF4">
        <w:rPr>
          <w:rFonts w:ascii="Arial" w:hAnsi="Arial" w:cs="Arial"/>
        </w:rPr>
        <w:t xml:space="preserve">S </w:t>
      </w:r>
      <w:r w:rsidR="00934834" w:rsidRPr="00862FF4">
        <w:rPr>
          <w:rFonts w:ascii="Arial" w:hAnsi="Arial" w:cs="Arial"/>
        </w:rPr>
        <w:t>系列完全兼容</w:t>
      </w:r>
    </w:p>
    <w:p w14:paraId="0A333752"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所有</w:t>
      </w:r>
      <w:r w:rsidRPr="00862FF4">
        <w:rPr>
          <w:rFonts w:ascii="Arial" w:hAnsi="Arial" w:cs="Arial"/>
        </w:rPr>
        <w:t xml:space="preserve"> 8 </w:t>
      </w:r>
      <w:r w:rsidRPr="00862FF4">
        <w:rPr>
          <w:rFonts w:ascii="Arial" w:hAnsi="Arial" w:cs="Arial"/>
        </w:rPr>
        <w:t>个接口接在一个连接器上</w:t>
      </w:r>
    </w:p>
    <w:p w14:paraId="69DDFE7B"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lastRenderedPageBreak/>
        <w:t>在维修时，可以从外壳顶部将</w:t>
      </w:r>
      <w:r w:rsidRPr="00862FF4">
        <w:rPr>
          <w:rFonts w:ascii="Arial" w:hAnsi="Arial" w:cs="Arial"/>
        </w:rPr>
        <w:t xml:space="preserve"> </w:t>
      </w:r>
      <w:r w:rsidR="00B968D8">
        <w:rPr>
          <w:rFonts w:ascii="Arial" w:hAnsi="Arial" w:cs="Arial" w:hint="eastAsia"/>
        </w:rPr>
        <w:t>E</w:t>
      </w:r>
      <w:r w:rsidRPr="00862FF4">
        <w:rPr>
          <w:rFonts w:ascii="Arial" w:hAnsi="Arial" w:cs="Arial"/>
        </w:rPr>
        <w:t xml:space="preserve">S </w:t>
      </w:r>
      <w:r w:rsidRPr="00862FF4">
        <w:rPr>
          <w:rFonts w:ascii="Arial" w:hAnsi="Arial" w:cs="Arial"/>
        </w:rPr>
        <w:t>系列总线端子模块中作为插拔式连接器的整个线路拆卸下来</w:t>
      </w:r>
    </w:p>
    <w:p w14:paraId="0478AFA5"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单个总线端子模块的更换更为快捷和安全</w:t>
      </w:r>
    </w:p>
    <w:p w14:paraId="24F70331"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连接器安装简便，没有额外的安装步骤</w:t>
      </w:r>
    </w:p>
    <w:p w14:paraId="334235C2"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模块调换无需工具</w:t>
      </w:r>
    </w:p>
    <w:p w14:paraId="0E152DD8"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连接器的编码可选</w:t>
      </w:r>
    </w:p>
    <w:p w14:paraId="5D8C6D31"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电缆用电缆扎带绑住</w:t>
      </w:r>
    </w:p>
    <w:p w14:paraId="6F45D3B4"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安装尺寸小</w:t>
      </w:r>
    </w:p>
    <w:p w14:paraId="64D7979A" w14:textId="77777777" w:rsidR="00934834" w:rsidRPr="00862FF4" w:rsidRDefault="00B968D8" w:rsidP="00DE3A29">
      <w:pPr>
        <w:numPr>
          <w:ilvl w:val="0"/>
          <w:numId w:val="17"/>
        </w:numPr>
        <w:ind w:left="0" w:firstLine="0"/>
        <w:rPr>
          <w:rFonts w:ascii="Arial" w:hAnsi="Arial" w:cs="Arial"/>
        </w:rPr>
      </w:pPr>
      <w:r>
        <w:rPr>
          <w:rFonts w:ascii="Arial" w:hAnsi="Arial" w:cs="Arial" w:hint="eastAsia"/>
        </w:rPr>
        <w:t>E</w:t>
      </w:r>
      <w:r w:rsidR="00934834" w:rsidRPr="00862FF4">
        <w:rPr>
          <w:rFonts w:ascii="Arial" w:hAnsi="Arial" w:cs="Arial"/>
        </w:rPr>
        <w:t xml:space="preserve">L </w:t>
      </w:r>
      <w:r w:rsidR="00934834" w:rsidRPr="00862FF4">
        <w:rPr>
          <w:rFonts w:ascii="Arial" w:hAnsi="Arial" w:cs="Arial"/>
        </w:rPr>
        <w:t>和</w:t>
      </w:r>
      <w:r w:rsidR="00934834" w:rsidRPr="00862FF4">
        <w:rPr>
          <w:rFonts w:ascii="Arial" w:hAnsi="Arial" w:cs="Arial"/>
        </w:rPr>
        <w:t xml:space="preserve"> </w:t>
      </w:r>
      <w:r>
        <w:rPr>
          <w:rFonts w:ascii="Arial" w:hAnsi="Arial" w:cs="Arial" w:hint="eastAsia"/>
        </w:rPr>
        <w:t>E</w:t>
      </w:r>
      <w:r w:rsidR="00934834" w:rsidRPr="00862FF4">
        <w:rPr>
          <w:rFonts w:ascii="Arial" w:hAnsi="Arial" w:cs="Arial"/>
        </w:rPr>
        <w:t xml:space="preserve">S </w:t>
      </w:r>
      <w:r w:rsidR="00934834" w:rsidRPr="00862FF4">
        <w:rPr>
          <w:rFonts w:ascii="Arial" w:hAnsi="Arial" w:cs="Arial"/>
        </w:rPr>
        <w:t>系列的总线端子模块可以任意混合</w:t>
      </w:r>
    </w:p>
    <w:p w14:paraId="3DDFC87C"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导线截面在</w:t>
      </w:r>
      <w:r w:rsidRPr="00862FF4">
        <w:rPr>
          <w:rFonts w:ascii="Arial" w:hAnsi="Arial" w:cs="Arial"/>
        </w:rPr>
        <w:t xml:space="preserve"> 0.08 mm² </w:t>
      </w:r>
      <w:r w:rsidRPr="00862FF4">
        <w:rPr>
          <w:rFonts w:ascii="Arial" w:hAnsi="Arial" w:cs="Arial"/>
        </w:rPr>
        <w:t>和</w:t>
      </w:r>
      <w:r w:rsidRPr="00862FF4">
        <w:rPr>
          <w:rFonts w:ascii="Arial" w:hAnsi="Arial" w:cs="Arial"/>
        </w:rPr>
        <w:t xml:space="preserve"> 2.5 mm² </w:t>
      </w:r>
      <w:r w:rsidRPr="00862FF4">
        <w:rPr>
          <w:rFonts w:ascii="Arial" w:hAnsi="Arial" w:cs="Arial"/>
        </w:rPr>
        <w:t>之间</w:t>
      </w:r>
    </w:p>
    <w:p w14:paraId="4D1B1935"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集成的解锁机构也可被用作为弹出装置</w:t>
      </w:r>
    </w:p>
    <w:p w14:paraId="23A2F021"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接线非常稳定、可靠</w:t>
      </w:r>
    </w:p>
    <w:p w14:paraId="3CE2EEB7"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连接器安装在外壳内，可自动锁定，不会松动</w:t>
      </w:r>
    </w:p>
    <w:p w14:paraId="68ECBC51"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电缆的应变消除片可简化很多应用场合中的装配工作，防止连接器被拆除时出现电缆缠结在一起的现象</w:t>
      </w:r>
    </w:p>
    <w:p w14:paraId="5D016776"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封装密度高的紧凑型端子模块进一步扩充了总线端子模块系统：</w:t>
      </w:r>
    </w:p>
    <w:p w14:paraId="19EAF342"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设计为</w:t>
      </w:r>
      <w:r w:rsidRPr="00862FF4">
        <w:rPr>
          <w:rFonts w:ascii="Arial" w:hAnsi="Arial" w:cs="Arial"/>
        </w:rPr>
        <w:t xml:space="preserve"> 16</w:t>
      </w:r>
      <w:r w:rsidRPr="00862FF4">
        <w:rPr>
          <w:rFonts w:ascii="Arial" w:hAnsi="Arial" w:cs="Arial"/>
        </w:rPr>
        <w:t>、</w:t>
      </w:r>
      <w:r w:rsidRPr="00862FF4">
        <w:rPr>
          <w:rFonts w:ascii="Arial" w:hAnsi="Arial" w:cs="Arial"/>
        </w:rPr>
        <w:t>32</w:t>
      </w:r>
      <w:r w:rsidRPr="00862FF4">
        <w:rPr>
          <w:rFonts w:ascii="Arial" w:hAnsi="Arial" w:cs="Arial"/>
        </w:rPr>
        <w:t>、或</w:t>
      </w:r>
      <w:r w:rsidRPr="00862FF4">
        <w:rPr>
          <w:rFonts w:ascii="Arial" w:hAnsi="Arial" w:cs="Arial"/>
        </w:rPr>
        <w:t xml:space="preserve"> 64 </w:t>
      </w:r>
      <w:r w:rsidRPr="00862FF4">
        <w:rPr>
          <w:rFonts w:ascii="Arial" w:hAnsi="Arial" w:cs="Arial"/>
        </w:rPr>
        <w:t>通道数字量</w:t>
      </w:r>
      <w:r w:rsidRPr="00862FF4">
        <w:rPr>
          <w:rFonts w:ascii="Arial" w:hAnsi="Arial" w:cs="Arial"/>
        </w:rPr>
        <w:t xml:space="preserve"> I/O </w:t>
      </w:r>
      <w:r w:rsidRPr="00862FF4">
        <w:rPr>
          <w:rFonts w:ascii="Arial" w:hAnsi="Arial" w:cs="Arial"/>
        </w:rPr>
        <w:t>模块</w:t>
      </w:r>
    </w:p>
    <w:p w14:paraId="6582F933"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与系统完全兼容</w:t>
      </w:r>
    </w:p>
    <w:p w14:paraId="6C9F0BA4"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任一款现场总线</w:t>
      </w:r>
    </w:p>
    <w:p w14:paraId="2C8E84EC"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任一类型的信号</w:t>
      </w:r>
    </w:p>
    <w:p w14:paraId="728E0C67"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更为紧凑的完整解决方案</w:t>
      </w:r>
    </w:p>
    <w:p w14:paraId="4E7EADE0" w14:textId="77777777" w:rsidR="00934834" w:rsidRPr="00862FF4" w:rsidRDefault="00934834" w:rsidP="00DE3A29">
      <w:pPr>
        <w:numPr>
          <w:ilvl w:val="0"/>
          <w:numId w:val="17"/>
        </w:numPr>
        <w:ind w:left="0" w:firstLine="0"/>
        <w:rPr>
          <w:rFonts w:ascii="Arial" w:hAnsi="Arial" w:cs="Arial"/>
        </w:rPr>
      </w:pPr>
      <w:r w:rsidRPr="00862FF4">
        <w:rPr>
          <w:rFonts w:ascii="Arial" w:hAnsi="Arial" w:cs="Arial"/>
        </w:rPr>
        <w:t>更为快速的信号专用接口</w:t>
      </w:r>
    </w:p>
    <w:p w14:paraId="6CE137EC" w14:textId="77777777" w:rsidR="00934834" w:rsidRPr="00B121CF" w:rsidRDefault="00934834" w:rsidP="00DE3A29">
      <w:pPr>
        <w:numPr>
          <w:ilvl w:val="0"/>
          <w:numId w:val="17"/>
        </w:numPr>
        <w:ind w:left="0" w:firstLine="0"/>
        <w:rPr>
          <w:rFonts w:ascii="Arial" w:hAnsi="Arial" w:cs="Arial"/>
        </w:rPr>
      </w:pPr>
      <w:r w:rsidRPr="00862FF4">
        <w:rPr>
          <w:rFonts w:ascii="Arial" w:hAnsi="Arial" w:cs="Arial"/>
        </w:rPr>
        <w:t>与标准总线端子模块一样，集成在</w:t>
      </w:r>
      <w:r w:rsidRPr="00862FF4">
        <w:rPr>
          <w:rFonts w:ascii="Arial" w:hAnsi="Arial" w:cs="Arial"/>
        </w:rPr>
        <w:t xml:space="preserve"> I/O </w:t>
      </w:r>
      <w:r w:rsidRPr="00862FF4">
        <w:rPr>
          <w:rFonts w:ascii="Arial" w:hAnsi="Arial" w:cs="Arial"/>
        </w:rPr>
        <w:t>系统中</w:t>
      </w:r>
    </w:p>
    <w:p w14:paraId="172B58DD" w14:textId="77777777" w:rsidR="008C15FD" w:rsidRPr="00862FF4" w:rsidRDefault="008C15FD" w:rsidP="00DE3A29">
      <w:pPr>
        <w:rPr>
          <w:rFonts w:ascii="Arial" w:hAnsi="Arial" w:cs="Arial"/>
          <w:b/>
        </w:rPr>
      </w:pPr>
      <w:r w:rsidRPr="00862FF4">
        <w:rPr>
          <w:rFonts w:ascii="Arial" w:hAnsi="Arial" w:cs="Arial"/>
          <w:b/>
        </w:rPr>
        <w:t>电气数据</w:t>
      </w:r>
    </w:p>
    <w:p w14:paraId="74FCE123" w14:textId="77777777" w:rsidR="008C15FD" w:rsidRPr="00862FF4" w:rsidRDefault="008C15FD" w:rsidP="008C15FD">
      <w:pPr>
        <w:numPr>
          <w:ilvl w:val="0"/>
          <w:numId w:val="15"/>
        </w:numPr>
        <w:rPr>
          <w:rFonts w:ascii="Arial" w:hAnsi="Arial" w:cs="Arial"/>
        </w:rPr>
      </w:pPr>
      <w:r w:rsidRPr="00862FF4">
        <w:rPr>
          <w:rFonts w:ascii="Arial" w:hAnsi="Arial" w:cs="Arial"/>
        </w:rPr>
        <w:t>工作电压：</w:t>
      </w:r>
      <w:r w:rsidRPr="00862FF4">
        <w:rPr>
          <w:rFonts w:ascii="Arial" w:hAnsi="Arial" w:cs="Arial"/>
        </w:rPr>
        <w:t>24Vac ±20%</w:t>
      </w:r>
      <w:r w:rsidRPr="00862FF4">
        <w:rPr>
          <w:rFonts w:ascii="Arial" w:hAnsi="Arial" w:cs="Arial"/>
        </w:rPr>
        <w:t>，</w:t>
      </w:r>
      <w:r w:rsidRPr="00862FF4">
        <w:rPr>
          <w:rFonts w:ascii="Arial" w:hAnsi="Arial" w:cs="Arial"/>
        </w:rPr>
        <w:t xml:space="preserve"> 50/60HZ</w:t>
      </w:r>
      <w:r w:rsidRPr="00862FF4">
        <w:rPr>
          <w:rFonts w:ascii="Arial" w:hAnsi="Arial" w:cs="Arial"/>
        </w:rPr>
        <w:t>，</w:t>
      </w:r>
      <w:r w:rsidRPr="00862FF4">
        <w:rPr>
          <w:rFonts w:ascii="Arial" w:hAnsi="Arial" w:cs="Arial"/>
        </w:rPr>
        <w:t>75VA</w:t>
      </w:r>
    </w:p>
    <w:p w14:paraId="2455E72A" w14:textId="77777777" w:rsidR="008C15FD" w:rsidRPr="00862FF4" w:rsidRDefault="008C15FD" w:rsidP="008C15FD">
      <w:pPr>
        <w:numPr>
          <w:ilvl w:val="0"/>
          <w:numId w:val="15"/>
        </w:numPr>
        <w:rPr>
          <w:rFonts w:ascii="Arial" w:hAnsi="Arial" w:cs="Arial"/>
        </w:rPr>
      </w:pPr>
      <w:r w:rsidRPr="00862FF4">
        <w:rPr>
          <w:rFonts w:ascii="Arial" w:hAnsi="Arial" w:cs="Arial"/>
        </w:rPr>
        <w:t>提供</w:t>
      </w:r>
      <w:r w:rsidRPr="00862FF4">
        <w:rPr>
          <w:rFonts w:ascii="Arial" w:hAnsi="Arial" w:cs="Arial"/>
        </w:rPr>
        <w:t>“</w:t>
      </w:r>
      <w:r w:rsidRPr="00862FF4">
        <w:rPr>
          <w:rFonts w:ascii="Arial" w:hAnsi="Arial" w:cs="Arial"/>
        </w:rPr>
        <w:t>电源接通</w:t>
      </w:r>
      <w:r w:rsidRPr="00862FF4">
        <w:rPr>
          <w:rFonts w:ascii="Arial" w:hAnsi="Arial" w:cs="Arial"/>
        </w:rPr>
        <w:t>”</w:t>
      </w:r>
      <w:r w:rsidR="00934834" w:rsidRPr="00862FF4">
        <w:rPr>
          <w:rFonts w:ascii="Arial" w:hAnsi="Arial" w:cs="Arial"/>
        </w:rPr>
        <w:t>LED</w:t>
      </w:r>
      <w:r w:rsidRPr="00862FF4">
        <w:rPr>
          <w:rFonts w:ascii="Arial" w:hAnsi="Arial" w:cs="Arial"/>
        </w:rPr>
        <w:t>显示</w:t>
      </w:r>
      <w:r w:rsidR="00934834" w:rsidRPr="00862FF4">
        <w:rPr>
          <w:rFonts w:ascii="Arial" w:hAnsi="Arial" w:cs="Arial"/>
        </w:rPr>
        <w:t>和故障显示</w:t>
      </w:r>
    </w:p>
    <w:p w14:paraId="0E91FC05" w14:textId="77777777" w:rsidR="008C15FD" w:rsidRPr="00862FF4" w:rsidRDefault="008C15FD" w:rsidP="008C15FD">
      <w:pPr>
        <w:numPr>
          <w:ilvl w:val="0"/>
          <w:numId w:val="15"/>
        </w:numPr>
        <w:rPr>
          <w:rFonts w:ascii="Arial" w:hAnsi="Arial" w:cs="Arial"/>
        </w:rPr>
      </w:pPr>
      <w:r w:rsidRPr="00862FF4">
        <w:rPr>
          <w:rFonts w:ascii="Arial" w:hAnsi="Arial" w:cs="Arial"/>
        </w:rPr>
        <w:t>功率消耗：</w:t>
      </w:r>
      <w:r w:rsidRPr="00862FF4">
        <w:rPr>
          <w:rFonts w:ascii="Arial" w:hAnsi="Arial" w:cs="Arial"/>
        </w:rPr>
        <w:t>Max 50VA</w:t>
      </w:r>
    </w:p>
    <w:p w14:paraId="117E036B" w14:textId="77777777" w:rsidR="008C15FD" w:rsidRPr="00862FF4" w:rsidRDefault="008C15FD" w:rsidP="008C15FD">
      <w:pPr>
        <w:numPr>
          <w:ilvl w:val="0"/>
          <w:numId w:val="15"/>
        </w:numPr>
        <w:rPr>
          <w:rFonts w:ascii="Arial" w:hAnsi="Arial" w:cs="Arial"/>
        </w:rPr>
      </w:pPr>
      <w:r w:rsidRPr="00862FF4">
        <w:rPr>
          <w:rFonts w:ascii="Arial" w:hAnsi="Arial" w:cs="Arial"/>
        </w:rPr>
        <w:lastRenderedPageBreak/>
        <w:t>外壳材料：</w:t>
      </w:r>
      <w:r w:rsidRPr="00862FF4">
        <w:rPr>
          <w:rFonts w:ascii="Arial" w:hAnsi="Arial" w:cs="Arial"/>
        </w:rPr>
        <w:t xml:space="preserve">ABS </w:t>
      </w:r>
      <w:r w:rsidRPr="00862FF4">
        <w:rPr>
          <w:rFonts w:ascii="Arial" w:hAnsi="Arial" w:cs="Arial"/>
        </w:rPr>
        <w:t>塑料</w:t>
      </w:r>
    </w:p>
    <w:p w14:paraId="2A55CACF" w14:textId="77777777" w:rsidR="008C15FD" w:rsidRPr="00862FF4" w:rsidRDefault="008C15FD" w:rsidP="008C15FD">
      <w:pPr>
        <w:ind w:firstLineChars="200" w:firstLine="480"/>
        <w:rPr>
          <w:rFonts w:ascii="Arial" w:hAnsi="Arial" w:cs="Arial"/>
          <w:b/>
        </w:rPr>
      </w:pPr>
      <w:r w:rsidRPr="00862FF4">
        <w:rPr>
          <w:rFonts w:ascii="Arial" w:hAnsi="Arial" w:cs="Arial"/>
          <w:b/>
        </w:rPr>
        <w:t>环境特性</w:t>
      </w:r>
    </w:p>
    <w:p w14:paraId="38521DBF" w14:textId="77777777" w:rsidR="008C15FD" w:rsidRPr="00862FF4" w:rsidRDefault="008C15FD" w:rsidP="008C15FD">
      <w:pPr>
        <w:numPr>
          <w:ilvl w:val="0"/>
          <w:numId w:val="15"/>
        </w:numPr>
        <w:rPr>
          <w:rFonts w:ascii="Arial" w:hAnsi="Arial" w:cs="Arial"/>
        </w:rPr>
      </w:pPr>
      <w:r w:rsidRPr="00862FF4">
        <w:rPr>
          <w:rFonts w:ascii="Arial" w:hAnsi="Arial" w:cs="Arial"/>
        </w:rPr>
        <w:t>温度（运行）</w:t>
      </w:r>
      <w:r w:rsidRPr="00862FF4">
        <w:rPr>
          <w:rFonts w:ascii="Arial" w:hAnsi="Arial" w:cs="Arial"/>
        </w:rPr>
        <w:t>: 0~5</w:t>
      </w:r>
      <w:r w:rsidR="00036D44">
        <w:rPr>
          <w:rFonts w:ascii="Arial" w:hAnsi="Arial" w:cs="Arial" w:hint="eastAsia"/>
        </w:rPr>
        <w:t>5</w:t>
      </w:r>
      <w:r w:rsidRPr="00862FF4">
        <w:rPr>
          <w:rFonts w:ascii="宋体" w:hAnsi="宋体" w:cs="宋体" w:hint="eastAsia"/>
        </w:rPr>
        <w:t>℃</w:t>
      </w:r>
    </w:p>
    <w:p w14:paraId="414C0B38" w14:textId="77777777" w:rsidR="008C15FD" w:rsidRPr="00340423" w:rsidRDefault="008C15FD" w:rsidP="00D12274">
      <w:pPr>
        <w:numPr>
          <w:ilvl w:val="0"/>
          <w:numId w:val="15"/>
        </w:numPr>
        <w:rPr>
          <w:rFonts w:ascii="Arial" w:hAnsi="Arial" w:cs="Arial"/>
        </w:rPr>
      </w:pPr>
      <w:r w:rsidRPr="00862FF4">
        <w:rPr>
          <w:rFonts w:ascii="Arial" w:hAnsi="Arial" w:cs="Arial"/>
        </w:rPr>
        <w:t>湿度</w:t>
      </w:r>
      <w:r w:rsidRPr="00862FF4">
        <w:rPr>
          <w:rFonts w:ascii="Arial" w:hAnsi="Arial" w:cs="Arial"/>
        </w:rPr>
        <w:t>(</w:t>
      </w:r>
      <w:r w:rsidRPr="00862FF4">
        <w:rPr>
          <w:rFonts w:ascii="Arial" w:hAnsi="Arial" w:cs="Arial"/>
        </w:rPr>
        <w:t>运行和储存</w:t>
      </w:r>
      <w:r w:rsidRPr="00862FF4">
        <w:rPr>
          <w:rFonts w:ascii="Arial" w:hAnsi="Arial" w:cs="Arial"/>
        </w:rPr>
        <w:t>)</w:t>
      </w:r>
      <w:r w:rsidRPr="00862FF4">
        <w:rPr>
          <w:rFonts w:ascii="Arial" w:hAnsi="Arial" w:cs="Arial"/>
        </w:rPr>
        <w:t>：</w:t>
      </w:r>
      <w:r w:rsidRPr="00862FF4">
        <w:rPr>
          <w:rFonts w:ascii="Arial" w:hAnsi="Arial" w:cs="Arial"/>
        </w:rPr>
        <w:t>5-93%RH</w:t>
      </w:r>
      <w:r w:rsidRPr="00862FF4">
        <w:rPr>
          <w:rFonts w:ascii="Arial" w:hAnsi="Arial" w:cs="Arial"/>
        </w:rPr>
        <w:t>无凝露</w:t>
      </w:r>
    </w:p>
    <w:p w14:paraId="1D572D3A" w14:textId="77777777" w:rsidR="00340423" w:rsidRPr="003E07DE" w:rsidRDefault="00340423" w:rsidP="00D12274">
      <w:pPr>
        <w:numPr>
          <w:ilvl w:val="0"/>
          <w:numId w:val="15"/>
        </w:numPr>
        <w:rPr>
          <w:rFonts w:ascii="Arial" w:hAnsi="Arial" w:cs="Arial"/>
        </w:rPr>
      </w:pPr>
    </w:p>
    <w:p w14:paraId="346EC14B" w14:textId="77777777" w:rsidR="00340423" w:rsidRDefault="00340423" w:rsidP="00340423">
      <w:pPr>
        <w:pStyle w:val="3"/>
      </w:pPr>
      <w:bookmarkStart w:id="60" w:name="_Toc174132433"/>
      <w:r>
        <w:rPr>
          <w:rFonts w:hint="eastAsia"/>
        </w:rPr>
        <w:t xml:space="preserve">5.4.1 </w:t>
      </w:r>
      <w:r>
        <w:t>EK1100</w:t>
      </w:r>
      <w:r>
        <w:t>耦合器模块</w:t>
      </w:r>
      <w:bookmarkEnd w:id="60"/>
    </w:p>
    <w:p w14:paraId="17FA2F11" w14:textId="77777777" w:rsidR="00340423" w:rsidRDefault="00800B2E" w:rsidP="00340423">
      <w:pPr>
        <w:autoSpaceDE w:val="0"/>
        <w:autoSpaceDN w:val="0"/>
        <w:adjustRightInd w:val="0"/>
        <w:jc w:val="left"/>
        <w:rPr>
          <w:rFonts w:ascii="宋体" w:hAnsi="FrutigerLTPro-Condensed" w:cs="宋体" w:hint="eastAsia"/>
          <w:kern w:val="0"/>
          <w:sz w:val="21"/>
          <w:szCs w:val="21"/>
        </w:rPr>
      </w:pPr>
      <w:r>
        <w:rPr>
          <w:noProof/>
        </w:rPr>
        <w:pict w14:anchorId="6E23BCF9">
          <v:shape id="_x0000_i1047" type="#_x0000_t75" style="width:415.2pt;height:265.8pt;visibility:visible">
            <v:imagedata r:id="rId52" o:title=""/>
          </v:shape>
        </w:pict>
      </w:r>
    </w:p>
    <w:p w14:paraId="73EC6A53" w14:textId="77777777" w:rsidR="00BB2C61" w:rsidRPr="00BB2C61" w:rsidRDefault="00BB2C61" w:rsidP="00BB2C61">
      <w:pPr>
        <w:ind w:firstLine="480"/>
        <w:rPr>
          <w:color w:val="000000"/>
        </w:rPr>
      </w:pPr>
      <w:hyperlink r:id="rId53" w:anchor="text_bild_1" w:tooltip="连接 EtherCAT 协议与 EtherCAT 端子模块" w:history="1">
        <w:r w:rsidRPr="00BB2C61">
          <w:rPr>
            <w:rStyle w:val="ac"/>
          </w:rPr>
          <w:t xml:space="preserve">EtherCAT </w:t>
        </w:r>
        <w:r w:rsidRPr="00BB2C61">
          <w:rPr>
            <w:rStyle w:val="ac"/>
          </w:rPr>
          <w:t>耦合器</w:t>
        </w:r>
      </w:hyperlink>
      <w:r w:rsidRPr="00BB2C61">
        <w:rPr>
          <w:color w:val="000000"/>
        </w:rPr>
        <w:t xml:space="preserve"> EK1100 </w:t>
      </w:r>
      <w:r w:rsidRPr="00BB2C61">
        <w:rPr>
          <w:color w:val="000000"/>
        </w:rPr>
        <w:t>用于连接</w:t>
      </w:r>
      <w:r w:rsidRPr="00BB2C61">
        <w:rPr>
          <w:color w:val="000000"/>
        </w:rPr>
        <w:t> </w:t>
      </w:r>
      <w:hyperlink r:id="rId54" w:anchor="text_bild_1" w:tooltip="Real-time Ethernet: Ultra high-speed right up to the terminal" w:history="1">
        <w:r w:rsidRPr="00BB2C61">
          <w:rPr>
            <w:rStyle w:val="ac"/>
          </w:rPr>
          <w:t>EtherCAT</w:t>
        </w:r>
      </w:hyperlink>
      <w:r w:rsidRPr="00BB2C61">
        <w:rPr>
          <w:color w:val="000000"/>
        </w:rPr>
        <w:t> </w:t>
      </w:r>
      <w:r w:rsidRPr="00BB2C61">
        <w:rPr>
          <w:color w:val="000000"/>
        </w:rPr>
        <w:t>现场总线协议与</w:t>
      </w:r>
      <w:r w:rsidRPr="00BB2C61">
        <w:rPr>
          <w:color w:val="000000"/>
        </w:rPr>
        <w:t> </w:t>
      </w:r>
      <w:hyperlink r:id="rId55" w:anchor="text_bild_1" w:tooltip="超高速通信" w:history="1">
        <w:r w:rsidRPr="00BB2C61">
          <w:rPr>
            <w:rStyle w:val="ac"/>
          </w:rPr>
          <w:t xml:space="preserve">EtherCAT </w:t>
        </w:r>
        <w:r w:rsidRPr="00BB2C61">
          <w:rPr>
            <w:rStyle w:val="ac"/>
          </w:rPr>
          <w:t>端子模块</w:t>
        </w:r>
      </w:hyperlink>
      <w:r w:rsidRPr="00BB2C61">
        <w:rPr>
          <w:color w:val="000000"/>
        </w:rPr>
        <w:t>。该耦合器将来自</w:t>
      </w:r>
      <w:r w:rsidRPr="00BB2C61">
        <w:rPr>
          <w:color w:val="000000"/>
        </w:rPr>
        <w:t> </w:t>
      </w:r>
      <w:hyperlink r:id="rId56" w:tooltip="数据传输速率高，与现有网络的集成简单" w:history="1">
        <w:r w:rsidRPr="00BB2C61">
          <w:rPr>
            <w:rStyle w:val="ac"/>
          </w:rPr>
          <w:t>Ethernet</w:t>
        </w:r>
      </w:hyperlink>
      <w:r w:rsidRPr="00BB2C61">
        <w:rPr>
          <w:color w:val="000000"/>
        </w:rPr>
        <w:t xml:space="preserve"> 100BASE-TX </w:t>
      </w:r>
      <w:r w:rsidRPr="00BB2C61">
        <w:rPr>
          <w:color w:val="000000"/>
        </w:rPr>
        <w:t>的传递报文转换为</w:t>
      </w:r>
      <w:r w:rsidRPr="00BB2C61">
        <w:rPr>
          <w:color w:val="000000"/>
        </w:rPr>
        <w:t xml:space="preserve"> E-bus </w:t>
      </w:r>
      <w:r w:rsidRPr="00BB2C61">
        <w:rPr>
          <w:color w:val="000000"/>
        </w:rPr>
        <w:t>信号。一个站点由一个耦合器和任意数量的</w:t>
      </w:r>
      <w:r w:rsidRPr="00BB2C61">
        <w:rPr>
          <w:color w:val="000000"/>
        </w:rPr>
        <w:t xml:space="preserve"> EtherCAT </w:t>
      </w:r>
      <w:r w:rsidRPr="00BB2C61">
        <w:rPr>
          <w:color w:val="000000"/>
        </w:rPr>
        <w:t>端子模块组成，这些端子模块会被自动检测并单独显示在过程映像中。</w:t>
      </w:r>
    </w:p>
    <w:p w14:paraId="4FB7F979" w14:textId="77777777" w:rsidR="00BB2C61" w:rsidRPr="00BB2C61" w:rsidRDefault="00BB2C61" w:rsidP="00BB2C61">
      <w:pPr>
        <w:ind w:firstLine="480"/>
        <w:rPr>
          <w:color w:val="000000"/>
        </w:rPr>
      </w:pPr>
      <w:r w:rsidRPr="00BB2C61">
        <w:rPr>
          <w:color w:val="000000"/>
        </w:rPr>
        <w:t>功能特点：</w:t>
      </w:r>
    </w:p>
    <w:p w14:paraId="5FEA7298" w14:textId="77777777" w:rsidR="00BB2C61" w:rsidRPr="00BB2C61" w:rsidRDefault="00BB2C61" w:rsidP="00BB2C61">
      <w:pPr>
        <w:numPr>
          <w:ilvl w:val="0"/>
          <w:numId w:val="28"/>
        </w:numPr>
        <w:rPr>
          <w:color w:val="000000"/>
        </w:rPr>
      </w:pPr>
      <w:r w:rsidRPr="00BB2C61">
        <w:rPr>
          <w:color w:val="000000"/>
        </w:rPr>
        <w:t>连接技术：</w:t>
      </w:r>
      <w:r w:rsidRPr="00BB2C61">
        <w:rPr>
          <w:color w:val="000000"/>
        </w:rPr>
        <w:t xml:space="preserve">2 </w:t>
      </w:r>
      <w:r w:rsidRPr="00BB2C61">
        <w:rPr>
          <w:color w:val="000000"/>
        </w:rPr>
        <w:t>个</w:t>
      </w:r>
      <w:r w:rsidRPr="00BB2C61">
        <w:rPr>
          <w:color w:val="000000"/>
        </w:rPr>
        <w:t xml:space="preserve"> RJ45 </w:t>
      </w:r>
      <w:r w:rsidRPr="00BB2C61">
        <w:rPr>
          <w:color w:val="000000"/>
        </w:rPr>
        <w:t>接口</w:t>
      </w:r>
    </w:p>
    <w:p w14:paraId="403B10AD" w14:textId="77777777" w:rsidR="00BB2C61" w:rsidRPr="00BB2C61" w:rsidRDefault="00BB2C61" w:rsidP="00BB2C61">
      <w:pPr>
        <w:numPr>
          <w:ilvl w:val="0"/>
          <w:numId w:val="28"/>
        </w:numPr>
        <w:rPr>
          <w:color w:val="000000"/>
        </w:rPr>
      </w:pPr>
      <w:r w:rsidRPr="00BB2C61">
        <w:rPr>
          <w:color w:val="000000"/>
        </w:rPr>
        <w:t>连接长度：最长</w:t>
      </w:r>
      <w:r w:rsidRPr="00BB2C61">
        <w:rPr>
          <w:color w:val="000000"/>
        </w:rPr>
        <w:t xml:space="preserve"> 100 </w:t>
      </w:r>
      <w:r w:rsidRPr="00BB2C61">
        <w:rPr>
          <w:color w:val="000000"/>
        </w:rPr>
        <w:t>米</w:t>
      </w:r>
    </w:p>
    <w:p w14:paraId="34FBA66C" w14:textId="77777777" w:rsidR="00BB2C61" w:rsidRPr="00BB2C61" w:rsidRDefault="00BB2C61" w:rsidP="00BB2C61">
      <w:pPr>
        <w:numPr>
          <w:ilvl w:val="0"/>
          <w:numId w:val="28"/>
        </w:numPr>
        <w:rPr>
          <w:color w:val="000000"/>
        </w:rPr>
      </w:pPr>
      <w:r w:rsidRPr="00BB2C61">
        <w:rPr>
          <w:color w:val="000000"/>
        </w:rPr>
        <w:t>整个系统中</w:t>
      </w:r>
      <w:r w:rsidRPr="00BB2C61">
        <w:rPr>
          <w:color w:val="000000"/>
        </w:rPr>
        <w:t xml:space="preserve"> EtherCAT </w:t>
      </w:r>
      <w:r w:rsidRPr="00BB2C61">
        <w:rPr>
          <w:color w:val="000000"/>
        </w:rPr>
        <w:t>端子模块的数量：最多</w:t>
      </w:r>
      <w:r w:rsidRPr="00BB2C61">
        <w:rPr>
          <w:color w:val="000000"/>
        </w:rPr>
        <w:t xml:space="preserve"> 65,535 </w:t>
      </w:r>
      <w:r w:rsidRPr="00BB2C61">
        <w:rPr>
          <w:color w:val="000000"/>
        </w:rPr>
        <w:t>个</w:t>
      </w:r>
    </w:p>
    <w:p w14:paraId="352C5474" w14:textId="77777777" w:rsidR="00BB2C61" w:rsidRPr="00BB2C61" w:rsidRDefault="00BB2C61" w:rsidP="00BB2C61">
      <w:pPr>
        <w:ind w:firstLine="480"/>
        <w:rPr>
          <w:color w:val="000000"/>
        </w:rPr>
      </w:pPr>
      <w:r w:rsidRPr="00BB2C61">
        <w:rPr>
          <w:color w:val="000000"/>
        </w:rPr>
        <w:t xml:space="preserve">EK1100 </w:t>
      </w:r>
      <w:r w:rsidRPr="00BB2C61">
        <w:rPr>
          <w:color w:val="000000"/>
        </w:rPr>
        <w:t>有两个</w:t>
      </w:r>
      <w:r w:rsidRPr="00BB2C61">
        <w:rPr>
          <w:color w:val="000000"/>
        </w:rPr>
        <w:t xml:space="preserve"> RJ45 </w:t>
      </w:r>
      <w:r w:rsidRPr="00BB2C61">
        <w:rPr>
          <w:color w:val="000000"/>
        </w:rPr>
        <w:t>接口。上端以太网接口用于将耦合器连接至网络；下</w:t>
      </w:r>
      <w:r w:rsidRPr="00BB2C61">
        <w:rPr>
          <w:color w:val="000000"/>
        </w:rPr>
        <w:lastRenderedPageBreak/>
        <w:t>端接口用于连接同一网段中的其它</w:t>
      </w:r>
      <w:r w:rsidRPr="00BB2C61">
        <w:rPr>
          <w:color w:val="000000"/>
        </w:rPr>
        <w:t xml:space="preserve"> EtherCAT </w:t>
      </w:r>
      <w:r w:rsidRPr="00BB2C61">
        <w:rPr>
          <w:color w:val="000000"/>
        </w:rPr>
        <w:t>设备。此外，</w:t>
      </w:r>
      <w:r w:rsidRPr="00BB2C61">
        <w:rPr>
          <w:color w:val="000000"/>
        </w:rPr>
        <w:t xml:space="preserve">EtherCAT </w:t>
      </w:r>
      <w:r w:rsidRPr="00BB2C61">
        <w:rPr>
          <w:color w:val="000000"/>
        </w:rPr>
        <w:t>拓扑扩展模块或</w:t>
      </w:r>
      <w:r w:rsidRPr="00BB2C61">
        <w:rPr>
          <w:color w:val="000000"/>
        </w:rPr>
        <w:t xml:space="preserve"> EtherCAT </w:t>
      </w:r>
      <w:r w:rsidRPr="00BB2C61">
        <w:rPr>
          <w:color w:val="000000"/>
        </w:rPr>
        <w:t>扩展模块可用于扩展或设置线型或星型拓扑结构。</w:t>
      </w:r>
    </w:p>
    <w:p w14:paraId="00B0AA1B" w14:textId="77777777" w:rsidR="00BB2C61" w:rsidRPr="00BB2C61" w:rsidRDefault="00BB2C61" w:rsidP="00BB2C61">
      <w:pPr>
        <w:ind w:firstLine="480"/>
        <w:rPr>
          <w:color w:val="000000"/>
        </w:rPr>
      </w:pPr>
      <w:r w:rsidRPr="00BB2C61">
        <w:rPr>
          <w:color w:val="000000"/>
        </w:rPr>
        <w:t>耦合器带有</w:t>
      </w:r>
      <w:r w:rsidRPr="00BB2C61">
        <w:rPr>
          <w:color w:val="000000"/>
        </w:rPr>
        <w:t xml:space="preserve"> 24 V </w:t>
      </w:r>
      <w:r w:rsidRPr="00BB2C61">
        <w:rPr>
          <w:color w:val="000000"/>
        </w:rPr>
        <w:t>系统和现场电源，</w:t>
      </w:r>
      <w:r w:rsidRPr="00BB2C61">
        <w:rPr>
          <w:color w:val="000000"/>
        </w:rPr>
        <w:t xml:space="preserve"> </w:t>
      </w:r>
      <w:r w:rsidRPr="00BB2C61">
        <w:rPr>
          <w:color w:val="000000"/>
        </w:rPr>
        <w:t>其中后续模块通信所需的电流来自系统电源。耦合器具有最大</w:t>
      </w:r>
      <w:r w:rsidRPr="00BB2C61">
        <w:rPr>
          <w:color w:val="000000"/>
        </w:rPr>
        <w:t xml:space="preserve"> 5 V/2 A </w:t>
      </w:r>
      <w:r w:rsidRPr="00BB2C61">
        <w:rPr>
          <w:color w:val="000000"/>
        </w:rPr>
        <w:t>的系统供电能力。如果需要更大的电流，则需要增加</w:t>
      </w:r>
      <w:r w:rsidRPr="00BB2C61">
        <w:rPr>
          <w:color w:val="000000"/>
        </w:rPr>
        <w:t xml:space="preserve"> EL9410 </w:t>
      </w:r>
      <w:r w:rsidRPr="00BB2C61">
        <w:rPr>
          <w:color w:val="000000"/>
        </w:rPr>
        <w:t>等供电端子模块。通过电源触点最多可为各</w:t>
      </w:r>
      <w:r w:rsidRPr="00BB2C61">
        <w:rPr>
          <w:color w:val="000000"/>
        </w:rPr>
        <w:t> </w:t>
      </w:r>
      <w:hyperlink r:id="rId57" w:anchor="text_bild_1" w:tooltip="Fieldbus components for all common I/Os" w:history="1">
        <w:r w:rsidRPr="00BB2C61">
          <w:rPr>
            <w:rStyle w:val="ac"/>
          </w:rPr>
          <w:t>I/O</w:t>
        </w:r>
      </w:hyperlink>
      <w:r w:rsidRPr="00BB2C61">
        <w:rPr>
          <w:color w:val="000000"/>
        </w:rPr>
        <w:t> </w:t>
      </w:r>
      <w:r w:rsidRPr="00BB2C61">
        <w:rPr>
          <w:color w:val="000000"/>
        </w:rPr>
        <w:t>组件提供</w:t>
      </w:r>
      <w:r w:rsidRPr="00BB2C61">
        <w:rPr>
          <w:color w:val="000000"/>
        </w:rPr>
        <w:t xml:space="preserve"> 10 A </w:t>
      </w:r>
      <w:r w:rsidRPr="00BB2C61">
        <w:rPr>
          <w:color w:val="000000"/>
        </w:rPr>
        <w:t>的供电。</w:t>
      </w:r>
    </w:p>
    <w:p w14:paraId="147A779F" w14:textId="77777777" w:rsidR="00340423" w:rsidRPr="00340423" w:rsidRDefault="00BB2C61" w:rsidP="00BB2C61">
      <w:pPr>
        <w:ind w:firstLine="480"/>
        <w:rPr>
          <w:color w:val="000000"/>
        </w:rPr>
      </w:pPr>
      <w:r w:rsidRPr="00BB2C61">
        <w:rPr>
          <w:color w:val="000000"/>
        </w:rPr>
        <w:t>在</w:t>
      </w:r>
      <w:r w:rsidRPr="00BB2C61">
        <w:rPr>
          <w:color w:val="000000"/>
        </w:rPr>
        <w:t xml:space="preserve"> EtherCAT </w:t>
      </w:r>
      <w:r w:rsidRPr="00BB2C61">
        <w:rPr>
          <w:color w:val="000000"/>
        </w:rPr>
        <w:t>网络中，可将</w:t>
      </w:r>
      <w:r w:rsidRPr="00BB2C61">
        <w:rPr>
          <w:color w:val="000000"/>
        </w:rPr>
        <w:t xml:space="preserve"> EK1100 </w:t>
      </w:r>
      <w:r w:rsidRPr="00BB2C61">
        <w:rPr>
          <w:color w:val="000000"/>
        </w:rPr>
        <w:t>耦合器安装在以太网信号传输段（</w:t>
      </w:r>
      <w:r w:rsidRPr="00BB2C61">
        <w:rPr>
          <w:color w:val="000000"/>
        </w:rPr>
        <w:t>100BASE-TX</w:t>
      </w:r>
      <w:r w:rsidRPr="00BB2C61">
        <w:rPr>
          <w:color w:val="000000"/>
        </w:rPr>
        <w:t>）中的任意位置，但不能直接安装在交换机上。</w:t>
      </w:r>
      <w:r w:rsidRPr="00BB2C61">
        <w:rPr>
          <w:color w:val="000000"/>
        </w:rPr>
        <w:t xml:space="preserve">EK9000 </w:t>
      </w:r>
      <w:r w:rsidRPr="00BB2C61">
        <w:rPr>
          <w:color w:val="000000"/>
        </w:rPr>
        <w:t>和</w:t>
      </w:r>
      <w:r w:rsidRPr="00BB2C61">
        <w:rPr>
          <w:color w:val="000000"/>
        </w:rPr>
        <w:t xml:space="preserve"> EK1000 </w:t>
      </w:r>
      <w:r w:rsidRPr="00BB2C61">
        <w:rPr>
          <w:color w:val="000000"/>
        </w:rPr>
        <w:t>耦合器则可直接连接交换机使用。</w:t>
      </w:r>
    </w:p>
    <w:p w14:paraId="394BCFE0" w14:textId="77777777" w:rsidR="00340423" w:rsidRDefault="00340423" w:rsidP="00340423">
      <w:pPr>
        <w:pStyle w:val="af7"/>
        <w:numPr>
          <w:ilvl w:val="0"/>
          <w:numId w:val="21"/>
        </w:numPr>
        <w:spacing w:after="156"/>
        <w:ind w:firstLineChars="0"/>
      </w:pPr>
      <w:r>
        <w:rPr>
          <w:rFonts w:hint="eastAsia"/>
        </w:rPr>
        <w:t>技术数据</w:t>
      </w:r>
    </w:p>
    <w:p w14:paraId="2C72A3CC" w14:textId="77777777" w:rsidR="00340423" w:rsidRDefault="00800B2E" w:rsidP="00340423">
      <w:pPr>
        <w:autoSpaceDE w:val="0"/>
        <w:autoSpaceDN w:val="0"/>
        <w:adjustRightInd w:val="0"/>
        <w:jc w:val="left"/>
        <w:rPr>
          <w:noProof/>
        </w:rPr>
      </w:pPr>
      <w:r>
        <w:rPr>
          <w:noProof/>
        </w:rPr>
        <w:pict w14:anchorId="6C158308">
          <v:shape id="_x0000_i1048" type="#_x0000_t75" style="width:415.8pt;height:382.8pt;visibility:visible">
            <v:imagedata r:id="rId58" o:title=""/>
          </v:shape>
        </w:pict>
      </w:r>
    </w:p>
    <w:p w14:paraId="45029BFB" w14:textId="77777777" w:rsidR="00BB2C61" w:rsidRDefault="00800B2E" w:rsidP="00340423">
      <w:pPr>
        <w:autoSpaceDE w:val="0"/>
        <w:autoSpaceDN w:val="0"/>
        <w:adjustRightInd w:val="0"/>
        <w:jc w:val="left"/>
        <w:rPr>
          <w:rFonts w:ascii="宋体" w:hAnsi="FrutigerLTPro-Condensed" w:cs="宋体" w:hint="eastAsia"/>
          <w:kern w:val="0"/>
          <w:sz w:val="21"/>
          <w:szCs w:val="21"/>
        </w:rPr>
      </w:pPr>
      <w:r>
        <w:rPr>
          <w:noProof/>
        </w:rPr>
        <w:lastRenderedPageBreak/>
        <w:pict w14:anchorId="1050BD60">
          <v:shape id="_x0000_i1049" type="#_x0000_t75" style="width:415.2pt;height:230.4pt;visibility:visible">
            <v:imagedata r:id="rId59" o:title=""/>
          </v:shape>
        </w:pict>
      </w:r>
    </w:p>
    <w:p w14:paraId="1026C1FB" w14:textId="77777777" w:rsidR="00340423" w:rsidRPr="00A963F6" w:rsidRDefault="00340423" w:rsidP="00340423">
      <w:pPr>
        <w:pStyle w:val="af7"/>
        <w:numPr>
          <w:ilvl w:val="0"/>
          <w:numId w:val="21"/>
        </w:numPr>
        <w:autoSpaceDE w:val="0"/>
        <w:autoSpaceDN w:val="0"/>
        <w:adjustRightInd w:val="0"/>
        <w:spacing w:after="156"/>
        <w:ind w:firstLineChars="0"/>
        <w:jc w:val="left"/>
        <w:rPr>
          <w:rFonts w:ascii="宋体" w:hAnsi="FrutigerLTPro-Condensed" w:cs="宋体" w:hint="eastAsia"/>
          <w:kern w:val="0"/>
          <w:sz w:val="21"/>
          <w:szCs w:val="21"/>
        </w:rPr>
      </w:pPr>
      <w:r w:rsidRPr="00A963F6">
        <w:rPr>
          <w:rFonts w:ascii="宋体" w:hAnsi="FrutigerLTPro-Condensed" w:cs="宋体"/>
          <w:kern w:val="0"/>
          <w:sz w:val="21"/>
          <w:szCs w:val="21"/>
        </w:rPr>
        <w:t>尺寸</w:t>
      </w:r>
    </w:p>
    <w:p w14:paraId="39EC6CD6" w14:textId="77777777" w:rsidR="00340423" w:rsidRDefault="00800B2E" w:rsidP="00340423">
      <w:pPr>
        <w:autoSpaceDE w:val="0"/>
        <w:autoSpaceDN w:val="0"/>
        <w:adjustRightInd w:val="0"/>
        <w:jc w:val="left"/>
        <w:rPr>
          <w:rFonts w:ascii="宋体" w:hAnsi="FrutigerLTPro-Condensed" w:cs="宋体" w:hint="eastAsia"/>
          <w:kern w:val="0"/>
          <w:sz w:val="21"/>
          <w:szCs w:val="21"/>
        </w:rPr>
      </w:pPr>
      <w:r>
        <w:rPr>
          <w:noProof/>
        </w:rPr>
        <w:pict w14:anchorId="047DBBE8">
          <v:shape id="图片 47" o:spid="_x0000_i1050" type="#_x0000_t75" style="width:412.8pt;height:295.2pt;visibility:visible">
            <v:imagedata r:id="rId60" o:title=""/>
          </v:shape>
        </w:pict>
      </w:r>
    </w:p>
    <w:p w14:paraId="3E181F7D" w14:textId="77777777" w:rsidR="00340423" w:rsidRDefault="00340423" w:rsidP="00340423">
      <w:pPr>
        <w:autoSpaceDE w:val="0"/>
        <w:autoSpaceDN w:val="0"/>
        <w:adjustRightInd w:val="0"/>
        <w:jc w:val="left"/>
        <w:rPr>
          <w:rFonts w:ascii="宋体" w:hAnsi="FrutigerLTPro-Condensed" w:cs="宋体" w:hint="eastAsia"/>
          <w:kern w:val="0"/>
          <w:sz w:val="21"/>
          <w:szCs w:val="21"/>
        </w:rPr>
      </w:pPr>
    </w:p>
    <w:p w14:paraId="3E7CDEC5" w14:textId="77777777" w:rsidR="00340423" w:rsidRDefault="00340423" w:rsidP="00340423">
      <w:pPr>
        <w:pStyle w:val="3"/>
      </w:pPr>
      <w:bookmarkStart w:id="61" w:name="_Toc174132434"/>
      <w:r>
        <w:rPr>
          <w:rFonts w:hint="eastAsia"/>
        </w:rPr>
        <w:lastRenderedPageBreak/>
        <w:t xml:space="preserve">5.4.2 </w:t>
      </w:r>
      <w:r>
        <w:t>EK1110</w:t>
      </w:r>
      <w:r>
        <w:t>总线扩展模块</w:t>
      </w:r>
      <w:bookmarkEnd w:id="61"/>
    </w:p>
    <w:p w14:paraId="577AF5AB" w14:textId="77777777" w:rsidR="00340423" w:rsidRDefault="00800B2E" w:rsidP="00340423">
      <w:pPr>
        <w:autoSpaceDE w:val="0"/>
        <w:autoSpaceDN w:val="0"/>
        <w:adjustRightInd w:val="0"/>
        <w:jc w:val="left"/>
        <w:rPr>
          <w:rFonts w:ascii="宋体" w:hAnsi="FrutigerLTPro-Condensed" w:cs="宋体" w:hint="eastAsia"/>
          <w:kern w:val="0"/>
          <w:sz w:val="21"/>
          <w:szCs w:val="21"/>
        </w:rPr>
      </w:pPr>
      <w:r>
        <w:rPr>
          <w:noProof/>
        </w:rPr>
        <w:pict w14:anchorId="669E7750">
          <v:shape id="_x0000_i1051" type="#_x0000_t75" style="width:415.8pt;height:258pt;visibility:visible">
            <v:imagedata r:id="rId61" o:title=""/>
          </v:shape>
        </w:pict>
      </w:r>
    </w:p>
    <w:p w14:paraId="232F939D" w14:textId="77777777" w:rsidR="007354ED" w:rsidRPr="007354ED" w:rsidRDefault="007354ED" w:rsidP="007354ED">
      <w:pPr>
        <w:ind w:firstLine="480"/>
      </w:pPr>
      <w:r w:rsidRPr="007354ED">
        <w:t>EK1110 </w:t>
      </w:r>
      <w:hyperlink r:id="rId62" w:anchor="text_bild_1" w:tooltip="Real-time Ethernet: Ultra high-speed right up to the terminal" w:history="1">
        <w:r w:rsidRPr="007354ED">
          <w:rPr>
            <w:rStyle w:val="ac"/>
          </w:rPr>
          <w:t>EtherCAT</w:t>
        </w:r>
      </w:hyperlink>
      <w:r w:rsidRPr="007354ED">
        <w:t> </w:t>
      </w:r>
      <w:r w:rsidRPr="007354ED">
        <w:t>扩展端子盒安装在</w:t>
      </w:r>
      <w:r w:rsidRPr="007354ED">
        <w:t xml:space="preserve"> EtherCAT </w:t>
      </w:r>
      <w:r w:rsidRPr="007354ED">
        <w:t>端子模块网段或</w:t>
      </w:r>
      <w:r w:rsidRPr="007354ED">
        <w:t xml:space="preserve"> CX </w:t>
      </w:r>
      <w:r w:rsidRPr="007354ED">
        <w:t>系列嵌入式控制器的末端，可选择以线型拓扑形式扩展</w:t>
      </w:r>
      <w:r w:rsidRPr="007354ED">
        <w:t xml:space="preserve"> EtherCAT </w:t>
      </w:r>
      <w:r w:rsidRPr="007354ED">
        <w:t>网络。</w:t>
      </w:r>
    </w:p>
    <w:p w14:paraId="733EB67D" w14:textId="77777777" w:rsidR="007354ED" w:rsidRPr="007354ED" w:rsidRDefault="007354ED" w:rsidP="007354ED">
      <w:pPr>
        <w:ind w:firstLine="480"/>
      </w:pPr>
      <w:r w:rsidRPr="007354ED">
        <w:t>功能特点：</w:t>
      </w:r>
    </w:p>
    <w:p w14:paraId="47EBCC0D" w14:textId="77777777" w:rsidR="007354ED" w:rsidRPr="007354ED" w:rsidRDefault="007354ED" w:rsidP="007354ED">
      <w:pPr>
        <w:numPr>
          <w:ilvl w:val="0"/>
          <w:numId w:val="29"/>
        </w:numPr>
      </w:pPr>
      <w:r w:rsidRPr="007354ED">
        <w:t>连接技术：</w:t>
      </w:r>
      <w:r w:rsidRPr="007354ED">
        <w:t xml:space="preserve">1 </w:t>
      </w:r>
      <w:r w:rsidRPr="007354ED">
        <w:t>个</w:t>
      </w:r>
      <w:r w:rsidRPr="007354ED">
        <w:t xml:space="preserve"> RJ45 </w:t>
      </w:r>
      <w:r w:rsidRPr="007354ED">
        <w:t>接口</w:t>
      </w:r>
    </w:p>
    <w:p w14:paraId="3BFFE544" w14:textId="77777777" w:rsidR="007354ED" w:rsidRPr="007354ED" w:rsidRDefault="007354ED" w:rsidP="007354ED">
      <w:pPr>
        <w:numPr>
          <w:ilvl w:val="0"/>
          <w:numId w:val="29"/>
        </w:numPr>
      </w:pPr>
      <w:r w:rsidRPr="007354ED">
        <w:t>连接长度：最长</w:t>
      </w:r>
      <w:r w:rsidRPr="007354ED">
        <w:t xml:space="preserve"> 100 </w:t>
      </w:r>
      <w:r w:rsidRPr="007354ED">
        <w:t>米</w:t>
      </w:r>
    </w:p>
    <w:p w14:paraId="630B33AC" w14:textId="77777777" w:rsidR="007354ED" w:rsidRPr="007354ED" w:rsidRDefault="007354ED" w:rsidP="007354ED">
      <w:pPr>
        <w:numPr>
          <w:ilvl w:val="0"/>
          <w:numId w:val="29"/>
        </w:numPr>
      </w:pPr>
      <w:r w:rsidRPr="007354ED">
        <w:t>以线型拓扑形式扩展</w:t>
      </w:r>
      <w:r w:rsidRPr="007354ED">
        <w:t xml:space="preserve"> EtherCAT </w:t>
      </w:r>
      <w:r w:rsidRPr="007354ED">
        <w:t>网络</w:t>
      </w:r>
    </w:p>
    <w:p w14:paraId="3FCA42BF" w14:textId="77777777" w:rsidR="00340423" w:rsidRPr="00246AAD" w:rsidRDefault="007354ED" w:rsidP="007354ED">
      <w:pPr>
        <w:ind w:firstLine="480"/>
      </w:pPr>
      <w:r w:rsidRPr="007354ED">
        <w:t xml:space="preserve">EK1110 </w:t>
      </w:r>
      <w:r w:rsidRPr="007354ED">
        <w:t>配备一个</w:t>
      </w:r>
      <w:r w:rsidRPr="007354ED">
        <w:t xml:space="preserve"> RJ45 </w:t>
      </w:r>
      <w:r w:rsidRPr="007354ED">
        <w:t>接口，可连接带</w:t>
      </w:r>
      <w:r w:rsidRPr="007354ED">
        <w:t xml:space="preserve"> RJ45 </w:t>
      </w:r>
      <w:r w:rsidRPr="007354ED">
        <w:t>接头的以太网电缆，并建立与其它</w:t>
      </w:r>
      <w:r w:rsidRPr="007354ED">
        <w:t xml:space="preserve"> EtherCAT </w:t>
      </w:r>
      <w:r w:rsidRPr="007354ED">
        <w:t>网段或单个</w:t>
      </w:r>
      <w:r w:rsidRPr="007354ED">
        <w:t xml:space="preserve"> EtherCAT </w:t>
      </w:r>
      <w:r w:rsidRPr="007354ED">
        <w:t>设备的连接。</w:t>
      </w:r>
      <w:r w:rsidRPr="007354ED">
        <w:t xml:space="preserve">E-bus </w:t>
      </w:r>
      <w:r w:rsidRPr="007354ED">
        <w:t>信号被连续转换为</w:t>
      </w:r>
      <w:r w:rsidRPr="007354ED">
        <w:t xml:space="preserve"> 100BASE-TX </w:t>
      </w:r>
      <w:r w:rsidRPr="007354ED">
        <w:t>以太网信号。</w:t>
      </w:r>
      <w:r w:rsidRPr="007354ED">
        <w:t xml:space="preserve">EK1110 </w:t>
      </w:r>
      <w:r w:rsidRPr="007354ED">
        <w:t>电子元件通过</w:t>
      </w:r>
      <w:r w:rsidRPr="007354ED">
        <w:t xml:space="preserve"> E-bus </w:t>
      </w:r>
      <w:r w:rsidRPr="007354ED">
        <w:t>供电，</w:t>
      </w:r>
      <w:r w:rsidRPr="007354ED">
        <w:t xml:space="preserve"> </w:t>
      </w:r>
      <w:r w:rsidRPr="007354ED">
        <w:t>无需进行参数化或配置。</w:t>
      </w:r>
    </w:p>
    <w:p w14:paraId="4D6F7D7E" w14:textId="77777777" w:rsidR="00340423" w:rsidRDefault="00340423" w:rsidP="00340423">
      <w:pPr>
        <w:pStyle w:val="af7"/>
        <w:numPr>
          <w:ilvl w:val="0"/>
          <w:numId w:val="21"/>
        </w:numPr>
        <w:spacing w:after="156"/>
        <w:ind w:firstLineChars="0"/>
      </w:pPr>
      <w:r>
        <w:rPr>
          <w:rFonts w:hint="eastAsia"/>
        </w:rPr>
        <w:t>技术数据</w:t>
      </w:r>
    </w:p>
    <w:p w14:paraId="492E1806" w14:textId="77777777" w:rsidR="00340423" w:rsidRDefault="00800B2E" w:rsidP="00340423">
      <w:pPr>
        <w:autoSpaceDE w:val="0"/>
        <w:autoSpaceDN w:val="0"/>
        <w:adjustRightInd w:val="0"/>
        <w:jc w:val="left"/>
        <w:rPr>
          <w:rFonts w:ascii="宋体" w:hAnsi="FrutigerLTPro-Condensed" w:cs="宋体" w:hint="eastAsia"/>
          <w:kern w:val="0"/>
          <w:sz w:val="21"/>
          <w:szCs w:val="21"/>
        </w:rPr>
      </w:pPr>
      <w:r>
        <w:rPr>
          <w:noProof/>
        </w:rPr>
        <w:lastRenderedPageBreak/>
        <w:pict w14:anchorId="68543591">
          <v:shape id="_x0000_i1052" type="#_x0000_t75" style="width:415.2pt;height:320.4pt;visibility:visible">
            <v:imagedata r:id="rId63" o:title=""/>
          </v:shape>
        </w:pict>
      </w:r>
      <w:r>
        <w:rPr>
          <w:noProof/>
        </w:rPr>
        <w:pict w14:anchorId="0197DF09">
          <v:shape id="_x0000_i1053" type="#_x0000_t75" style="width:415.8pt;height:241.2pt;visibility:visible">
            <v:imagedata r:id="rId64" o:title=""/>
          </v:shape>
        </w:pict>
      </w:r>
    </w:p>
    <w:p w14:paraId="085C8270" w14:textId="77777777" w:rsidR="00340423" w:rsidRPr="00A963F6" w:rsidRDefault="00340423" w:rsidP="00340423">
      <w:pPr>
        <w:pStyle w:val="af7"/>
        <w:numPr>
          <w:ilvl w:val="0"/>
          <w:numId w:val="21"/>
        </w:numPr>
        <w:autoSpaceDE w:val="0"/>
        <w:autoSpaceDN w:val="0"/>
        <w:adjustRightInd w:val="0"/>
        <w:spacing w:after="156"/>
        <w:ind w:firstLineChars="0"/>
        <w:jc w:val="left"/>
        <w:rPr>
          <w:rFonts w:ascii="宋体" w:hAnsi="FrutigerLTPro-Condensed" w:cs="宋体" w:hint="eastAsia"/>
          <w:kern w:val="0"/>
          <w:sz w:val="21"/>
          <w:szCs w:val="21"/>
        </w:rPr>
      </w:pPr>
      <w:r w:rsidRPr="00A963F6">
        <w:rPr>
          <w:rFonts w:ascii="宋体" w:hAnsi="FrutigerLTPro-Condensed" w:cs="宋体"/>
          <w:kern w:val="0"/>
          <w:sz w:val="21"/>
          <w:szCs w:val="21"/>
        </w:rPr>
        <w:t>尺寸</w:t>
      </w:r>
    </w:p>
    <w:p w14:paraId="6004B783" w14:textId="77777777" w:rsidR="00340423" w:rsidRDefault="00800B2E" w:rsidP="00340423">
      <w:pPr>
        <w:autoSpaceDE w:val="0"/>
        <w:autoSpaceDN w:val="0"/>
        <w:adjustRightInd w:val="0"/>
        <w:jc w:val="left"/>
        <w:rPr>
          <w:rFonts w:ascii="宋体" w:hAnsi="FrutigerLTPro-Condensed" w:cs="宋体" w:hint="eastAsia"/>
          <w:kern w:val="0"/>
          <w:sz w:val="21"/>
          <w:szCs w:val="21"/>
        </w:rPr>
      </w:pPr>
      <w:r>
        <w:rPr>
          <w:noProof/>
        </w:rPr>
        <w:lastRenderedPageBreak/>
        <w:pict w14:anchorId="3A540A34">
          <v:shape id="图片 1235604210" o:spid="_x0000_i1054" type="#_x0000_t75" style="width:415.8pt;height:296.4pt;visibility:visible">
            <v:imagedata r:id="rId65" o:title=""/>
          </v:shape>
        </w:pict>
      </w:r>
    </w:p>
    <w:p w14:paraId="3000F89A" w14:textId="77777777" w:rsidR="00340423" w:rsidRDefault="00340423" w:rsidP="00340423">
      <w:pPr>
        <w:autoSpaceDE w:val="0"/>
        <w:autoSpaceDN w:val="0"/>
        <w:adjustRightInd w:val="0"/>
        <w:jc w:val="left"/>
        <w:rPr>
          <w:rFonts w:ascii="宋体" w:hAnsi="FrutigerLTPro-Condensed" w:cs="宋体" w:hint="eastAsia"/>
          <w:kern w:val="0"/>
          <w:sz w:val="21"/>
          <w:szCs w:val="21"/>
        </w:rPr>
      </w:pPr>
    </w:p>
    <w:p w14:paraId="304E07E2" w14:textId="77777777" w:rsidR="00D15C5E" w:rsidRDefault="00D15C5E" w:rsidP="00D15C5E">
      <w:pPr>
        <w:pStyle w:val="3"/>
      </w:pPr>
      <w:bookmarkStart w:id="62" w:name="_Toc174132435"/>
      <w:r>
        <w:rPr>
          <w:rFonts w:hint="eastAsia"/>
        </w:rPr>
        <w:lastRenderedPageBreak/>
        <w:t xml:space="preserve">5.4.3 </w:t>
      </w:r>
      <w:r>
        <w:t>EL6070</w:t>
      </w:r>
      <w:r>
        <w:t>授权模块</w:t>
      </w:r>
      <w:bookmarkEnd w:id="62"/>
    </w:p>
    <w:p w14:paraId="3C913E12" w14:textId="77777777" w:rsidR="00D15C5E" w:rsidRPr="00CE64BF" w:rsidRDefault="00800B2E" w:rsidP="00D15C5E">
      <w:pPr>
        <w:autoSpaceDE w:val="0"/>
        <w:autoSpaceDN w:val="0"/>
        <w:adjustRightInd w:val="0"/>
        <w:jc w:val="left"/>
        <w:rPr>
          <w:rFonts w:ascii="宋体" w:hAnsi="FrutigerLTPro-Condensed" w:cs="宋体" w:hint="eastAsia"/>
          <w:kern w:val="0"/>
          <w:sz w:val="21"/>
          <w:szCs w:val="21"/>
        </w:rPr>
      </w:pPr>
      <w:r>
        <w:rPr>
          <w:noProof/>
        </w:rPr>
        <w:pict w14:anchorId="45182DA1">
          <v:shape id="图片 52" o:spid="_x0000_i1055" type="#_x0000_t75" style="width:399pt;height:301.8pt;visibility:visible">
            <v:imagedata r:id="rId66" o:title=""/>
          </v:shape>
        </w:pict>
      </w:r>
    </w:p>
    <w:p w14:paraId="2B0711A1" w14:textId="77777777" w:rsidR="00D15C5E" w:rsidRPr="00D15C5E" w:rsidRDefault="00D15C5E" w:rsidP="00D15C5E">
      <w:pPr>
        <w:ind w:firstLine="480"/>
        <w:rPr>
          <w:color w:val="000000"/>
        </w:rPr>
      </w:pPr>
      <w:r w:rsidRPr="00D15C5E">
        <w:rPr>
          <w:color w:val="000000"/>
          <w:u w:val="single"/>
        </w:rPr>
        <w:t>TwinCAT</w:t>
      </w:r>
      <w:r w:rsidRPr="00D15C5E">
        <w:rPr>
          <w:color w:val="000000"/>
        </w:rPr>
        <w:t> 3</w:t>
      </w:r>
      <w:r w:rsidRPr="00D15C5E">
        <w:rPr>
          <w:rFonts w:hint="eastAsia"/>
          <w:color w:val="000000"/>
        </w:rPr>
        <w:t>.</w:t>
      </w:r>
      <w:r w:rsidRPr="00D15C5E">
        <w:rPr>
          <w:color w:val="000000"/>
        </w:rPr>
        <w:t>1</w:t>
      </w:r>
      <w:r w:rsidRPr="00D15C5E">
        <w:rPr>
          <w:color w:val="000000"/>
        </w:rPr>
        <w:t>提供了通过</w:t>
      </w:r>
      <w:r w:rsidRPr="00D15C5E">
        <w:rPr>
          <w:color w:val="000000"/>
        </w:rPr>
        <w:t>EtherCAT</w:t>
      </w:r>
      <w:r w:rsidRPr="00D15C5E">
        <w:rPr>
          <w:color w:val="000000"/>
        </w:rPr>
        <w:t>端子模块</w:t>
      </w:r>
      <w:r w:rsidRPr="00D15C5E">
        <w:rPr>
          <w:color w:val="000000"/>
        </w:rPr>
        <w:t>EL6070</w:t>
      </w:r>
      <w:r w:rsidRPr="00D15C5E">
        <w:rPr>
          <w:color w:val="000000"/>
        </w:rPr>
        <w:t>管理</w:t>
      </w:r>
      <w:r w:rsidRPr="00D15C5E">
        <w:rPr>
          <w:color w:val="000000"/>
          <w:u w:val="single"/>
        </w:rPr>
        <w:t>TwinCAT</w:t>
      </w:r>
      <w:r w:rsidRPr="00D15C5E">
        <w:rPr>
          <w:color w:val="000000"/>
        </w:rPr>
        <w:t>软件许可证的选项。</w:t>
      </w:r>
      <w:r w:rsidRPr="00D15C5E">
        <w:rPr>
          <w:color w:val="000000"/>
        </w:rPr>
        <w:t xml:space="preserve">EL6070 </w:t>
      </w:r>
      <w:r w:rsidRPr="00D15C5E">
        <w:rPr>
          <w:color w:val="000000"/>
        </w:rPr>
        <w:t>在模块化</w:t>
      </w:r>
      <w:r w:rsidRPr="00D15C5E">
        <w:rPr>
          <w:color w:val="000000"/>
        </w:rPr>
        <w:t xml:space="preserve"> EtherCAT </w:t>
      </w:r>
      <w:hyperlink r:id="rId67" w:anchor="text_bild_1" w:tooltip="Fieldbus components for all common I/Os" w:history="1">
        <w:r w:rsidRPr="00D15C5E">
          <w:rPr>
            <w:color w:val="000000"/>
            <w:u w:val="single"/>
          </w:rPr>
          <w:t>I/O</w:t>
        </w:r>
      </w:hyperlink>
      <w:r w:rsidRPr="00D15C5E">
        <w:rPr>
          <w:color w:val="000000"/>
        </w:rPr>
        <w:t> </w:t>
      </w:r>
      <w:r w:rsidRPr="00D15C5E">
        <w:rPr>
          <w:color w:val="000000"/>
        </w:rPr>
        <w:t>系统中体现了硬件许可证密钥。数据传输通过</w:t>
      </w:r>
      <w:r w:rsidRPr="00D15C5E">
        <w:rPr>
          <w:color w:val="000000"/>
        </w:rPr>
        <w:t>EtherCAT</w:t>
      </w:r>
      <w:r w:rsidRPr="00D15C5E">
        <w:rPr>
          <w:color w:val="000000"/>
        </w:rPr>
        <w:t>进行。</w:t>
      </w:r>
    </w:p>
    <w:p w14:paraId="493C2634" w14:textId="77777777" w:rsidR="00D15C5E" w:rsidRPr="00D15C5E" w:rsidRDefault="00D15C5E" w:rsidP="00D15C5E">
      <w:pPr>
        <w:ind w:firstLine="480"/>
        <w:rPr>
          <w:color w:val="000000"/>
        </w:rPr>
      </w:pPr>
      <w:r w:rsidRPr="00D15C5E">
        <w:rPr>
          <w:color w:val="000000"/>
        </w:rPr>
        <w:t>EL6070</w:t>
      </w:r>
      <w:r w:rsidRPr="00D15C5E">
        <w:rPr>
          <w:color w:val="000000"/>
        </w:rPr>
        <w:t>许可证密钥终端配备了本地数据存储器，用于保存</w:t>
      </w:r>
      <w:r w:rsidRPr="00D15C5E">
        <w:rPr>
          <w:color w:val="000000"/>
        </w:rPr>
        <w:t>TwinCAT 3.1</w:t>
      </w:r>
      <w:r w:rsidRPr="00D15C5E">
        <w:rPr>
          <w:color w:val="000000"/>
        </w:rPr>
        <w:t>许可证文件。它可以通过</w:t>
      </w:r>
      <w:r w:rsidRPr="00D15C5E">
        <w:rPr>
          <w:color w:val="000000"/>
        </w:rPr>
        <w:t>TwinCAT 3.1</w:t>
      </w:r>
      <w:r w:rsidRPr="00D15C5E">
        <w:rPr>
          <w:color w:val="000000"/>
        </w:rPr>
        <w:t>访问。功能等效的</w:t>
      </w:r>
      <w:r w:rsidRPr="00D15C5E">
        <w:rPr>
          <w:color w:val="000000"/>
        </w:rPr>
        <w:t xml:space="preserve"> C9900-L100 </w:t>
      </w:r>
      <w:r w:rsidRPr="00D15C5E">
        <w:rPr>
          <w:color w:val="000000"/>
        </w:rPr>
        <w:t>许可证密钥</w:t>
      </w:r>
      <w:r w:rsidRPr="00D15C5E">
        <w:rPr>
          <w:color w:val="000000"/>
        </w:rPr>
        <w:t xml:space="preserve"> U </w:t>
      </w:r>
      <w:r w:rsidRPr="00D15C5E">
        <w:rPr>
          <w:color w:val="000000"/>
        </w:rPr>
        <w:t>盘也具有此数据存储器。</w:t>
      </w:r>
      <w:r w:rsidRPr="00D15C5E">
        <w:rPr>
          <w:color w:val="000000"/>
        </w:rPr>
        <w:t xml:space="preserve">EtherCAT </w:t>
      </w:r>
      <w:r w:rsidRPr="00D15C5E">
        <w:rPr>
          <w:color w:val="000000"/>
        </w:rPr>
        <w:t>端子模块和</w:t>
      </w:r>
      <w:r w:rsidRPr="00D15C5E">
        <w:rPr>
          <w:color w:val="000000"/>
        </w:rPr>
        <w:t xml:space="preserve"> U </w:t>
      </w:r>
      <w:r w:rsidRPr="00D15C5E">
        <w:rPr>
          <w:color w:val="000000"/>
        </w:rPr>
        <w:t>盘均提供出厂预装许可证：</w:t>
      </w:r>
      <w:r w:rsidRPr="00D15C5E">
        <w:rPr>
          <w:color w:val="000000"/>
        </w:rPr>
        <w:t>EL6070-0033</w:t>
      </w:r>
      <w:r w:rsidRPr="00D15C5E">
        <w:rPr>
          <w:color w:val="000000"/>
        </w:rPr>
        <w:t>、</w:t>
      </w:r>
      <w:r w:rsidRPr="00D15C5E">
        <w:rPr>
          <w:color w:val="000000"/>
        </w:rPr>
        <w:t>C9900-L100-0033</w:t>
      </w:r>
      <w:r w:rsidRPr="00D15C5E">
        <w:rPr>
          <w:color w:val="000000"/>
        </w:rPr>
        <w:t>。</w:t>
      </w:r>
    </w:p>
    <w:p w14:paraId="23927521" w14:textId="77777777" w:rsidR="00D15C5E" w:rsidRPr="00D15C5E" w:rsidRDefault="00D15C5E" w:rsidP="00D15C5E">
      <w:pPr>
        <w:ind w:firstLine="480"/>
        <w:rPr>
          <w:color w:val="000000"/>
        </w:rPr>
      </w:pPr>
      <w:r w:rsidRPr="00D15C5E">
        <w:rPr>
          <w:color w:val="000000"/>
        </w:rPr>
        <w:t>请注意，</w:t>
      </w:r>
      <w:r w:rsidRPr="00D15C5E">
        <w:rPr>
          <w:color w:val="000000"/>
        </w:rPr>
        <w:t xml:space="preserve">EL6070 </w:t>
      </w:r>
      <w:r w:rsidRPr="00D15C5E">
        <w:rPr>
          <w:color w:val="000000"/>
        </w:rPr>
        <w:t>和</w:t>
      </w:r>
      <w:r w:rsidRPr="00D15C5E">
        <w:rPr>
          <w:color w:val="000000"/>
        </w:rPr>
        <w:t xml:space="preserve"> EL6070-0033 </w:t>
      </w:r>
      <w:r w:rsidRPr="00D15C5E">
        <w:rPr>
          <w:color w:val="000000"/>
        </w:rPr>
        <w:t>在</w:t>
      </w:r>
      <w:r w:rsidRPr="00D15C5E">
        <w:rPr>
          <w:color w:val="000000"/>
        </w:rPr>
        <w:t xml:space="preserve"> EtherCAT </w:t>
      </w:r>
      <w:r w:rsidRPr="00D15C5E">
        <w:rPr>
          <w:color w:val="000000"/>
        </w:rPr>
        <w:t>方面是两个不同的设备，因此在</w:t>
      </w:r>
      <w:r w:rsidRPr="00D15C5E">
        <w:rPr>
          <w:color w:val="000000"/>
        </w:rPr>
        <w:t xml:space="preserve"> EtherCAT I/O </w:t>
      </w:r>
      <w:r w:rsidRPr="00D15C5E">
        <w:rPr>
          <w:color w:val="000000"/>
        </w:rPr>
        <w:t>配置中不可互换</w:t>
      </w:r>
      <w:r w:rsidRPr="00D15C5E">
        <w:rPr>
          <w:rFonts w:hint="eastAsia"/>
          <w:color w:val="000000"/>
        </w:rPr>
        <w:t>，</w:t>
      </w:r>
      <w:r w:rsidRPr="00D15C5E">
        <w:rPr>
          <w:rFonts w:hint="eastAsia"/>
          <w:color w:val="000000"/>
        </w:rPr>
        <w:t>E</w:t>
      </w:r>
      <w:r w:rsidRPr="00D15C5E">
        <w:rPr>
          <w:color w:val="000000"/>
        </w:rPr>
        <w:t>L6070-0033</w:t>
      </w:r>
      <w:r w:rsidRPr="00D15C5E">
        <w:rPr>
          <w:color w:val="000000"/>
        </w:rPr>
        <w:t>是出厂就激活了</w:t>
      </w:r>
      <w:r w:rsidRPr="00D15C5E">
        <w:rPr>
          <w:rFonts w:hint="eastAsia"/>
          <w:color w:val="000000"/>
        </w:rPr>
        <w:t>Twin</w:t>
      </w:r>
      <w:r w:rsidRPr="00D15C5E">
        <w:rPr>
          <w:color w:val="000000"/>
        </w:rPr>
        <w:t>CAT3</w:t>
      </w:r>
      <w:r w:rsidRPr="00D15C5E">
        <w:rPr>
          <w:color w:val="000000"/>
        </w:rPr>
        <w:t>运行授权在里面，而</w:t>
      </w:r>
      <w:r w:rsidRPr="00D15C5E">
        <w:rPr>
          <w:rFonts w:hint="eastAsia"/>
          <w:color w:val="000000"/>
        </w:rPr>
        <w:t>E</w:t>
      </w:r>
      <w:r w:rsidRPr="00D15C5E">
        <w:rPr>
          <w:color w:val="000000"/>
        </w:rPr>
        <w:t>L6070</w:t>
      </w:r>
      <w:r w:rsidRPr="00D15C5E">
        <w:rPr>
          <w:color w:val="000000"/>
        </w:rPr>
        <w:t>需要客户自己拿到模块后自己激活授权，其他功能都一样。</w:t>
      </w:r>
    </w:p>
    <w:p w14:paraId="44A43D78" w14:textId="77777777" w:rsidR="00D15C5E" w:rsidRDefault="00D15C5E" w:rsidP="00D15C5E">
      <w:pPr>
        <w:pStyle w:val="af7"/>
        <w:numPr>
          <w:ilvl w:val="0"/>
          <w:numId w:val="21"/>
        </w:numPr>
        <w:spacing w:after="156"/>
        <w:ind w:firstLineChars="0"/>
      </w:pPr>
      <w:r>
        <w:rPr>
          <w:rFonts w:hint="eastAsia"/>
        </w:rPr>
        <w:t>技术数据</w:t>
      </w:r>
    </w:p>
    <w:p w14:paraId="6BD6ED32" w14:textId="77777777" w:rsidR="00D15C5E" w:rsidRPr="007A57C7" w:rsidRDefault="00800B2E" w:rsidP="00D15C5E">
      <w:pPr>
        <w:autoSpaceDE w:val="0"/>
        <w:autoSpaceDN w:val="0"/>
        <w:adjustRightInd w:val="0"/>
        <w:jc w:val="left"/>
        <w:rPr>
          <w:rFonts w:ascii="宋体" w:hAnsi="FrutigerLTPro-Condensed" w:cs="宋体" w:hint="eastAsia"/>
          <w:kern w:val="0"/>
          <w:sz w:val="21"/>
          <w:szCs w:val="21"/>
        </w:rPr>
      </w:pPr>
      <w:r>
        <w:rPr>
          <w:noProof/>
        </w:rPr>
        <w:lastRenderedPageBreak/>
        <w:pict w14:anchorId="4B9B5C65">
          <v:shape id="_x0000_i1056" type="#_x0000_t75" style="width:415.2pt;height:275.4pt;visibility:visible">
            <v:imagedata r:id="rId68" o:title=""/>
          </v:shape>
        </w:pict>
      </w:r>
      <w:r>
        <w:rPr>
          <w:noProof/>
        </w:rPr>
        <w:pict w14:anchorId="22345F8B">
          <v:shape id="_x0000_i1057" type="#_x0000_t75" style="width:415.2pt;height:235.8pt;visibility:visible">
            <v:imagedata r:id="rId69" o:title=""/>
          </v:shape>
        </w:pict>
      </w:r>
    </w:p>
    <w:p w14:paraId="2F5697BE" w14:textId="77777777" w:rsidR="00D15C5E" w:rsidRPr="00A963F6" w:rsidRDefault="00D15C5E" w:rsidP="00D15C5E">
      <w:pPr>
        <w:pStyle w:val="af7"/>
        <w:numPr>
          <w:ilvl w:val="0"/>
          <w:numId w:val="21"/>
        </w:numPr>
        <w:autoSpaceDE w:val="0"/>
        <w:autoSpaceDN w:val="0"/>
        <w:adjustRightInd w:val="0"/>
        <w:spacing w:after="156"/>
        <w:ind w:firstLineChars="0"/>
        <w:jc w:val="left"/>
        <w:rPr>
          <w:rFonts w:ascii="宋体" w:hAnsi="FrutigerLTPro-Condensed" w:cs="宋体" w:hint="eastAsia"/>
          <w:kern w:val="0"/>
          <w:sz w:val="21"/>
          <w:szCs w:val="21"/>
        </w:rPr>
      </w:pPr>
      <w:r w:rsidRPr="00A963F6">
        <w:rPr>
          <w:rFonts w:ascii="宋体" w:hAnsi="FrutigerLTPro-Condensed" w:cs="宋体"/>
          <w:kern w:val="0"/>
          <w:sz w:val="21"/>
          <w:szCs w:val="21"/>
        </w:rPr>
        <w:t>尺寸</w:t>
      </w:r>
    </w:p>
    <w:p w14:paraId="2808222D" w14:textId="77777777" w:rsidR="00D15C5E" w:rsidRDefault="00800B2E" w:rsidP="00D15C5E">
      <w:pPr>
        <w:autoSpaceDE w:val="0"/>
        <w:autoSpaceDN w:val="0"/>
        <w:adjustRightInd w:val="0"/>
        <w:jc w:val="left"/>
        <w:rPr>
          <w:rFonts w:ascii="宋体" w:hAnsi="FrutigerLTPro-Condensed" w:cs="宋体" w:hint="eastAsia"/>
          <w:kern w:val="0"/>
          <w:sz w:val="21"/>
          <w:szCs w:val="21"/>
        </w:rPr>
      </w:pPr>
      <w:r>
        <w:rPr>
          <w:noProof/>
        </w:rPr>
        <w:lastRenderedPageBreak/>
        <w:pict w14:anchorId="4E420A99">
          <v:shape id="图片 55" o:spid="_x0000_i1058" type="#_x0000_t75" style="width:426pt;height:304.2pt;visibility:visible">
            <v:imagedata r:id="rId70" o:title=""/>
          </v:shape>
        </w:pict>
      </w:r>
    </w:p>
    <w:p w14:paraId="5B13DD21" w14:textId="77777777" w:rsidR="00D15C5E" w:rsidRDefault="00D15C5E" w:rsidP="00D15C5E">
      <w:pPr>
        <w:autoSpaceDE w:val="0"/>
        <w:autoSpaceDN w:val="0"/>
        <w:adjustRightInd w:val="0"/>
        <w:jc w:val="left"/>
        <w:rPr>
          <w:rFonts w:ascii="宋体" w:hAnsi="FrutigerLTPro-Condensed" w:cs="宋体" w:hint="eastAsia"/>
          <w:kern w:val="0"/>
          <w:sz w:val="21"/>
          <w:szCs w:val="21"/>
        </w:rPr>
      </w:pPr>
    </w:p>
    <w:p w14:paraId="24173174" w14:textId="77777777" w:rsidR="002E17CA" w:rsidRDefault="002E17CA" w:rsidP="002E17CA">
      <w:pPr>
        <w:pStyle w:val="3"/>
      </w:pPr>
      <w:bookmarkStart w:id="63" w:name="_Toc174132436"/>
      <w:r>
        <w:rPr>
          <w:rFonts w:hint="eastAsia"/>
        </w:rPr>
        <w:t xml:space="preserve">5.4.4 </w:t>
      </w:r>
      <w:r>
        <w:t>EL1</w:t>
      </w:r>
      <w:r>
        <w:rPr>
          <w:rFonts w:hint="eastAsia"/>
        </w:rPr>
        <w:t>008</w:t>
      </w:r>
      <w:r>
        <w:t>数字量输入模块</w:t>
      </w:r>
      <w:bookmarkEnd w:id="63"/>
    </w:p>
    <w:p w14:paraId="28D0E949" w14:textId="77777777" w:rsidR="002E17CA" w:rsidRDefault="00800B2E" w:rsidP="002E17CA">
      <w:pPr>
        <w:autoSpaceDE w:val="0"/>
        <w:autoSpaceDN w:val="0"/>
        <w:adjustRightInd w:val="0"/>
        <w:jc w:val="left"/>
        <w:rPr>
          <w:rFonts w:ascii="宋体" w:hAnsi="FrutigerLTPro-Condensed" w:cs="宋体" w:hint="eastAsia"/>
          <w:kern w:val="0"/>
          <w:sz w:val="21"/>
          <w:szCs w:val="21"/>
        </w:rPr>
      </w:pPr>
      <w:r>
        <w:rPr>
          <w:noProof/>
        </w:rPr>
        <w:pict w14:anchorId="569D64C6">
          <v:shape id="_x0000_i1059" type="#_x0000_t75" style="width:415.2pt;height:261.6pt;visibility:visible">
            <v:imagedata r:id="rId71" o:title=""/>
          </v:shape>
        </w:pict>
      </w:r>
    </w:p>
    <w:p w14:paraId="71926D8F" w14:textId="77777777" w:rsidR="002E17CA" w:rsidRPr="002E17CA" w:rsidRDefault="002E17CA" w:rsidP="002E17CA">
      <w:pPr>
        <w:ind w:firstLine="480"/>
      </w:pPr>
      <w:r w:rsidRPr="002E17CA">
        <w:t xml:space="preserve">EL1008 </w:t>
      </w:r>
      <w:r w:rsidRPr="002E17CA">
        <w:t>数字量输入端子模块采集现场设备中的二进制</w:t>
      </w:r>
      <w:r w:rsidRPr="002E17CA">
        <w:t xml:space="preserve"> 24 V </w:t>
      </w:r>
      <w:r w:rsidRPr="002E17CA">
        <w:t>控制信号，并</w:t>
      </w:r>
      <w:r w:rsidRPr="002E17CA">
        <w:lastRenderedPageBreak/>
        <w:t>以电气隔离的形式将这些信号传输到上层自动化单元。该</w:t>
      </w:r>
      <w:r w:rsidRPr="002E17CA">
        <w:t> </w:t>
      </w:r>
      <w:hyperlink r:id="rId72" w:anchor="text_bild_1" w:tooltip="Real-time Ethernet: Ultra high-speed right up to the terminal" w:history="1">
        <w:r w:rsidRPr="002E17CA">
          <w:rPr>
            <w:rStyle w:val="ac"/>
          </w:rPr>
          <w:t>EtherCAT</w:t>
        </w:r>
      </w:hyperlink>
      <w:r w:rsidRPr="002E17CA">
        <w:t> </w:t>
      </w:r>
      <w:r w:rsidRPr="002E17CA">
        <w:t>端子模块有</w:t>
      </w:r>
      <w:r w:rsidRPr="002E17CA">
        <w:t xml:space="preserve"> 8 </w:t>
      </w:r>
      <w:r w:rsidRPr="002E17CA">
        <w:t>个通道，每个通道都有一个</w:t>
      </w:r>
      <w:r w:rsidRPr="002E17CA">
        <w:t xml:space="preserve"> LED </w:t>
      </w:r>
      <w:r w:rsidRPr="002E17CA">
        <w:t>用来指示其信号状态。</w:t>
      </w:r>
    </w:p>
    <w:p w14:paraId="1981F133" w14:textId="77777777" w:rsidR="002E17CA" w:rsidRPr="002E17CA" w:rsidRDefault="002E17CA" w:rsidP="002E17CA">
      <w:pPr>
        <w:ind w:firstLine="480"/>
      </w:pPr>
      <w:r w:rsidRPr="002E17CA">
        <w:t>功能特点：</w:t>
      </w:r>
    </w:p>
    <w:p w14:paraId="290EFAE2" w14:textId="77777777" w:rsidR="002E17CA" w:rsidRPr="002E17CA" w:rsidRDefault="002E17CA" w:rsidP="002E17CA">
      <w:pPr>
        <w:numPr>
          <w:ilvl w:val="0"/>
          <w:numId w:val="26"/>
        </w:numPr>
      </w:pPr>
      <w:r w:rsidRPr="002E17CA">
        <w:t>输入规格</w:t>
      </w:r>
      <w:r w:rsidRPr="002E17CA">
        <w:t xml:space="preserve"> type 1/3</w:t>
      </w:r>
    </w:p>
    <w:p w14:paraId="3EBB8346" w14:textId="77777777" w:rsidR="002E17CA" w:rsidRPr="002E17CA" w:rsidRDefault="002E17CA" w:rsidP="002E17CA">
      <w:pPr>
        <w:numPr>
          <w:ilvl w:val="0"/>
          <w:numId w:val="26"/>
        </w:numPr>
      </w:pPr>
      <w:r w:rsidRPr="002E17CA">
        <w:t xml:space="preserve">3 ms </w:t>
      </w:r>
      <w:r w:rsidRPr="002E17CA">
        <w:t>输入滤波，消除机械开关弹跳现象</w:t>
      </w:r>
    </w:p>
    <w:p w14:paraId="3AA7DFBC" w14:textId="77777777" w:rsidR="002E17CA" w:rsidRDefault="002E17CA" w:rsidP="002E17CA">
      <w:pPr>
        <w:pStyle w:val="af7"/>
        <w:numPr>
          <w:ilvl w:val="0"/>
          <w:numId w:val="21"/>
        </w:numPr>
        <w:spacing w:after="156"/>
        <w:ind w:firstLineChars="0"/>
      </w:pPr>
      <w:r>
        <w:rPr>
          <w:rFonts w:hint="eastAsia"/>
        </w:rPr>
        <w:t>技术数据</w:t>
      </w:r>
    </w:p>
    <w:p w14:paraId="553EF7D4" w14:textId="77777777" w:rsidR="002E17CA" w:rsidRDefault="00800B2E" w:rsidP="002E17CA">
      <w:pPr>
        <w:autoSpaceDE w:val="0"/>
        <w:autoSpaceDN w:val="0"/>
        <w:adjustRightInd w:val="0"/>
        <w:jc w:val="left"/>
        <w:rPr>
          <w:noProof/>
        </w:rPr>
      </w:pPr>
      <w:r>
        <w:rPr>
          <w:noProof/>
        </w:rPr>
        <w:pict w14:anchorId="6F2FEDEC">
          <v:shape id="_x0000_i1060" type="#_x0000_t75" style="width:415.2pt;height:6in;visibility:visible">
            <v:imagedata r:id="rId73" o:title=""/>
          </v:shape>
        </w:pict>
      </w:r>
      <w:r w:rsidR="002E17CA" w:rsidRPr="002E17CA">
        <w:rPr>
          <w:noProof/>
        </w:rPr>
        <w:t xml:space="preserve"> </w:t>
      </w:r>
      <w:r>
        <w:rPr>
          <w:noProof/>
        </w:rPr>
        <w:lastRenderedPageBreak/>
        <w:pict w14:anchorId="1CC76974">
          <v:shape id="_x0000_i1061" type="#_x0000_t75" style="width:415.2pt;height:77.4pt;visibility:visible">
            <v:imagedata r:id="rId74" o:title=""/>
          </v:shape>
        </w:pict>
      </w:r>
    </w:p>
    <w:p w14:paraId="6BB65342" w14:textId="77777777" w:rsidR="00C0532A" w:rsidRDefault="00800B2E" w:rsidP="002E17CA">
      <w:pPr>
        <w:autoSpaceDE w:val="0"/>
        <w:autoSpaceDN w:val="0"/>
        <w:adjustRightInd w:val="0"/>
        <w:jc w:val="left"/>
        <w:rPr>
          <w:rFonts w:ascii="宋体" w:hAnsi="FrutigerLTPro-Condensed" w:cs="宋体" w:hint="eastAsia"/>
          <w:kern w:val="0"/>
          <w:sz w:val="21"/>
          <w:szCs w:val="21"/>
        </w:rPr>
      </w:pPr>
      <w:r>
        <w:rPr>
          <w:noProof/>
        </w:rPr>
        <w:pict w14:anchorId="29253E37">
          <v:shape id="_x0000_i1062" type="#_x0000_t75" style="width:415.8pt;height:213pt;visibility:visible">
            <v:imagedata r:id="rId75" o:title=""/>
          </v:shape>
        </w:pict>
      </w:r>
    </w:p>
    <w:p w14:paraId="4CA5039C" w14:textId="77777777" w:rsidR="002E17CA" w:rsidRDefault="002E17CA" w:rsidP="002E17CA">
      <w:pPr>
        <w:pStyle w:val="af7"/>
        <w:numPr>
          <w:ilvl w:val="0"/>
          <w:numId w:val="21"/>
        </w:numPr>
        <w:spacing w:after="156"/>
        <w:ind w:firstLineChars="0"/>
      </w:pPr>
      <w:r>
        <w:rPr>
          <w:rFonts w:hint="eastAsia"/>
        </w:rPr>
        <w:t>尺寸</w:t>
      </w:r>
    </w:p>
    <w:p w14:paraId="71886298" w14:textId="77777777" w:rsidR="002E17CA" w:rsidRDefault="00800B2E" w:rsidP="002E17CA">
      <w:pPr>
        <w:autoSpaceDE w:val="0"/>
        <w:autoSpaceDN w:val="0"/>
        <w:adjustRightInd w:val="0"/>
        <w:jc w:val="left"/>
        <w:rPr>
          <w:rFonts w:ascii="宋体" w:hAnsi="FrutigerLTPro-Condensed" w:cs="宋体" w:hint="eastAsia"/>
          <w:kern w:val="0"/>
          <w:sz w:val="21"/>
          <w:szCs w:val="21"/>
        </w:rPr>
      </w:pPr>
      <w:r>
        <w:rPr>
          <w:noProof/>
        </w:rPr>
        <w:pict w14:anchorId="14D08ADE">
          <v:shape id="_x0000_i1063" type="#_x0000_t75" style="width:415.2pt;height:296.4pt;visibility:visible">
            <v:imagedata r:id="rId76" o:title=""/>
          </v:shape>
        </w:pict>
      </w:r>
    </w:p>
    <w:p w14:paraId="183B42C7" w14:textId="77777777" w:rsidR="002E17CA" w:rsidRDefault="00504B9F" w:rsidP="002E17CA">
      <w:pPr>
        <w:pStyle w:val="3"/>
      </w:pPr>
      <w:bookmarkStart w:id="64" w:name="_Toc174132437"/>
      <w:r>
        <w:rPr>
          <w:rFonts w:hint="eastAsia"/>
        </w:rPr>
        <w:lastRenderedPageBreak/>
        <w:t xml:space="preserve">5.4.5 </w:t>
      </w:r>
      <w:r w:rsidR="002E17CA">
        <w:t>EL2</w:t>
      </w:r>
      <w:r>
        <w:rPr>
          <w:rFonts w:hint="eastAsia"/>
        </w:rPr>
        <w:t>008</w:t>
      </w:r>
      <w:r w:rsidR="002E17CA">
        <w:t>数字量输出模块</w:t>
      </w:r>
      <w:bookmarkEnd w:id="64"/>
    </w:p>
    <w:p w14:paraId="347D92F4" w14:textId="77777777" w:rsidR="002E17CA" w:rsidRDefault="00800B2E" w:rsidP="002E17CA">
      <w:pPr>
        <w:autoSpaceDE w:val="0"/>
        <w:autoSpaceDN w:val="0"/>
        <w:adjustRightInd w:val="0"/>
        <w:jc w:val="left"/>
        <w:rPr>
          <w:noProof/>
        </w:rPr>
      </w:pPr>
      <w:r>
        <w:rPr>
          <w:noProof/>
        </w:rPr>
        <w:pict w14:anchorId="1F6C13AF">
          <v:shape id="_x0000_i1064" type="#_x0000_t75" style="width:415.8pt;height:266.4pt;visibility:visible">
            <v:imagedata r:id="rId77" o:title=""/>
          </v:shape>
        </w:pict>
      </w:r>
    </w:p>
    <w:p w14:paraId="507B5921" w14:textId="77777777" w:rsidR="00434AC3" w:rsidRPr="00434AC3" w:rsidRDefault="00434AC3" w:rsidP="00434AC3">
      <w:pPr>
        <w:autoSpaceDE w:val="0"/>
        <w:autoSpaceDN w:val="0"/>
        <w:adjustRightInd w:val="0"/>
        <w:ind w:firstLine="420"/>
        <w:jc w:val="left"/>
        <w:rPr>
          <w:rFonts w:ascii="宋体" w:hAnsi="FrutigerLTPro-Condensed" w:cs="宋体" w:hint="eastAsia"/>
          <w:kern w:val="0"/>
        </w:rPr>
      </w:pPr>
      <w:r w:rsidRPr="00434AC3">
        <w:rPr>
          <w:rFonts w:ascii="宋体" w:hAnsi="FrutigerLTPro-Condensed" w:cs="宋体" w:hint="eastAsia"/>
          <w:kern w:val="0"/>
        </w:rPr>
        <w:t>EL2008 数字量输出端子模块以电气隔离的形式将自动化设备中的二进制 24 V DC 控制信号传输到过程级中的执行器上。该 EtherCAT 端子模块有 8 个通道，每个通道都有一个 LED 用来指示其信号状态。</w:t>
      </w:r>
    </w:p>
    <w:p w14:paraId="27173390" w14:textId="77777777" w:rsidR="00434AC3" w:rsidRPr="00434AC3" w:rsidRDefault="00434AC3" w:rsidP="00434AC3">
      <w:pPr>
        <w:autoSpaceDE w:val="0"/>
        <w:autoSpaceDN w:val="0"/>
        <w:adjustRightInd w:val="0"/>
        <w:jc w:val="left"/>
        <w:rPr>
          <w:rFonts w:ascii="宋体" w:hAnsi="FrutigerLTPro-Condensed" w:cs="宋体" w:hint="eastAsia"/>
          <w:kern w:val="0"/>
        </w:rPr>
      </w:pPr>
    </w:p>
    <w:p w14:paraId="4021D65B" w14:textId="77777777" w:rsidR="00434AC3" w:rsidRPr="00434AC3" w:rsidRDefault="00434AC3" w:rsidP="00434AC3">
      <w:pPr>
        <w:autoSpaceDE w:val="0"/>
        <w:autoSpaceDN w:val="0"/>
        <w:adjustRightInd w:val="0"/>
        <w:jc w:val="left"/>
        <w:rPr>
          <w:rFonts w:ascii="宋体" w:hAnsi="FrutigerLTPro-Condensed" w:cs="宋体" w:hint="eastAsia"/>
          <w:kern w:val="0"/>
        </w:rPr>
      </w:pPr>
      <w:r w:rsidRPr="00434AC3">
        <w:rPr>
          <w:rFonts w:ascii="宋体" w:hAnsi="FrutigerLTPro-Condensed" w:cs="宋体" w:hint="eastAsia"/>
          <w:kern w:val="0"/>
        </w:rPr>
        <w:t>功能特点：</w:t>
      </w:r>
    </w:p>
    <w:p w14:paraId="6D293FFE" w14:textId="77777777" w:rsidR="00434AC3" w:rsidRPr="00434AC3" w:rsidRDefault="00434AC3" w:rsidP="00434AC3">
      <w:pPr>
        <w:numPr>
          <w:ilvl w:val="0"/>
          <w:numId w:val="27"/>
        </w:numPr>
        <w:autoSpaceDE w:val="0"/>
        <w:autoSpaceDN w:val="0"/>
        <w:adjustRightInd w:val="0"/>
        <w:jc w:val="left"/>
        <w:rPr>
          <w:rFonts w:ascii="宋体" w:hAnsi="FrutigerLTPro-Condensed" w:cs="宋体" w:hint="eastAsia"/>
          <w:kern w:val="0"/>
        </w:rPr>
      </w:pPr>
      <w:r w:rsidRPr="00434AC3">
        <w:rPr>
          <w:rFonts w:ascii="宋体" w:hAnsi="FrutigerLTPro-Condensed" w:cs="宋体" w:hint="eastAsia"/>
          <w:kern w:val="0"/>
        </w:rPr>
        <w:t>可连接不同类型的负载（阻性负载、感性负载、灯具负载）</w:t>
      </w:r>
    </w:p>
    <w:p w14:paraId="6288D26E" w14:textId="77777777" w:rsidR="00434AC3" w:rsidRPr="00434AC3" w:rsidRDefault="00434AC3" w:rsidP="00434AC3">
      <w:pPr>
        <w:numPr>
          <w:ilvl w:val="0"/>
          <w:numId w:val="27"/>
        </w:numPr>
        <w:autoSpaceDE w:val="0"/>
        <w:autoSpaceDN w:val="0"/>
        <w:adjustRightInd w:val="0"/>
        <w:jc w:val="left"/>
        <w:rPr>
          <w:rFonts w:ascii="宋体" w:hAnsi="FrutigerLTPro-Condensed" w:cs="宋体" w:hint="eastAsia"/>
          <w:kern w:val="0"/>
        </w:rPr>
      </w:pPr>
      <w:r w:rsidRPr="00434AC3">
        <w:rPr>
          <w:rFonts w:ascii="宋体" w:hAnsi="FrutigerLTPro-Condensed" w:cs="宋体" w:hint="eastAsia"/>
          <w:kern w:val="0"/>
        </w:rPr>
        <w:t>每通道最大输出电流为 0.5 A</w:t>
      </w:r>
    </w:p>
    <w:p w14:paraId="35FDBA2D" w14:textId="77777777" w:rsidR="00434AC3" w:rsidRPr="00434AC3" w:rsidRDefault="00434AC3" w:rsidP="00434AC3">
      <w:pPr>
        <w:numPr>
          <w:ilvl w:val="0"/>
          <w:numId w:val="27"/>
        </w:numPr>
        <w:autoSpaceDE w:val="0"/>
        <w:autoSpaceDN w:val="0"/>
        <w:adjustRightInd w:val="0"/>
        <w:jc w:val="left"/>
        <w:rPr>
          <w:rFonts w:ascii="宋体" w:hAnsi="FrutigerLTPro-Condensed" w:cs="宋体" w:hint="eastAsia"/>
          <w:kern w:val="0"/>
        </w:rPr>
      </w:pPr>
      <w:r w:rsidRPr="00434AC3">
        <w:rPr>
          <w:rFonts w:ascii="宋体" w:hAnsi="FrutigerLTPro-Condensed" w:cs="宋体" w:hint="eastAsia"/>
          <w:kern w:val="0"/>
        </w:rPr>
        <w:t>输出端具有短路保护和极性反接保护功能</w:t>
      </w:r>
    </w:p>
    <w:p w14:paraId="61DC1F9F" w14:textId="77777777" w:rsidR="002E17CA" w:rsidRDefault="002E17CA" w:rsidP="002E17CA">
      <w:pPr>
        <w:pStyle w:val="af7"/>
        <w:numPr>
          <w:ilvl w:val="0"/>
          <w:numId w:val="21"/>
        </w:numPr>
        <w:spacing w:after="156"/>
        <w:ind w:firstLineChars="0"/>
      </w:pPr>
      <w:r>
        <w:rPr>
          <w:rFonts w:hint="eastAsia"/>
        </w:rPr>
        <w:t>技术数据</w:t>
      </w:r>
    </w:p>
    <w:p w14:paraId="54B5F758" w14:textId="77777777" w:rsidR="002E17CA" w:rsidRDefault="00800B2E" w:rsidP="002E17CA">
      <w:pPr>
        <w:autoSpaceDE w:val="0"/>
        <w:autoSpaceDN w:val="0"/>
        <w:adjustRightInd w:val="0"/>
        <w:jc w:val="left"/>
        <w:rPr>
          <w:noProof/>
        </w:rPr>
      </w:pPr>
      <w:r>
        <w:rPr>
          <w:noProof/>
        </w:rPr>
        <w:lastRenderedPageBreak/>
        <w:pict w14:anchorId="103BDA6C">
          <v:shape id="_x0000_i1065" type="#_x0000_t75" style="width:415.2pt;height:337.2pt;visibility:visible">
            <v:imagedata r:id="rId78" o:title=""/>
          </v:shape>
        </w:pict>
      </w:r>
    </w:p>
    <w:p w14:paraId="63DEC9FA" w14:textId="77777777" w:rsidR="00434AC3" w:rsidRDefault="00800B2E" w:rsidP="002E17CA">
      <w:pPr>
        <w:autoSpaceDE w:val="0"/>
        <w:autoSpaceDN w:val="0"/>
        <w:adjustRightInd w:val="0"/>
        <w:jc w:val="left"/>
        <w:rPr>
          <w:rFonts w:ascii="宋体" w:hAnsi="FrutigerLTPro-Condensed" w:cs="宋体" w:hint="eastAsia"/>
          <w:kern w:val="0"/>
          <w:sz w:val="21"/>
          <w:szCs w:val="21"/>
        </w:rPr>
      </w:pPr>
      <w:r>
        <w:rPr>
          <w:noProof/>
        </w:rPr>
        <w:pict w14:anchorId="63371D66">
          <v:shape id="_x0000_i1066" type="#_x0000_t75" style="width:415.2pt;height:148.8pt;visibility:visible">
            <v:imagedata r:id="rId79" o:title=""/>
          </v:shape>
        </w:pict>
      </w:r>
      <w:r w:rsidR="00434AC3" w:rsidRPr="00434AC3">
        <w:rPr>
          <w:noProof/>
        </w:rPr>
        <w:t xml:space="preserve"> </w:t>
      </w:r>
      <w:r>
        <w:rPr>
          <w:noProof/>
        </w:rPr>
        <w:lastRenderedPageBreak/>
        <w:pict w14:anchorId="546FCCC9">
          <v:shape id="_x0000_i1067" type="#_x0000_t75" style="width:415.2pt;height:207.6pt;visibility:visible">
            <v:imagedata r:id="rId80" o:title=""/>
          </v:shape>
        </w:pict>
      </w:r>
    </w:p>
    <w:p w14:paraId="74F761F2" w14:textId="77777777" w:rsidR="002E17CA" w:rsidRDefault="002E17CA" w:rsidP="002E17CA">
      <w:pPr>
        <w:pStyle w:val="af7"/>
        <w:numPr>
          <w:ilvl w:val="0"/>
          <w:numId w:val="21"/>
        </w:numPr>
        <w:spacing w:after="156"/>
        <w:ind w:firstLineChars="0"/>
      </w:pPr>
      <w:r>
        <w:rPr>
          <w:rFonts w:hint="eastAsia"/>
        </w:rPr>
        <w:t>尺寸</w:t>
      </w:r>
    </w:p>
    <w:p w14:paraId="517570DB" w14:textId="77777777" w:rsidR="002E17CA" w:rsidRDefault="00800B2E" w:rsidP="002E17CA">
      <w:pPr>
        <w:autoSpaceDE w:val="0"/>
        <w:autoSpaceDN w:val="0"/>
        <w:adjustRightInd w:val="0"/>
        <w:jc w:val="left"/>
        <w:rPr>
          <w:rFonts w:ascii="宋体" w:hAnsi="FrutigerLTPro-Condensed" w:cs="宋体" w:hint="eastAsia"/>
          <w:kern w:val="0"/>
          <w:sz w:val="21"/>
          <w:szCs w:val="21"/>
        </w:rPr>
      </w:pPr>
      <w:r>
        <w:rPr>
          <w:noProof/>
        </w:rPr>
        <w:pict w14:anchorId="60102916">
          <v:shape id="_x0000_i1068" type="#_x0000_t75" style="width:415.2pt;height:296.4pt;visibility:visible">
            <v:imagedata r:id="rId76" o:title=""/>
          </v:shape>
        </w:pict>
      </w:r>
    </w:p>
    <w:p w14:paraId="217769C9" w14:textId="77777777" w:rsidR="003E07DE" w:rsidRPr="00862FF4" w:rsidRDefault="003E07DE" w:rsidP="003E07DE">
      <w:pPr>
        <w:rPr>
          <w:rFonts w:ascii="Arial" w:hAnsi="Arial" w:cs="Arial"/>
        </w:rPr>
      </w:pPr>
    </w:p>
    <w:p w14:paraId="7D2210E4" w14:textId="77777777" w:rsidR="00AE5B63" w:rsidRDefault="00AE5B63" w:rsidP="00AE5B63">
      <w:pPr>
        <w:pStyle w:val="3"/>
      </w:pPr>
      <w:bookmarkStart w:id="65" w:name="_Toc174132438"/>
      <w:bookmarkEnd w:id="0"/>
      <w:bookmarkEnd w:id="4"/>
      <w:bookmarkEnd w:id="59"/>
      <w:r>
        <w:rPr>
          <w:rFonts w:hint="eastAsia"/>
        </w:rPr>
        <w:lastRenderedPageBreak/>
        <w:t xml:space="preserve">5.4.6 </w:t>
      </w:r>
      <w:r>
        <w:t>EL</w:t>
      </w:r>
      <w:r>
        <w:rPr>
          <w:rFonts w:hint="eastAsia"/>
        </w:rPr>
        <w:t>3054</w:t>
      </w:r>
      <w:r>
        <w:rPr>
          <w:rFonts w:hint="eastAsia"/>
        </w:rPr>
        <w:t>模拟</w:t>
      </w:r>
      <w:r>
        <w:t>量输</w:t>
      </w:r>
      <w:r>
        <w:rPr>
          <w:rFonts w:hint="eastAsia"/>
        </w:rPr>
        <w:t>入</w:t>
      </w:r>
      <w:r>
        <w:t>模块</w:t>
      </w:r>
      <w:bookmarkEnd w:id="65"/>
    </w:p>
    <w:p w14:paraId="1EEF08F8" w14:textId="77777777" w:rsidR="00AE5B63" w:rsidRDefault="00800B2E" w:rsidP="00AE5B63">
      <w:pPr>
        <w:autoSpaceDE w:val="0"/>
        <w:autoSpaceDN w:val="0"/>
        <w:adjustRightInd w:val="0"/>
        <w:jc w:val="left"/>
        <w:rPr>
          <w:noProof/>
        </w:rPr>
      </w:pPr>
      <w:r>
        <w:rPr>
          <w:noProof/>
        </w:rPr>
        <w:pict w14:anchorId="67052AAC">
          <v:shape id="_x0000_i1069" type="#_x0000_t75" style="width:415.2pt;height:265.8pt;visibility:visible">
            <v:imagedata r:id="rId81" o:title=""/>
          </v:shape>
        </w:pict>
      </w:r>
    </w:p>
    <w:p w14:paraId="5337DB99" w14:textId="77777777" w:rsidR="00AE5B63" w:rsidRPr="00434AC3" w:rsidRDefault="00AE5B63" w:rsidP="00AE5B63">
      <w:pPr>
        <w:autoSpaceDE w:val="0"/>
        <w:autoSpaceDN w:val="0"/>
        <w:adjustRightInd w:val="0"/>
        <w:ind w:firstLine="420"/>
        <w:jc w:val="left"/>
        <w:rPr>
          <w:rFonts w:ascii="宋体" w:hAnsi="FrutigerLTPro-Condensed" w:cs="宋体" w:hint="eastAsia"/>
          <w:kern w:val="0"/>
        </w:rPr>
      </w:pPr>
      <w:r w:rsidRPr="00AE5B63">
        <w:rPr>
          <w:rFonts w:ascii="宋体" w:hAnsi="FrutigerLTPro-Condensed" w:cs="宋体"/>
          <w:kern w:val="0"/>
        </w:rPr>
        <w:t>EL3054 模拟量输入端子模块用于测量 4</w:t>
      </w:r>
      <w:r>
        <w:rPr>
          <w:rFonts w:ascii="宋体" w:hAnsi="FrutigerLTPro-Condensed" w:cs="宋体" w:hint="eastAsia"/>
          <w:kern w:val="0"/>
        </w:rPr>
        <w:t>-</w:t>
      </w:r>
      <w:r w:rsidRPr="00AE5B63">
        <w:rPr>
          <w:rFonts w:ascii="宋体" w:hAnsi="FrutigerLTPro-Condensed" w:cs="宋体"/>
          <w:kern w:val="0"/>
        </w:rPr>
        <w:t>20 mA 范围内的信号。模数转换分辨率为12 位，以电气隔离的方式传输到上一层。输入电子元件不受电源触点的电源电压影响。EL3054 端子模块提供 24 V 电源触点，可以连接 4 个二线制输入传感器，无需外部供电。模块引脚与电源触点相连。</w:t>
      </w:r>
      <w:hyperlink r:id="rId82" w:anchor="text_bild_1" w:tooltip="Real-time Ethernet: Ultra high-speed right up to the terminal" w:history="1">
        <w:r w:rsidRPr="00AE5B63">
          <w:rPr>
            <w:rStyle w:val="ac"/>
            <w:rFonts w:ascii="宋体" w:hAnsi="FrutigerLTPro-Condensed" w:cs="宋体"/>
            <w:kern w:val="0"/>
          </w:rPr>
          <w:t>EtherCAT</w:t>
        </w:r>
      </w:hyperlink>
      <w:r w:rsidRPr="00AE5B63">
        <w:rPr>
          <w:rFonts w:ascii="宋体" w:hAnsi="FrutigerLTPro-Condensed" w:cs="宋体"/>
          <w:kern w:val="0"/>
        </w:rPr>
        <w:t> </w:t>
      </w:r>
      <w:r w:rsidRPr="00AE5B63">
        <w:rPr>
          <w:rFonts w:ascii="宋体" w:hAnsi="FrutigerLTPro-Condensed" w:cs="宋体"/>
          <w:kern w:val="0"/>
        </w:rPr>
        <w:t>端子模块的信号状态通过 LED 指示。故障 LED 灯指示过载和断线状态。</w:t>
      </w:r>
    </w:p>
    <w:p w14:paraId="20F05DB1" w14:textId="77777777" w:rsidR="00AE5B63" w:rsidRDefault="00AE5B63" w:rsidP="00AE5B63">
      <w:pPr>
        <w:pStyle w:val="af7"/>
        <w:numPr>
          <w:ilvl w:val="0"/>
          <w:numId w:val="21"/>
        </w:numPr>
        <w:spacing w:after="156"/>
        <w:ind w:firstLineChars="0"/>
      </w:pPr>
      <w:r>
        <w:rPr>
          <w:rFonts w:hint="eastAsia"/>
        </w:rPr>
        <w:t>技术数据</w:t>
      </w:r>
    </w:p>
    <w:p w14:paraId="4047125D" w14:textId="77777777" w:rsidR="00AE5B63" w:rsidRDefault="00800B2E" w:rsidP="00AE5B63">
      <w:pPr>
        <w:autoSpaceDE w:val="0"/>
        <w:autoSpaceDN w:val="0"/>
        <w:adjustRightInd w:val="0"/>
        <w:jc w:val="left"/>
        <w:rPr>
          <w:noProof/>
        </w:rPr>
      </w:pPr>
      <w:r>
        <w:rPr>
          <w:noProof/>
        </w:rPr>
        <w:lastRenderedPageBreak/>
        <w:pict w14:anchorId="4C430816">
          <v:shape id="_x0000_i1070" type="#_x0000_t75" style="width:415.2pt;height:246.6pt;visibility:visible">
            <v:imagedata r:id="rId83" o:title=""/>
          </v:shape>
        </w:pict>
      </w:r>
      <w:r>
        <w:rPr>
          <w:noProof/>
        </w:rPr>
        <w:pict w14:anchorId="429A1AA5">
          <v:shape id="_x0000_i1071" type="#_x0000_t75" style="width:415.2pt;height:189.6pt;visibility:visible">
            <v:imagedata r:id="rId84" o:title=""/>
          </v:shape>
        </w:pict>
      </w:r>
    </w:p>
    <w:p w14:paraId="01984312" w14:textId="77777777" w:rsidR="00AE5B63" w:rsidRDefault="00800B2E" w:rsidP="00AE5B63">
      <w:pPr>
        <w:autoSpaceDE w:val="0"/>
        <w:autoSpaceDN w:val="0"/>
        <w:adjustRightInd w:val="0"/>
        <w:jc w:val="left"/>
        <w:rPr>
          <w:rFonts w:ascii="宋体" w:hAnsi="FrutigerLTPro-Condensed" w:cs="宋体" w:hint="eastAsia"/>
          <w:kern w:val="0"/>
          <w:sz w:val="21"/>
          <w:szCs w:val="21"/>
        </w:rPr>
      </w:pPr>
      <w:r>
        <w:rPr>
          <w:noProof/>
        </w:rPr>
        <w:lastRenderedPageBreak/>
        <w:pict w14:anchorId="2CFCFFF0">
          <v:shape id="_x0000_i1072" type="#_x0000_t75" style="width:415.2pt;height:210.6pt;visibility:visible">
            <v:imagedata r:id="rId85" o:title=""/>
          </v:shape>
        </w:pict>
      </w:r>
    </w:p>
    <w:p w14:paraId="4951AF61" w14:textId="77777777" w:rsidR="00AE5B63" w:rsidRDefault="00AE5B63" w:rsidP="00AE5B63">
      <w:pPr>
        <w:pStyle w:val="af7"/>
        <w:numPr>
          <w:ilvl w:val="0"/>
          <w:numId w:val="21"/>
        </w:numPr>
        <w:spacing w:after="156"/>
        <w:ind w:firstLineChars="0"/>
      </w:pPr>
      <w:r>
        <w:rPr>
          <w:rFonts w:hint="eastAsia"/>
        </w:rPr>
        <w:t>尺寸</w:t>
      </w:r>
    </w:p>
    <w:p w14:paraId="5DC1EBA9" w14:textId="77777777" w:rsidR="00AE5B63" w:rsidRDefault="00800B2E" w:rsidP="00AE5B63">
      <w:pPr>
        <w:autoSpaceDE w:val="0"/>
        <w:autoSpaceDN w:val="0"/>
        <w:adjustRightInd w:val="0"/>
        <w:jc w:val="left"/>
        <w:rPr>
          <w:rFonts w:ascii="宋体" w:hAnsi="FrutigerLTPro-Condensed" w:cs="宋体" w:hint="eastAsia"/>
          <w:kern w:val="0"/>
          <w:sz w:val="21"/>
          <w:szCs w:val="21"/>
        </w:rPr>
      </w:pPr>
      <w:r>
        <w:rPr>
          <w:noProof/>
        </w:rPr>
        <w:pict w14:anchorId="00F3656B">
          <v:shape id="_x0000_i1073" type="#_x0000_t75" style="width:415.2pt;height:296.4pt;visibility:visible">
            <v:imagedata r:id="rId76" o:title=""/>
          </v:shape>
        </w:pict>
      </w:r>
    </w:p>
    <w:p w14:paraId="737AAC60" w14:textId="77777777" w:rsidR="00AE5B63" w:rsidRPr="00862FF4" w:rsidRDefault="00AE5B63" w:rsidP="00AE5B63">
      <w:pPr>
        <w:rPr>
          <w:rFonts w:ascii="Arial" w:hAnsi="Arial" w:cs="Arial"/>
        </w:rPr>
      </w:pPr>
    </w:p>
    <w:p w14:paraId="4433D3FD" w14:textId="77777777" w:rsidR="00AE5B63" w:rsidRDefault="00AE5B63" w:rsidP="00AE5B63">
      <w:pPr>
        <w:pStyle w:val="3"/>
      </w:pPr>
      <w:bookmarkStart w:id="66" w:name="_Toc174132439"/>
      <w:r>
        <w:rPr>
          <w:rFonts w:hint="eastAsia"/>
        </w:rPr>
        <w:lastRenderedPageBreak/>
        <w:t>5.4.</w:t>
      </w:r>
      <w:r w:rsidR="00724E12">
        <w:rPr>
          <w:rFonts w:hint="eastAsia"/>
        </w:rPr>
        <w:t>7</w:t>
      </w:r>
      <w:r>
        <w:rPr>
          <w:rFonts w:hint="eastAsia"/>
        </w:rPr>
        <w:t xml:space="preserve"> </w:t>
      </w:r>
      <w:r>
        <w:t>EL</w:t>
      </w:r>
      <w:r w:rsidR="00B57318">
        <w:rPr>
          <w:rFonts w:hint="eastAsia"/>
        </w:rPr>
        <w:t>4024</w:t>
      </w:r>
      <w:r w:rsidR="00B57318">
        <w:rPr>
          <w:rFonts w:hint="eastAsia"/>
        </w:rPr>
        <w:t>模拟</w:t>
      </w:r>
      <w:r>
        <w:t>量输出模块</w:t>
      </w:r>
      <w:bookmarkEnd w:id="66"/>
    </w:p>
    <w:p w14:paraId="13586728" w14:textId="77777777" w:rsidR="00AE5B63" w:rsidRDefault="00800B2E" w:rsidP="00AE5B63">
      <w:pPr>
        <w:autoSpaceDE w:val="0"/>
        <w:autoSpaceDN w:val="0"/>
        <w:adjustRightInd w:val="0"/>
        <w:jc w:val="left"/>
        <w:rPr>
          <w:noProof/>
        </w:rPr>
      </w:pPr>
      <w:r>
        <w:rPr>
          <w:noProof/>
        </w:rPr>
        <w:pict w14:anchorId="14867B70">
          <v:shape id="_x0000_i1074" type="#_x0000_t75" style="width:414.6pt;height:268.8pt;visibility:visible">
            <v:imagedata r:id="rId86" o:title=""/>
          </v:shape>
        </w:pict>
      </w:r>
    </w:p>
    <w:p w14:paraId="417A1FA1" w14:textId="77777777" w:rsidR="00AE5B63" w:rsidRPr="00434AC3" w:rsidRDefault="00FF2C1D" w:rsidP="00FF2C1D">
      <w:pPr>
        <w:autoSpaceDE w:val="0"/>
        <w:autoSpaceDN w:val="0"/>
        <w:adjustRightInd w:val="0"/>
        <w:ind w:firstLine="420"/>
        <w:jc w:val="left"/>
        <w:rPr>
          <w:rFonts w:ascii="宋体" w:hAnsi="FrutigerLTPro-Condensed" w:cs="宋体" w:hint="eastAsia"/>
          <w:kern w:val="0"/>
        </w:rPr>
      </w:pPr>
      <w:r w:rsidRPr="00FF2C1D">
        <w:rPr>
          <w:rFonts w:ascii="宋体" w:hAnsi="FrutigerLTPro-Condensed" w:cs="宋体"/>
          <w:kern w:val="0"/>
        </w:rPr>
        <w:t>模拟量输出端子模块 EL4024 用于输出 4</w:t>
      </w:r>
      <w:r>
        <w:rPr>
          <w:rFonts w:ascii="宋体" w:hAnsi="FrutigerLTPro-Condensed" w:cs="宋体" w:hint="eastAsia"/>
          <w:kern w:val="0"/>
        </w:rPr>
        <w:t>-</w:t>
      </w:r>
      <w:r w:rsidRPr="00FF2C1D">
        <w:rPr>
          <w:rFonts w:ascii="宋体" w:hAnsi="FrutigerLTPro-Condensed" w:cs="宋体"/>
          <w:kern w:val="0"/>
        </w:rPr>
        <w:t>20</w:t>
      </w:r>
      <w:r w:rsidRPr="00FF2C1D">
        <w:rPr>
          <w:rFonts w:ascii="宋体" w:hAnsi="FrutigerLTPro-Condensed" w:cs="宋体"/>
          <w:kern w:val="0"/>
        </w:rPr>
        <w:t> </w:t>
      </w:r>
      <w:r w:rsidRPr="00FF2C1D">
        <w:rPr>
          <w:rFonts w:ascii="宋体" w:hAnsi="FrutigerLTPro-Condensed" w:cs="宋体"/>
          <w:kern w:val="0"/>
        </w:rPr>
        <w:t>mA 范围内的电流。该端子模块的分辨率为 12 位，模块输出和通信接口之间电气隔离。</w:t>
      </w:r>
      <w:hyperlink r:id="rId87" w:anchor="text_bild_1" w:tooltip="Real-time Ethernet: Ultra high-speed right up to the terminal" w:history="1">
        <w:r w:rsidRPr="00FF2C1D">
          <w:rPr>
            <w:rStyle w:val="ac"/>
            <w:rFonts w:ascii="宋体" w:hAnsi="FrutigerLTPro-Condensed" w:cs="宋体"/>
            <w:kern w:val="0"/>
          </w:rPr>
          <w:t>EtherCAT</w:t>
        </w:r>
      </w:hyperlink>
      <w:r w:rsidRPr="00FF2C1D">
        <w:rPr>
          <w:rFonts w:ascii="宋体" w:hAnsi="FrutigerLTPro-Condensed" w:cs="宋体"/>
          <w:kern w:val="0"/>
        </w:rPr>
        <w:t> </w:t>
      </w:r>
      <w:r w:rsidRPr="00FF2C1D">
        <w:rPr>
          <w:rFonts w:ascii="宋体" w:hAnsi="FrutigerLTPro-Condensed" w:cs="宋体"/>
          <w:kern w:val="0"/>
        </w:rPr>
        <w:t>端子模块输出通道的负端与电源的 24 V 等电位。输出端由 24</w:t>
      </w:r>
      <w:r w:rsidRPr="00FF2C1D">
        <w:rPr>
          <w:rFonts w:ascii="宋体" w:hAnsi="FrutigerLTPro-Condensed" w:cs="宋体"/>
          <w:kern w:val="0"/>
        </w:rPr>
        <w:t> </w:t>
      </w:r>
      <w:r w:rsidRPr="00FF2C1D">
        <w:rPr>
          <w:rFonts w:ascii="宋体" w:hAnsi="FrutigerLTPro-Condensed" w:cs="宋体"/>
          <w:kern w:val="0"/>
        </w:rPr>
        <w:t>V 电源供电。EL4024 有四个通道。EtherCAT 端子模块的信号状态通过 LED 指示。</w:t>
      </w:r>
    </w:p>
    <w:p w14:paraId="051C42E0" w14:textId="77777777" w:rsidR="00AE5B63" w:rsidRDefault="00AE5B63" w:rsidP="00AE5B63">
      <w:pPr>
        <w:pStyle w:val="af7"/>
        <w:numPr>
          <w:ilvl w:val="0"/>
          <w:numId w:val="21"/>
        </w:numPr>
        <w:spacing w:after="156"/>
        <w:ind w:firstLineChars="0"/>
      </w:pPr>
      <w:r>
        <w:rPr>
          <w:rFonts w:hint="eastAsia"/>
        </w:rPr>
        <w:t>技术数据</w:t>
      </w:r>
    </w:p>
    <w:p w14:paraId="283E479E" w14:textId="77777777" w:rsidR="00AE5B63" w:rsidRPr="00FF2C1D" w:rsidRDefault="00800B2E" w:rsidP="00AE5B63">
      <w:pPr>
        <w:autoSpaceDE w:val="0"/>
        <w:autoSpaceDN w:val="0"/>
        <w:adjustRightInd w:val="0"/>
        <w:jc w:val="left"/>
        <w:rPr>
          <w:noProof/>
        </w:rPr>
      </w:pPr>
      <w:r>
        <w:rPr>
          <w:noProof/>
        </w:rPr>
        <w:pict w14:anchorId="063A28B2">
          <v:shape id="_x0000_i1075" type="#_x0000_t75" style="width:415.2pt;height:214.8pt;visibility:visible">
            <v:imagedata r:id="rId88" o:title=""/>
          </v:shape>
        </w:pict>
      </w:r>
      <w:r>
        <w:rPr>
          <w:noProof/>
        </w:rPr>
        <w:lastRenderedPageBreak/>
        <w:pict w14:anchorId="0037EBB4">
          <v:shape id="_x0000_i1076" type="#_x0000_t75" style="width:415.2pt;height:208.2pt;visibility:visible">
            <v:imagedata r:id="rId89" o:title=""/>
          </v:shape>
        </w:pict>
      </w:r>
      <w:r>
        <w:rPr>
          <w:noProof/>
        </w:rPr>
        <w:pict w14:anchorId="7C5A089B">
          <v:shape id="_x0000_i1077" type="#_x0000_t75" style="width:415.2pt;height:217.8pt;visibility:visible">
            <v:imagedata r:id="rId90" o:title=""/>
          </v:shape>
        </w:pict>
      </w:r>
    </w:p>
    <w:p w14:paraId="784E53BC" w14:textId="77777777" w:rsidR="00AE5B63" w:rsidRDefault="00AE5B63" w:rsidP="00AE5B63">
      <w:pPr>
        <w:pStyle w:val="af7"/>
        <w:numPr>
          <w:ilvl w:val="0"/>
          <w:numId w:val="21"/>
        </w:numPr>
        <w:spacing w:after="156"/>
        <w:ind w:firstLineChars="0"/>
      </w:pPr>
      <w:r>
        <w:rPr>
          <w:rFonts w:hint="eastAsia"/>
        </w:rPr>
        <w:t>尺寸</w:t>
      </w:r>
    </w:p>
    <w:p w14:paraId="6FEF3D3E" w14:textId="77777777" w:rsidR="00AE5B63" w:rsidRDefault="00800B2E" w:rsidP="00AE5B63">
      <w:pPr>
        <w:autoSpaceDE w:val="0"/>
        <w:autoSpaceDN w:val="0"/>
        <w:adjustRightInd w:val="0"/>
        <w:jc w:val="left"/>
        <w:rPr>
          <w:rFonts w:ascii="宋体" w:hAnsi="FrutigerLTPro-Condensed" w:cs="宋体" w:hint="eastAsia"/>
          <w:kern w:val="0"/>
          <w:sz w:val="21"/>
          <w:szCs w:val="21"/>
        </w:rPr>
      </w:pPr>
      <w:r>
        <w:rPr>
          <w:noProof/>
        </w:rPr>
        <w:lastRenderedPageBreak/>
        <w:pict w14:anchorId="25090AF3">
          <v:shape id="_x0000_i1078" type="#_x0000_t75" style="width:415.2pt;height:296.4pt;visibility:visible">
            <v:imagedata r:id="rId76" o:title=""/>
          </v:shape>
        </w:pict>
      </w:r>
    </w:p>
    <w:p w14:paraId="480D6DBB" w14:textId="77777777" w:rsidR="009B016E" w:rsidRPr="00862FF4" w:rsidRDefault="009B016E" w:rsidP="009B016E">
      <w:pPr>
        <w:rPr>
          <w:rFonts w:ascii="Arial" w:hAnsi="Arial" w:cs="Arial"/>
        </w:rPr>
      </w:pPr>
    </w:p>
    <w:p w14:paraId="463782AA" w14:textId="77777777" w:rsidR="009B016E" w:rsidRDefault="009B016E" w:rsidP="009B016E">
      <w:pPr>
        <w:pStyle w:val="3"/>
      </w:pPr>
      <w:bookmarkStart w:id="67" w:name="_Toc174132440"/>
      <w:r>
        <w:rPr>
          <w:rFonts w:hint="eastAsia"/>
        </w:rPr>
        <w:t xml:space="preserve">5.4.8 </w:t>
      </w:r>
      <w:r>
        <w:t>EL</w:t>
      </w:r>
      <w:r>
        <w:rPr>
          <w:rFonts w:hint="eastAsia"/>
        </w:rPr>
        <w:t>6021 RS422/RS485</w:t>
      </w:r>
      <w:r>
        <w:rPr>
          <w:rFonts w:hint="eastAsia"/>
        </w:rPr>
        <w:t>串行通信接口</w:t>
      </w:r>
      <w:r>
        <w:t>模块</w:t>
      </w:r>
      <w:bookmarkEnd w:id="67"/>
    </w:p>
    <w:p w14:paraId="5A9C8487" w14:textId="77777777" w:rsidR="009B016E" w:rsidRDefault="00800B2E" w:rsidP="009B016E">
      <w:pPr>
        <w:autoSpaceDE w:val="0"/>
        <w:autoSpaceDN w:val="0"/>
        <w:adjustRightInd w:val="0"/>
        <w:jc w:val="left"/>
        <w:rPr>
          <w:noProof/>
        </w:rPr>
      </w:pPr>
      <w:r>
        <w:rPr>
          <w:noProof/>
        </w:rPr>
        <w:pict w14:anchorId="66F5D46E">
          <v:shape id="_x0000_i1079" type="#_x0000_t75" style="width:415.2pt;height:295.8pt;visibility:visible">
            <v:imagedata r:id="rId91" o:title=""/>
          </v:shape>
        </w:pict>
      </w:r>
    </w:p>
    <w:p w14:paraId="419527E7" w14:textId="77777777" w:rsidR="00281E45" w:rsidRPr="00281E45" w:rsidRDefault="00281E45" w:rsidP="00281E45">
      <w:pPr>
        <w:autoSpaceDE w:val="0"/>
        <w:autoSpaceDN w:val="0"/>
        <w:adjustRightInd w:val="0"/>
        <w:ind w:firstLine="420"/>
        <w:jc w:val="left"/>
        <w:rPr>
          <w:rFonts w:ascii="宋体" w:hAnsi="FrutigerLTPro-Condensed" w:cs="宋体" w:hint="eastAsia"/>
          <w:kern w:val="0"/>
        </w:rPr>
      </w:pPr>
      <w:r w:rsidRPr="00281E45">
        <w:rPr>
          <w:rFonts w:ascii="宋体" w:hAnsi="FrutigerLTPro-Condensed" w:cs="宋体"/>
          <w:kern w:val="0"/>
        </w:rPr>
        <w:lastRenderedPageBreak/>
        <w:t>通过 EL6021 串行接口端子模块可连接带 RS422 或 RS485 接口的设备。这些设备通过耦合器与自动化设备通信。这种主动的通信通道独立于上一层的总线系统，并在全双工或半双工模式下工作，其通信速率可达 115.2 kbaud。差分信号传输符合 RS422 协议规范，由于信号经过电气隔离处理，该接口具有很强的抗干扰能力。</w:t>
      </w:r>
    </w:p>
    <w:p w14:paraId="1228A23C" w14:textId="77777777" w:rsidR="009B016E" w:rsidRPr="00434AC3" w:rsidRDefault="00281E45" w:rsidP="00281E45">
      <w:pPr>
        <w:autoSpaceDE w:val="0"/>
        <w:autoSpaceDN w:val="0"/>
        <w:adjustRightInd w:val="0"/>
        <w:ind w:firstLine="420"/>
        <w:jc w:val="left"/>
        <w:rPr>
          <w:rFonts w:ascii="宋体" w:hAnsi="FrutigerLTPro-Condensed" w:cs="宋体" w:hint="eastAsia"/>
          <w:kern w:val="0"/>
        </w:rPr>
      </w:pPr>
      <w:r>
        <w:rPr>
          <w:rFonts w:ascii="宋体" w:hAnsi="FrutigerLTPro-Condensed" w:cs="宋体" w:hint="eastAsia"/>
          <w:kern w:val="0"/>
        </w:rPr>
        <w:t>需要配套使用串口自由协议授权完成串口数据的收发；Modbus-RTU授权完成Modbus-RTU设备的通信。</w:t>
      </w:r>
    </w:p>
    <w:p w14:paraId="3BE49F0E" w14:textId="77777777" w:rsidR="009B016E" w:rsidRDefault="009B016E" w:rsidP="009B016E">
      <w:pPr>
        <w:pStyle w:val="af7"/>
        <w:numPr>
          <w:ilvl w:val="0"/>
          <w:numId w:val="21"/>
        </w:numPr>
        <w:spacing w:after="156"/>
        <w:ind w:firstLineChars="0"/>
      </w:pPr>
      <w:r>
        <w:rPr>
          <w:rFonts w:hint="eastAsia"/>
        </w:rPr>
        <w:t>技术数据</w:t>
      </w:r>
    </w:p>
    <w:p w14:paraId="4CB6ABF6" w14:textId="77777777" w:rsidR="009B016E" w:rsidRPr="00FF2C1D" w:rsidRDefault="00800B2E" w:rsidP="009B016E">
      <w:pPr>
        <w:autoSpaceDE w:val="0"/>
        <w:autoSpaceDN w:val="0"/>
        <w:adjustRightInd w:val="0"/>
        <w:jc w:val="left"/>
        <w:rPr>
          <w:noProof/>
        </w:rPr>
      </w:pPr>
      <w:r>
        <w:rPr>
          <w:noProof/>
        </w:rPr>
        <w:pict w14:anchorId="7FE37D16">
          <v:shape id="_x0000_i1080" type="#_x0000_t75" style="width:415.2pt;height:258pt;visibility:visible">
            <v:imagedata r:id="rId92" o:title=""/>
          </v:shape>
        </w:pict>
      </w:r>
      <w:r>
        <w:rPr>
          <w:noProof/>
        </w:rPr>
        <w:lastRenderedPageBreak/>
        <w:pict w14:anchorId="5542C23B">
          <v:shape id="_x0000_i1081" type="#_x0000_t75" style="width:415.8pt;height:196.2pt;visibility:visible">
            <v:imagedata r:id="rId93" o:title=""/>
          </v:shape>
        </w:pict>
      </w:r>
      <w:r>
        <w:rPr>
          <w:noProof/>
        </w:rPr>
        <w:pict w14:anchorId="7D223A68">
          <v:shape id="_x0000_i1082" type="#_x0000_t75" style="width:415.8pt;height:3in;visibility:visible">
            <v:imagedata r:id="rId94" o:title=""/>
          </v:shape>
        </w:pict>
      </w:r>
    </w:p>
    <w:p w14:paraId="16EFC7F9" w14:textId="77777777" w:rsidR="009B016E" w:rsidRDefault="009B016E" w:rsidP="009B016E">
      <w:pPr>
        <w:pStyle w:val="af7"/>
        <w:numPr>
          <w:ilvl w:val="0"/>
          <w:numId w:val="21"/>
        </w:numPr>
        <w:spacing w:after="156"/>
        <w:ind w:firstLineChars="0"/>
      </w:pPr>
      <w:r>
        <w:rPr>
          <w:rFonts w:hint="eastAsia"/>
        </w:rPr>
        <w:t>尺寸</w:t>
      </w:r>
    </w:p>
    <w:p w14:paraId="07D75980" w14:textId="77777777" w:rsidR="009B016E" w:rsidRDefault="00800B2E" w:rsidP="009B016E">
      <w:pPr>
        <w:autoSpaceDE w:val="0"/>
        <w:autoSpaceDN w:val="0"/>
        <w:adjustRightInd w:val="0"/>
        <w:jc w:val="left"/>
        <w:rPr>
          <w:rFonts w:ascii="宋体" w:hAnsi="FrutigerLTPro-Condensed" w:cs="宋体" w:hint="eastAsia"/>
          <w:kern w:val="0"/>
          <w:sz w:val="21"/>
          <w:szCs w:val="21"/>
        </w:rPr>
      </w:pPr>
      <w:r>
        <w:rPr>
          <w:noProof/>
        </w:rPr>
        <w:lastRenderedPageBreak/>
        <w:pict w14:anchorId="252793FB">
          <v:shape id="_x0000_i1083" type="#_x0000_t75" style="width:415.2pt;height:296.4pt;visibility:visible">
            <v:imagedata r:id="rId76" o:title=""/>
          </v:shape>
        </w:pict>
      </w:r>
    </w:p>
    <w:p w14:paraId="6B914642" w14:textId="77777777" w:rsidR="009B016E" w:rsidRPr="00862FF4" w:rsidRDefault="009B016E" w:rsidP="009B016E">
      <w:pPr>
        <w:rPr>
          <w:rFonts w:ascii="Arial" w:hAnsi="Arial" w:cs="Arial"/>
        </w:rPr>
      </w:pPr>
    </w:p>
    <w:p w14:paraId="3F414C1C" w14:textId="77777777" w:rsidR="009B016E" w:rsidRPr="00862FF4" w:rsidRDefault="009B016E" w:rsidP="009B016E">
      <w:pPr>
        <w:rPr>
          <w:rFonts w:ascii="Arial" w:hAnsi="Arial" w:cs="Arial"/>
        </w:rPr>
      </w:pPr>
    </w:p>
    <w:p w14:paraId="4711AB02" w14:textId="77777777" w:rsidR="009B016E" w:rsidRDefault="009B016E" w:rsidP="009B016E">
      <w:pPr>
        <w:pStyle w:val="3"/>
      </w:pPr>
      <w:bookmarkStart w:id="68" w:name="_Toc174132441"/>
      <w:r>
        <w:rPr>
          <w:rFonts w:hint="eastAsia"/>
        </w:rPr>
        <w:t>5.4.</w:t>
      </w:r>
      <w:r w:rsidR="00110779">
        <w:rPr>
          <w:rFonts w:hint="eastAsia"/>
        </w:rPr>
        <w:t>9</w:t>
      </w:r>
      <w:r>
        <w:rPr>
          <w:rFonts w:hint="eastAsia"/>
        </w:rPr>
        <w:t xml:space="preserve"> </w:t>
      </w:r>
      <w:r>
        <w:t>EL</w:t>
      </w:r>
      <w:r w:rsidR="00110779">
        <w:rPr>
          <w:rFonts w:hint="eastAsia"/>
        </w:rPr>
        <w:t>9410 E-BUS</w:t>
      </w:r>
      <w:r w:rsidR="00110779">
        <w:rPr>
          <w:rFonts w:hint="eastAsia"/>
        </w:rPr>
        <w:t>电源端子</w:t>
      </w:r>
      <w:r>
        <w:t>模块</w:t>
      </w:r>
      <w:bookmarkEnd w:id="68"/>
    </w:p>
    <w:p w14:paraId="0BDA4798" w14:textId="77777777" w:rsidR="009B016E" w:rsidRDefault="00800B2E" w:rsidP="009B016E">
      <w:pPr>
        <w:autoSpaceDE w:val="0"/>
        <w:autoSpaceDN w:val="0"/>
        <w:adjustRightInd w:val="0"/>
        <w:jc w:val="left"/>
        <w:rPr>
          <w:noProof/>
        </w:rPr>
      </w:pPr>
      <w:r>
        <w:rPr>
          <w:noProof/>
        </w:rPr>
        <w:pict w14:anchorId="7A64C2BF">
          <v:shape id="_x0000_i1084" type="#_x0000_t75" style="width:415.8pt;height:268.8pt;visibility:visible">
            <v:imagedata r:id="rId95" o:title=""/>
          </v:shape>
        </w:pict>
      </w:r>
    </w:p>
    <w:p w14:paraId="4FF939DB" w14:textId="77777777" w:rsidR="009B016E" w:rsidRPr="00434AC3" w:rsidRDefault="00110779" w:rsidP="009B016E">
      <w:pPr>
        <w:autoSpaceDE w:val="0"/>
        <w:autoSpaceDN w:val="0"/>
        <w:adjustRightInd w:val="0"/>
        <w:ind w:firstLine="420"/>
        <w:jc w:val="left"/>
        <w:rPr>
          <w:rFonts w:ascii="宋体" w:hAnsi="FrutigerLTPro-Condensed" w:cs="宋体" w:hint="eastAsia"/>
          <w:kern w:val="0"/>
        </w:rPr>
      </w:pPr>
      <w:r w:rsidRPr="00110779">
        <w:rPr>
          <w:rFonts w:ascii="宋体" w:hAnsi="FrutigerLTPro-Condensed" w:cs="宋体"/>
          <w:kern w:val="0"/>
        </w:rPr>
        <w:lastRenderedPageBreak/>
        <w:t>EL9410 电源端子模块用于刷新 E-bus。耦合器和</w:t>
      </w:r>
      <w:r w:rsidRPr="00110779">
        <w:rPr>
          <w:rFonts w:ascii="宋体" w:hAnsi="FrutigerLTPro-Condensed" w:cs="宋体"/>
          <w:kern w:val="0"/>
        </w:rPr>
        <w:t> </w:t>
      </w:r>
      <w:hyperlink r:id="rId96" w:anchor="text_bild_1" w:tooltip="Real-time Ethernet: Ultra high-speed right up to the terminal" w:history="1">
        <w:r w:rsidRPr="00110779">
          <w:rPr>
            <w:rStyle w:val="ac"/>
            <w:rFonts w:ascii="宋体" w:hAnsi="FrutigerLTPro-Condensed" w:cs="宋体"/>
            <w:kern w:val="0"/>
          </w:rPr>
          <w:t>EtherCAT</w:t>
        </w:r>
      </w:hyperlink>
      <w:r w:rsidRPr="00110779">
        <w:rPr>
          <w:rFonts w:ascii="宋体" w:hAnsi="FrutigerLTPro-Condensed" w:cs="宋体"/>
          <w:kern w:val="0"/>
        </w:rPr>
        <w:t> </w:t>
      </w:r>
      <w:r w:rsidRPr="00110779">
        <w:rPr>
          <w:rFonts w:ascii="宋体" w:hAnsi="FrutigerLTPro-Condensed" w:cs="宋体"/>
          <w:kern w:val="0"/>
        </w:rPr>
        <w:t>端子模块之间通过 E-bus 交换数据。每个端子模块都有一定量的 E-bus 电流消耗（参见技术参数中的</w:t>
      </w:r>
      <w:r w:rsidRPr="00110779">
        <w:rPr>
          <w:rFonts w:ascii="宋体" w:hAnsi="FrutigerLTPro-Condensed" w:cs="宋体"/>
          <w:kern w:val="0"/>
        </w:rPr>
        <w:t>“</w:t>
      </w:r>
      <w:r w:rsidRPr="00110779">
        <w:rPr>
          <w:rFonts w:ascii="宋体" w:hAnsi="FrutigerLTPro-Condensed" w:cs="宋体"/>
          <w:kern w:val="0"/>
        </w:rPr>
        <w:t>E-bus 电流消耗</w:t>
      </w:r>
      <w:r w:rsidRPr="00110779">
        <w:rPr>
          <w:rFonts w:ascii="宋体" w:hAnsi="FrutigerLTPro-Condensed" w:cs="宋体"/>
          <w:kern w:val="0"/>
        </w:rPr>
        <w:t>”</w:t>
      </w:r>
      <w:r w:rsidRPr="00110779">
        <w:rPr>
          <w:rFonts w:ascii="宋体" w:hAnsi="FrutigerLTPro-Condensed" w:cs="宋体"/>
          <w:kern w:val="0"/>
        </w:rPr>
        <w:t>）。此 E-bus 电流馈入由相关耦合器电源装置提供。当使用了大量端子模块进行配置时，可使用 EL9410 给 E-bus 额外提供 2</w:t>
      </w:r>
      <w:r w:rsidRPr="00110779">
        <w:rPr>
          <w:rFonts w:ascii="宋体" w:hAnsi="FrutigerLTPro-Condensed" w:cs="宋体"/>
          <w:kern w:val="0"/>
        </w:rPr>
        <w:t> </w:t>
      </w:r>
      <w:r w:rsidRPr="00110779">
        <w:rPr>
          <w:rFonts w:ascii="宋体" w:hAnsi="FrutigerLTPro-Condensed" w:cs="宋体"/>
          <w:kern w:val="0"/>
        </w:rPr>
        <w:t>A 的电流。除 E-bus 刷新外，还可为电源触点提供最大 10</w:t>
      </w:r>
      <w:r w:rsidRPr="00110779">
        <w:rPr>
          <w:rFonts w:ascii="宋体" w:hAnsi="FrutigerLTPro-Condensed" w:cs="宋体"/>
          <w:kern w:val="0"/>
        </w:rPr>
        <w:t> </w:t>
      </w:r>
      <w:r w:rsidRPr="00110779">
        <w:rPr>
          <w:rFonts w:ascii="宋体" w:hAnsi="FrutigerLTPro-Condensed" w:cs="宋体"/>
          <w:kern w:val="0"/>
        </w:rPr>
        <w:t>A 的 24</w:t>
      </w:r>
      <w:r w:rsidRPr="00110779">
        <w:rPr>
          <w:rFonts w:ascii="宋体" w:hAnsi="FrutigerLTPro-Condensed" w:cs="宋体"/>
          <w:kern w:val="0"/>
        </w:rPr>
        <w:t> </w:t>
      </w:r>
      <w:r w:rsidRPr="00110779">
        <w:rPr>
          <w:rFonts w:ascii="宋体" w:hAnsi="FrutigerLTPro-Condensed" w:cs="宋体"/>
          <w:kern w:val="0"/>
        </w:rPr>
        <w:t>V</w:t>
      </w:r>
      <w:r w:rsidRPr="00110779">
        <w:rPr>
          <w:rFonts w:ascii="宋体" w:hAnsi="FrutigerLTPro-Condensed" w:cs="宋体"/>
          <w:kern w:val="0"/>
        </w:rPr>
        <w:t> </w:t>
      </w:r>
      <w:r w:rsidRPr="00110779">
        <w:rPr>
          <w:rFonts w:ascii="宋体" w:hAnsi="FrutigerLTPro-Condensed" w:cs="宋体"/>
          <w:kern w:val="0"/>
        </w:rPr>
        <w:t>DC 电源</w:t>
      </w:r>
      <w:r>
        <w:rPr>
          <w:rFonts w:ascii="宋体" w:hAnsi="FrutigerLTPro-Condensed" w:cs="宋体" w:hint="eastAsia"/>
          <w:kern w:val="0"/>
        </w:rPr>
        <w:t>给后面挂的模块</w:t>
      </w:r>
      <w:r w:rsidRPr="00110779">
        <w:rPr>
          <w:rFonts w:ascii="宋体" w:hAnsi="FrutigerLTPro-Condensed" w:cs="宋体"/>
          <w:kern w:val="0"/>
        </w:rPr>
        <w:t>。EL9410 具有诊断功能，通过 LED 显示并包含在过程映像中</w:t>
      </w:r>
      <w:r w:rsidR="009B016E" w:rsidRPr="00FF2C1D">
        <w:rPr>
          <w:rFonts w:ascii="宋体" w:hAnsi="FrutigerLTPro-Condensed" w:cs="宋体"/>
          <w:kern w:val="0"/>
        </w:rPr>
        <w:t>。</w:t>
      </w:r>
    </w:p>
    <w:p w14:paraId="272D63C5" w14:textId="77777777" w:rsidR="009B016E" w:rsidRDefault="009B016E" w:rsidP="009B016E">
      <w:pPr>
        <w:pStyle w:val="af7"/>
        <w:numPr>
          <w:ilvl w:val="0"/>
          <w:numId w:val="21"/>
        </w:numPr>
        <w:spacing w:after="156"/>
        <w:ind w:firstLineChars="0"/>
      </w:pPr>
      <w:r>
        <w:rPr>
          <w:rFonts w:hint="eastAsia"/>
        </w:rPr>
        <w:t>技术数据</w:t>
      </w:r>
    </w:p>
    <w:p w14:paraId="135954E9" w14:textId="77777777" w:rsidR="009B016E" w:rsidRPr="00FF2C1D" w:rsidRDefault="00800B2E" w:rsidP="009B016E">
      <w:pPr>
        <w:autoSpaceDE w:val="0"/>
        <w:autoSpaceDN w:val="0"/>
        <w:adjustRightInd w:val="0"/>
        <w:jc w:val="left"/>
        <w:rPr>
          <w:noProof/>
        </w:rPr>
      </w:pPr>
      <w:r>
        <w:rPr>
          <w:noProof/>
        </w:rPr>
        <w:pict w14:anchorId="06900CEE">
          <v:shape id="_x0000_i1085" type="#_x0000_t75" style="width:415.2pt;height:368.4pt;visibility:visible">
            <v:imagedata r:id="rId97" o:title=""/>
          </v:shape>
        </w:pict>
      </w:r>
      <w:r>
        <w:rPr>
          <w:noProof/>
        </w:rPr>
        <w:lastRenderedPageBreak/>
        <w:pict w14:anchorId="5F4CBD88">
          <v:shape id="_x0000_i1086" type="#_x0000_t75" style="width:415.2pt;height:217.2pt;visibility:visible">
            <v:imagedata r:id="rId98" o:title=""/>
          </v:shape>
        </w:pict>
      </w:r>
    </w:p>
    <w:p w14:paraId="651B280A" w14:textId="77777777" w:rsidR="009B016E" w:rsidRDefault="009B016E" w:rsidP="009B016E">
      <w:pPr>
        <w:pStyle w:val="af7"/>
        <w:numPr>
          <w:ilvl w:val="0"/>
          <w:numId w:val="21"/>
        </w:numPr>
        <w:spacing w:after="156"/>
        <w:ind w:firstLineChars="0"/>
      </w:pPr>
      <w:r>
        <w:rPr>
          <w:rFonts w:hint="eastAsia"/>
        </w:rPr>
        <w:t>尺寸</w:t>
      </w:r>
    </w:p>
    <w:p w14:paraId="5DDBE6B7" w14:textId="77777777" w:rsidR="009B016E" w:rsidRDefault="00800B2E" w:rsidP="009B016E">
      <w:pPr>
        <w:autoSpaceDE w:val="0"/>
        <w:autoSpaceDN w:val="0"/>
        <w:adjustRightInd w:val="0"/>
        <w:jc w:val="left"/>
        <w:rPr>
          <w:rFonts w:ascii="宋体" w:hAnsi="FrutigerLTPro-Condensed" w:cs="宋体" w:hint="eastAsia"/>
          <w:kern w:val="0"/>
          <w:sz w:val="21"/>
          <w:szCs w:val="21"/>
        </w:rPr>
      </w:pPr>
      <w:r>
        <w:rPr>
          <w:noProof/>
        </w:rPr>
        <w:pict w14:anchorId="1E0FF7A7">
          <v:shape id="_x0000_i1087" type="#_x0000_t75" style="width:415.2pt;height:296.4pt;visibility:visible">
            <v:imagedata r:id="rId76" o:title=""/>
          </v:shape>
        </w:pict>
      </w:r>
    </w:p>
    <w:p w14:paraId="582EE793" w14:textId="77777777" w:rsidR="009B016E" w:rsidRPr="00862FF4" w:rsidRDefault="009B016E" w:rsidP="009B016E">
      <w:pPr>
        <w:rPr>
          <w:rFonts w:ascii="Arial" w:hAnsi="Arial" w:cs="Arial"/>
        </w:rPr>
      </w:pPr>
    </w:p>
    <w:p w14:paraId="1A76DE3A" w14:textId="77777777" w:rsidR="009B016E" w:rsidRDefault="009B016E" w:rsidP="009B016E">
      <w:pPr>
        <w:pStyle w:val="3"/>
      </w:pPr>
      <w:bookmarkStart w:id="69" w:name="_Toc174132442"/>
      <w:r>
        <w:rPr>
          <w:rFonts w:hint="eastAsia"/>
        </w:rPr>
        <w:lastRenderedPageBreak/>
        <w:t>5.4.</w:t>
      </w:r>
      <w:r w:rsidR="003248CA">
        <w:rPr>
          <w:rFonts w:hint="eastAsia"/>
        </w:rPr>
        <w:t>10</w:t>
      </w:r>
      <w:r>
        <w:rPr>
          <w:rFonts w:hint="eastAsia"/>
        </w:rPr>
        <w:t xml:space="preserve"> </w:t>
      </w:r>
      <w:r>
        <w:t>EL</w:t>
      </w:r>
      <w:r w:rsidR="003248CA">
        <w:rPr>
          <w:rFonts w:hint="eastAsia"/>
        </w:rPr>
        <w:t>9011</w:t>
      </w:r>
      <w:r w:rsidR="003248CA">
        <w:rPr>
          <w:rFonts w:hint="eastAsia"/>
        </w:rPr>
        <w:t>终端盖片</w:t>
      </w:r>
      <w:r>
        <w:t>模块</w:t>
      </w:r>
      <w:bookmarkEnd w:id="69"/>
    </w:p>
    <w:p w14:paraId="5D381928" w14:textId="77777777" w:rsidR="009B016E" w:rsidRDefault="00800B2E" w:rsidP="009B016E">
      <w:pPr>
        <w:autoSpaceDE w:val="0"/>
        <w:autoSpaceDN w:val="0"/>
        <w:adjustRightInd w:val="0"/>
        <w:jc w:val="left"/>
        <w:rPr>
          <w:noProof/>
        </w:rPr>
      </w:pPr>
      <w:r>
        <w:rPr>
          <w:noProof/>
        </w:rPr>
        <w:pict w14:anchorId="659C9510">
          <v:shape id="_x0000_i1088" type="#_x0000_t75" style="width:397.8pt;height:318.6pt;visibility:visible">
            <v:imagedata r:id="rId99" o:title=""/>
          </v:shape>
        </w:pict>
      </w:r>
    </w:p>
    <w:p w14:paraId="4C29F550" w14:textId="77777777" w:rsidR="009B016E" w:rsidRPr="00434AC3" w:rsidRDefault="003248CA" w:rsidP="009B016E">
      <w:pPr>
        <w:autoSpaceDE w:val="0"/>
        <w:autoSpaceDN w:val="0"/>
        <w:adjustRightInd w:val="0"/>
        <w:ind w:firstLine="420"/>
        <w:jc w:val="left"/>
        <w:rPr>
          <w:rFonts w:ascii="宋体" w:hAnsi="FrutigerLTPro-Condensed" w:cs="宋体" w:hint="eastAsia"/>
          <w:kern w:val="0"/>
        </w:rPr>
      </w:pPr>
      <w:r w:rsidRPr="003248CA">
        <w:rPr>
          <w:rFonts w:ascii="宋体" w:hAnsi="FrutigerLTPro-Condensed" w:cs="宋体"/>
          <w:kern w:val="0"/>
        </w:rPr>
        <w:t>每一个总线站点都必须在右侧插接一个终端盖板。EL9011 用于保护 E-bus 触点，盖板颜色也与 EL 系列端子模块相匹配</w:t>
      </w:r>
      <w:r w:rsidR="009B016E" w:rsidRPr="00FF2C1D">
        <w:rPr>
          <w:rFonts w:ascii="宋体" w:hAnsi="FrutigerLTPro-Condensed" w:cs="宋体"/>
          <w:kern w:val="0"/>
        </w:rPr>
        <w:t>。</w:t>
      </w:r>
    </w:p>
    <w:p w14:paraId="00B4D97B" w14:textId="77777777" w:rsidR="009B016E" w:rsidRDefault="009B016E" w:rsidP="009B016E">
      <w:pPr>
        <w:pStyle w:val="af7"/>
        <w:numPr>
          <w:ilvl w:val="0"/>
          <w:numId w:val="21"/>
        </w:numPr>
        <w:spacing w:after="156"/>
        <w:ind w:firstLineChars="0"/>
      </w:pPr>
      <w:r>
        <w:rPr>
          <w:rFonts w:hint="eastAsia"/>
        </w:rPr>
        <w:t>技术数据</w:t>
      </w:r>
    </w:p>
    <w:p w14:paraId="3507E7E0" w14:textId="77777777" w:rsidR="009B016E" w:rsidRPr="00FF2C1D" w:rsidRDefault="00800B2E" w:rsidP="009B016E">
      <w:pPr>
        <w:autoSpaceDE w:val="0"/>
        <w:autoSpaceDN w:val="0"/>
        <w:adjustRightInd w:val="0"/>
        <w:jc w:val="left"/>
        <w:rPr>
          <w:noProof/>
        </w:rPr>
      </w:pPr>
      <w:r>
        <w:rPr>
          <w:noProof/>
        </w:rPr>
        <w:pict w14:anchorId="430F6705">
          <v:shape id="_x0000_i1089" type="#_x0000_t75" style="width:415.2pt;height:205.8pt;visibility:visible">
            <v:imagedata r:id="rId100" o:title=""/>
          </v:shape>
        </w:pict>
      </w:r>
    </w:p>
    <w:p w14:paraId="0B574BF4" w14:textId="77777777" w:rsidR="009B016E" w:rsidRDefault="009B016E" w:rsidP="009B016E">
      <w:pPr>
        <w:pStyle w:val="af7"/>
        <w:numPr>
          <w:ilvl w:val="0"/>
          <w:numId w:val="21"/>
        </w:numPr>
        <w:spacing w:after="156"/>
        <w:ind w:firstLineChars="0"/>
      </w:pPr>
      <w:r>
        <w:rPr>
          <w:rFonts w:hint="eastAsia"/>
        </w:rPr>
        <w:lastRenderedPageBreak/>
        <w:t>尺寸</w:t>
      </w:r>
    </w:p>
    <w:p w14:paraId="2F098ADF" w14:textId="77777777" w:rsidR="009B016E" w:rsidRDefault="00800B2E" w:rsidP="009B016E">
      <w:pPr>
        <w:autoSpaceDE w:val="0"/>
        <w:autoSpaceDN w:val="0"/>
        <w:adjustRightInd w:val="0"/>
        <w:jc w:val="left"/>
        <w:rPr>
          <w:rFonts w:ascii="宋体" w:hAnsi="FrutigerLTPro-Condensed" w:cs="宋体" w:hint="eastAsia"/>
          <w:kern w:val="0"/>
          <w:sz w:val="21"/>
          <w:szCs w:val="21"/>
        </w:rPr>
      </w:pPr>
      <w:r>
        <w:rPr>
          <w:noProof/>
        </w:rPr>
        <w:pict w14:anchorId="40F00D59">
          <v:shape id="_x0000_i1090" type="#_x0000_t75" style="width:415.2pt;height:295.2pt;visibility:visible">
            <v:imagedata r:id="rId101" o:title=""/>
          </v:shape>
        </w:pict>
      </w:r>
    </w:p>
    <w:p w14:paraId="1C216A30" w14:textId="77777777" w:rsidR="00564343" w:rsidRDefault="00564343" w:rsidP="00E71E23">
      <w:pPr>
        <w:pStyle w:val="2"/>
        <w:spacing w:before="156" w:after="156"/>
      </w:pPr>
      <w:bookmarkStart w:id="70" w:name="_Toc174132443"/>
      <w:r>
        <w:rPr>
          <w:rFonts w:hint="eastAsia"/>
        </w:rPr>
        <w:t>5</w:t>
      </w:r>
      <w:r w:rsidRPr="007B0EFB">
        <w:t>.</w:t>
      </w:r>
      <w:r>
        <w:rPr>
          <w:rFonts w:hint="eastAsia"/>
        </w:rPr>
        <w:t>5</w:t>
      </w:r>
      <w:r>
        <w:rPr>
          <w:rFonts w:hint="eastAsia"/>
        </w:rPr>
        <w:t>电源</w:t>
      </w:r>
      <w:r w:rsidRPr="007B0EFB">
        <w:t>模块</w:t>
      </w:r>
      <w:bookmarkEnd w:id="70"/>
    </w:p>
    <w:p w14:paraId="48F3751D" w14:textId="77777777" w:rsidR="009B016E" w:rsidRPr="00862FF4" w:rsidRDefault="0040386B" w:rsidP="0040386B">
      <w:pPr>
        <w:ind w:firstLine="420"/>
        <w:rPr>
          <w:rFonts w:ascii="Arial" w:hAnsi="Arial" w:cs="Arial"/>
        </w:rPr>
      </w:pPr>
      <w:r w:rsidRPr="0040386B">
        <w:rPr>
          <w:rFonts w:ascii="Arial" w:hAnsi="Arial" w:cs="Arial"/>
        </w:rPr>
        <w:t xml:space="preserve">PS2000 </w:t>
      </w:r>
      <w:r w:rsidRPr="0040386B">
        <w:rPr>
          <w:rFonts w:ascii="Arial" w:hAnsi="Arial" w:cs="Arial"/>
        </w:rPr>
        <w:t>系列电源产品具有设计精巧、方便高效、安全可靠的特点。该系列产品采用优化的对流冷却方案，效率高达</w:t>
      </w:r>
      <w:r w:rsidRPr="0040386B">
        <w:rPr>
          <w:rFonts w:ascii="Arial" w:hAnsi="Arial" w:cs="Arial"/>
        </w:rPr>
        <w:t xml:space="preserve"> 96.3 %</w:t>
      </w:r>
      <w:r w:rsidRPr="0040386B">
        <w:rPr>
          <w:rFonts w:ascii="Arial" w:hAnsi="Arial" w:cs="Arial"/>
        </w:rPr>
        <w:t>，使用寿命更长，并永久提供</w:t>
      </w:r>
      <w:r w:rsidRPr="0040386B">
        <w:rPr>
          <w:rFonts w:ascii="Arial" w:hAnsi="Arial" w:cs="Arial"/>
        </w:rPr>
        <w:t xml:space="preserve"> 20 % </w:t>
      </w:r>
      <w:r w:rsidRPr="0040386B">
        <w:rPr>
          <w:rFonts w:ascii="Arial" w:hAnsi="Arial" w:cs="Arial"/>
        </w:rPr>
        <w:t>的额外功率储备。峰值功率能力可以让断路器安全、精确地跳闸。</w:t>
      </w:r>
      <w:r w:rsidRPr="0040386B">
        <w:rPr>
          <w:rFonts w:ascii="Arial" w:hAnsi="Arial" w:cs="Arial"/>
        </w:rPr>
        <w:t xml:space="preserve">PS2000 </w:t>
      </w:r>
      <w:r w:rsidRPr="0040386B">
        <w:rPr>
          <w:rFonts w:ascii="Arial" w:hAnsi="Arial" w:cs="Arial"/>
        </w:rPr>
        <w:t>系列电源产品包括单相和三相</w:t>
      </w:r>
      <w:r w:rsidRPr="0040386B">
        <w:rPr>
          <w:rFonts w:ascii="Arial" w:hAnsi="Arial" w:cs="Arial"/>
        </w:rPr>
        <w:t xml:space="preserve"> 24 V </w:t>
      </w:r>
      <w:r w:rsidRPr="0040386B">
        <w:rPr>
          <w:rFonts w:ascii="Arial" w:hAnsi="Arial" w:cs="Arial"/>
        </w:rPr>
        <w:t>和</w:t>
      </w:r>
      <w:r w:rsidRPr="0040386B">
        <w:rPr>
          <w:rFonts w:ascii="Arial" w:hAnsi="Arial" w:cs="Arial"/>
        </w:rPr>
        <w:t xml:space="preserve"> 48 V </w:t>
      </w:r>
      <w:r w:rsidRPr="0040386B">
        <w:rPr>
          <w:rFonts w:ascii="Arial" w:hAnsi="Arial" w:cs="Arial"/>
        </w:rPr>
        <w:t>直流电源，提供</w:t>
      </w:r>
      <w:r w:rsidRPr="0040386B">
        <w:rPr>
          <w:rFonts w:ascii="Arial" w:hAnsi="Arial" w:cs="Arial"/>
        </w:rPr>
        <w:t xml:space="preserve"> 5 A </w:t>
      </w:r>
      <w:r w:rsidRPr="0040386B">
        <w:rPr>
          <w:rFonts w:ascii="Arial" w:hAnsi="Arial" w:cs="Arial"/>
        </w:rPr>
        <w:t>至</w:t>
      </w:r>
      <w:r w:rsidRPr="0040386B">
        <w:rPr>
          <w:rFonts w:ascii="Arial" w:hAnsi="Arial" w:cs="Arial"/>
        </w:rPr>
        <w:t xml:space="preserve"> 20 A </w:t>
      </w:r>
      <w:r w:rsidRPr="0040386B">
        <w:rPr>
          <w:rFonts w:ascii="Arial" w:hAnsi="Arial" w:cs="Arial"/>
        </w:rPr>
        <w:t>的输出电流。输出根据</w:t>
      </w:r>
      <w:r w:rsidRPr="0040386B">
        <w:rPr>
          <w:rFonts w:ascii="Arial" w:hAnsi="Arial" w:cs="Arial"/>
        </w:rPr>
        <w:t xml:space="preserve"> UI </w:t>
      </w:r>
      <w:r w:rsidRPr="0040386B">
        <w:rPr>
          <w:rFonts w:ascii="Arial" w:hAnsi="Arial" w:cs="Arial"/>
        </w:rPr>
        <w:t>特性曲线工作，并在过载</w:t>
      </w:r>
      <w:r w:rsidRPr="0040386B">
        <w:rPr>
          <w:rFonts w:ascii="Arial" w:hAnsi="Arial" w:cs="Arial"/>
        </w:rPr>
        <w:t>/</w:t>
      </w:r>
      <w:r w:rsidRPr="0040386B">
        <w:rPr>
          <w:rFonts w:ascii="Arial" w:hAnsi="Arial" w:cs="Arial"/>
        </w:rPr>
        <w:t>短路时切换到安全打嗝模式。除了</w:t>
      </w:r>
      <w:r w:rsidRPr="0040386B">
        <w:rPr>
          <w:rFonts w:ascii="Arial" w:hAnsi="Arial" w:cs="Arial"/>
        </w:rPr>
        <w:t xml:space="preserve"> DC-OK </w:t>
      </w:r>
      <w:r w:rsidRPr="0040386B">
        <w:rPr>
          <w:rFonts w:ascii="Arial" w:hAnsi="Arial" w:cs="Arial"/>
        </w:rPr>
        <w:t>指示灯外，有些型号还额外配备了</w:t>
      </w:r>
      <w:r w:rsidRPr="0040386B">
        <w:rPr>
          <w:rFonts w:ascii="Arial" w:hAnsi="Arial" w:cs="Arial"/>
        </w:rPr>
        <w:t xml:space="preserve"> DC-OK </w:t>
      </w:r>
      <w:r w:rsidRPr="0040386B">
        <w:rPr>
          <w:rFonts w:ascii="Arial" w:hAnsi="Arial" w:cs="Arial"/>
        </w:rPr>
        <w:t>继电器触点。标准型号的电源包括有源开关限流和功率因数校正（</w:t>
      </w:r>
      <w:r w:rsidRPr="0040386B">
        <w:rPr>
          <w:rFonts w:ascii="Arial" w:hAnsi="Arial" w:cs="Arial"/>
        </w:rPr>
        <w:t>PFC</w:t>
      </w:r>
      <w:r w:rsidRPr="0040386B">
        <w:rPr>
          <w:rFonts w:ascii="Arial" w:hAnsi="Arial" w:cs="Arial"/>
        </w:rPr>
        <w:t>）。</w:t>
      </w:r>
      <w:r w:rsidRPr="0040386B">
        <w:rPr>
          <w:rFonts w:ascii="Arial" w:hAnsi="Arial" w:cs="Arial"/>
        </w:rPr>
        <w:t xml:space="preserve">PS </w:t>
      </w:r>
      <w:r w:rsidRPr="0040386B">
        <w:rPr>
          <w:rFonts w:ascii="Arial" w:hAnsi="Arial" w:cs="Arial"/>
        </w:rPr>
        <w:t>系列电源产品具有宽范围输入的特点，可在全球通用。</w:t>
      </w:r>
      <w:r w:rsidRPr="0040386B">
        <w:rPr>
          <w:rFonts w:ascii="Arial" w:hAnsi="Arial" w:cs="Arial"/>
        </w:rPr>
        <w:t xml:space="preserve">PS2000 </w:t>
      </w:r>
      <w:r w:rsidRPr="0040386B">
        <w:rPr>
          <w:rFonts w:ascii="Arial" w:hAnsi="Arial" w:cs="Arial"/>
        </w:rPr>
        <w:t>系列电源产品可以满足很多特殊行业的要求，并取得多项技术认证，如针对半导体行业的</w:t>
      </w:r>
      <w:r w:rsidRPr="0040386B">
        <w:rPr>
          <w:rFonts w:ascii="Arial" w:hAnsi="Arial" w:cs="Arial"/>
        </w:rPr>
        <w:t xml:space="preserve"> SEMI-F47 </w:t>
      </w:r>
      <w:r w:rsidRPr="0040386B">
        <w:rPr>
          <w:rFonts w:ascii="Arial" w:hAnsi="Arial" w:cs="Arial"/>
        </w:rPr>
        <w:t>认证和船级社</w:t>
      </w:r>
      <w:r w:rsidRPr="0040386B">
        <w:rPr>
          <w:rFonts w:ascii="Arial" w:hAnsi="Arial" w:cs="Arial"/>
        </w:rPr>
        <w:t xml:space="preserve"> DNV/GL </w:t>
      </w:r>
      <w:r w:rsidRPr="0040386B">
        <w:rPr>
          <w:rFonts w:ascii="Arial" w:hAnsi="Arial" w:cs="Arial"/>
        </w:rPr>
        <w:t>认证。它们也可用于需要防爆保护的危险区域（</w:t>
      </w:r>
      <w:r w:rsidRPr="0040386B">
        <w:rPr>
          <w:rFonts w:ascii="Arial" w:hAnsi="Arial" w:cs="Arial"/>
        </w:rPr>
        <w:t xml:space="preserve">I </w:t>
      </w:r>
      <w:r w:rsidRPr="0040386B">
        <w:rPr>
          <w:rFonts w:ascii="Arial" w:hAnsi="Arial" w:cs="Arial"/>
        </w:rPr>
        <w:t>类</w:t>
      </w:r>
      <w:r w:rsidRPr="0040386B">
        <w:rPr>
          <w:rFonts w:ascii="Arial" w:hAnsi="Arial" w:cs="Arial"/>
        </w:rPr>
        <w:t xml:space="preserve"> 2 </w:t>
      </w:r>
      <w:r w:rsidRPr="0040386B">
        <w:rPr>
          <w:rFonts w:ascii="Arial" w:hAnsi="Arial" w:cs="Arial"/>
        </w:rPr>
        <w:t>区，</w:t>
      </w:r>
      <w:r w:rsidRPr="0040386B">
        <w:rPr>
          <w:rFonts w:ascii="Arial" w:hAnsi="Arial" w:cs="Arial"/>
        </w:rPr>
        <w:t xml:space="preserve">IECEx </w:t>
      </w:r>
      <w:r w:rsidRPr="0040386B">
        <w:rPr>
          <w:rFonts w:ascii="Arial" w:hAnsi="Arial" w:cs="Arial"/>
        </w:rPr>
        <w:t>和</w:t>
      </w:r>
      <w:r w:rsidRPr="0040386B">
        <w:rPr>
          <w:rFonts w:ascii="Arial" w:hAnsi="Arial" w:cs="Arial"/>
        </w:rPr>
        <w:t xml:space="preserve"> ATEX</w:t>
      </w:r>
      <w:r w:rsidRPr="0040386B">
        <w:rPr>
          <w:rFonts w:ascii="Arial" w:hAnsi="Arial" w:cs="Arial"/>
        </w:rPr>
        <w:t>）。</w:t>
      </w:r>
    </w:p>
    <w:p w14:paraId="3EE0A82C" w14:textId="77777777" w:rsidR="00BD2500" w:rsidRDefault="00BD2500" w:rsidP="00BD2500">
      <w:pPr>
        <w:pStyle w:val="3"/>
      </w:pPr>
      <w:bookmarkStart w:id="71" w:name="_Toc174132444"/>
      <w:r>
        <w:rPr>
          <w:rFonts w:hint="eastAsia"/>
        </w:rPr>
        <w:lastRenderedPageBreak/>
        <w:t xml:space="preserve">5.5.1 </w:t>
      </w:r>
      <w:r w:rsidRPr="00BD2500">
        <w:t>PS2001-2405-0000</w:t>
      </w:r>
      <w:r>
        <w:rPr>
          <w:rFonts w:hint="eastAsia"/>
        </w:rPr>
        <w:t>电源</w:t>
      </w:r>
      <w:r>
        <w:t>模块</w:t>
      </w:r>
      <w:bookmarkEnd w:id="71"/>
    </w:p>
    <w:p w14:paraId="4BA07ED8" w14:textId="77777777" w:rsidR="00AE5B63" w:rsidRPr="00862FF4" w:rsidRDefault="00800B2E" w:rsidP="00AE5B63">
      <w:pPr>
        <w:rPr>
          <w:rFonts w:ascii="Arial" w:hAnsi="Arial" w:cs="Arial"/>
        </w:rPr>
      </w:pPr>
      <w:r>
        <w:rPr>
          <w:noProof/>
        </w:rPr>
        <w:pict w14:anchorId="543CE3B3">
          <v:shape id="_x0000_i1091" type="#_x0000_t75" style="width:153.6pt;height:307.8pt;visibility:visible">
            <v:imagedata r:id="rId102" o:title=""/>
          </v:shape>
        </w:pict>
      </w:r>
    </w:p>
    <w:p w14:paraId="672EFCA8" w14:textId="77777777" w:rsidR="00A04134" w:rsidRPr="00A04134" w:rsidRDefault="00A04134" w:rsidP="00A04134">
      <w:pPr>
        <w:ind w:firstLine="420"/>
      </w:pPr>
      <w:r w:rsidRPr="00A04134">
        <w:t>电源</w:t>
      </w:r>
      <w:r w:rsidRPr="00A04134">
        <w:t xml:space="preserve"> PS2001-2405-0000 </w:t>
      </w:r>
      <w:r w:rsidRPr="00A04134">
        <w:t>是单相</w:t>
      </w:r>
      <w:r w:rsidRPr="00A04134">
        <w:t xml:space="preserve"> 24 V </w:t>
      </w:r>
      <w:r w:rsidRPr="00A04134">
        <w:t>直流电源，输出电流为</w:t>
      </w:r>
      <w:r w:rsidRPr="00A04134">
        <w:t xml:space="preserve"> 5 A</w:t>
      </w:r>
      <w:r w:rsidRPr="00A04134">
        <w:t>，输出功率为</w:t>
      </w:r>
      <w:r w:rsidRPr="00A04134">
        <w:t xml:space="preserve"> 120 W</w:t>
      </w:r>
      <w:r w:rsidRPr="00A04134">
        <w:t>。在输入侧，该器件具有宽范围输入、功率因数校正</w:t>
      </w:r>
      <w:r w:rsidRPr="00A04134">
        <w:t xml:space="preserve"> </w:t>
      </w:r>
      <w:r w:rsidRPr="00A04134">
        <w:t>（</w:t>
      </w:r>
      <w:r w:rsidRPr="00A04134">
        <w:t>PFC</w:t>
      </w:r>
      <w:r w:rsidRPr="00A04134">
        <w:t>）</w:t>
      </w:r>
      <w:r w:rsidRPr="00A04134">
        <w:t xml:space="preserve"> </w:t>
      </w:r>
      <w:r w:rsidRPr="00A04134">
        <w:t>和浪涌电流浪涌调节。输出根据</w:t>
      </w:r>
      <w:r w:rsidRPr="00A04134">
        <w:t xml:space="preserve"> UI </w:t>
      </w:r>
      <w:r w:rsidRPr="00A04134">
        <w:t>特性曲线运行，并在过载</w:t>
      </w:r>
      <w:r w:rsidRPr="00A04134">
        <w:t>/</w:t>
      </w:r>
      <w:r w:rsidRPr="00A04134">
        <w:t>短路时切换到安全打嗝模式。</w:t>
      </w:r>
    </w:p>
    <w:p w14:paraId="109FB138" w14:textId="77777777" w:rsidR="00A04134" w:rsidRPr="00A04134" w:rsidRDefault="00A04134" w:rsidP="00A04134">
      <w:r w:rsidRPr="00A04134">
        <w:t xml:space="preserve">PS2001-2405-0000 </w:t>
      </w:r>
      <w:r w:rsidRPr="00A04134">
        <w:t>具有额外的功率，永久最大输出功率为</w:t>
      </w:r>
      <w:r w:rsidRPr="00A04134">
        <w:t xml:space="preserve"> 120%</w:t>
      </w:r>
      <w:r w:rsidRPr="00A04134">
        <w:t>，可以精确触发具有短期峰值电流的保险丝。电源属于</w:t>
      </w:r>
      <w:r w:rsidRPr="00A04134">
        <w:t xml:space="preserve"> PS2000 </w:t>
      </w:r>
      <w:r w:rsidRPr="00A04134">
        <w:t>系列，宽度为</w:t>
      </w:r>
      <w:r w:rsidRPr="00A04134">
        <w:t xml:space="preserve"> 32 </w:t>
      </w:r>
      <w:r w:rsidRPr="00A04134">
        <w:t>毫米。</w:t>
      </w:r>
      <w:r w:rsidRPr="00A04134">
        <w:t xml:space="preserve">DC OK LED </w:t>
      </w:r>
      <w:r w:rsidRPr="00A04134">
        <w:t>和无电势继电器触点监控输出电压的状态。</w:t>
      </w:r>
    </w:p>
    <w:p w14:paraId="595E724E" w14:textId="77777777" w:rsidR="00A04134" w:rsidRPr="00A04134" w:rsidRDefault="00A04134" w:rsidP="00A04134">
      <w:r w:rsidRPr="00A04134">
        <w:t>该电源具有</w:t>
      </w:r>
      <w:r w:rsidRPr="00A04134">
        <w:t xml:space="preserve"> ATEX/IECEx </w:t>
      </w:r>
      <w:r w:rsidRPr="00A04134">
        <w:t>和</w:t>
      </w:r>
      <w:r w:rsidRPr="00A04134">
        <w:t xml:space="preserve"> Class I Div2 </w:t>
      </w:r>
      <w:r w:rsidRPr="00A04134">
        <w:t>认证以及</w:t>
      </w:r>
      <w:r w:rsidRPr="00A04134">
        <w:t xml:space="preserve"> SEMI F47 </w:t>
      </w:r>
      <w:r w:rsidRPr="00A04134">
        <w:t>认证，可满足半导体行业的要求。</w:t>
      </w:r>
    </w:p>
    <w:p w14:paraId="175406AF" w14:textId="77777777" w:rsidR="005C18F4" w:rsidRDefault="005C18F4" w:rsidP="005C18F4">
      <w:pPr>
        <w:pStyle w:val="af7"/>
        <w:numPr>
          <w:ilvl w:val="0"/>
          <w:numId w:val="21"/>
        </w:numPr>
        <w:spacing w:after="156"/>
        <w:ind w:firstLineChars="0"/>
      </w:pPr>
      <w:r>
        <w:rPr>
          <w:rFonts w:hint="eastAsia"/>
        </w:rPr>
        <w:t>技术数据</w:t>
      </w:r>
    </w:p>
    <w:p w14:paraId="0D913414" w14:textId="77777777" w:rsidR="00686B05" w:rsidRDefault="00800B2E">
      <w:pPr>
        <w:rPr>
          <w:noProof/>
        </w:rPr>
      </w:pPr>
      <w:r>
        <w:rPr>
          <w:noProof/>
        </w:rPr>
        <w:lastRenderedPageBreak/>
        <w:pict w14:anchorId="3EF83819">
          <v:shape id="_x0000_i1092" type="#_x0000_t75" style="width:415.2pt;height:346.8pt;visibility:visible">
            <v:imagedata r:id="rId103" o:title=""/>
          </v:shape>
        </w:pict>
      </w:r>
    </w:p>
    <w:p w14:paraId="1687A834" w14:textId="77777777" w:rsidR="00FA21A1" w:rsidRDefault="00800B2E">
      <w:pPr>
        <w:rPr>
          <w:noProof/>
        </w:rPr>
      </w:pPr>
      <w:r>
        <w:rPr>
          <w:noProof/>
        </w:rPr>
        <w:pict w14:anchorId="538CEA67">
          <v:shape id="_x0000_i1093" type="#_x0000_t75" style="width:415.2pt;height:232.2pt;visibility:visible">
            <v:imagedata r:id="rId104" o:title=""/>
          </v:shape>
        </w:pict>
      </w:r>
    </w:p>
    <w:p w14:paraId="6D4C8A8F" w14:textId="77777777" w:rsidR="00FA21A1" w:rsidRDefault="00FA21A1" w:rsidP="00FA21A1">
      <w:pPr>
        <w:pStyle w:val="af7"/>
        <w:numPr>
          <w:ilvl w:val="0"/>
          <w:numId w:val="21"/>
        </w:numPr>
        <w:spacing w:after="156"/>
        <w:ind w:firstLineChars="0"/>
      </w:pPr>
      <w:r>
        <w:rPr>
          <w:rFonts w:hint="eastAsia"/>
        </w:rPr>
        <w:t>尺寸</w:t>
      </w:r>
    </w:p>
    <w:p w14:paraId="2C6C8E94" w14:textId="77777777" w:rsidR="00FA21A1" w:rsidRDefault="00800B2E">
      <w:pPr>
        <w:rPr>
          <w:noProof/>
        </w:rPr>
      </w:pPr>
      <w:r>
        <w:rPr>
          <w:noProof/>
        </w:rPr>
        <w:lastRenderedPageBreak/>
        <w:pict w14:anchorId="60094AA8">
          <v:shape id="_x0000_i1094" type="#_x0000_t75" style="width:415.2pt;height:295.8pt;visibility:visible">
            <v:imagedata r:id="rId105" o:title=""/>
          </v:shape>
        </w:pict>
      </w:r>
    </w:p>
    <w:p w14:paraId="5BA69CB4" w14:textId="77777777" w:rsidR="00760B98" w:rsidRDefault="00760B98">
      <w:pPr>
        <w:rPr>
          <w:noProof/>
        </w:rPr>
      </w:pPr>
    </w:p>
    <w:p w14:paraId="21D69689" w14:textId="77777777" w:rsidR="004343D8" w:rsidRDefault="004343D8" w:rsidP="004343D8">
      <w:pPr>
        <w:pStyle w:val="3"/>
      </w:pPr>
      <w:bookmarkStart w:id="72" w:name="_Toc174132445"/>
      <w:r>
        <w:rPr>
          <w:rFonts w:hint="eastAsia"/>
        </w:rPr>
        <w:lastRenderedPageBreak/>
        <w:t xml:space="preserve">5.5.1 </w:t>
      </w:r>
      <w:r w:rsidRPr="00BD2500">
        <w:t>PS2001-24</w:t>
      </w:r>
      <w:r>
        <w:rPr>
          <w:rFonts w:hint="eastAsia"/>
        </w:rPr>
        <w:t>10</w:t>
      </w:r>
      <w:r w:rsidRPr="00BD2500">
        <w:t>-0000</w:t>
      </w:r>
      <w:r>
        <w:rPr>
          <w:rFonts w:hint="eastAsia"/>
        </w:rPr>
        <w:t>电源</w:t>
      </w:r>
      <w:r>
        <w:t>模块</w:t>
      </w:r>
      <w:bookmarkEnd w:id="72"/>
    </w:p>
    <w:p w14:paraId="4059C3E3" w14:textId="77777777" w:rsidR="004343D8" w:rsidRPr="00862FF4" w:rsidRDefault="00800B2E" w:rsidP="004343D8">
      <w:pPr>
        <w:rPr>
          <w:rFonts w:ascii="Arial" w:hAnsi="Arial" w:cs="Arial"/>
        </w:rPr>
      </w:pPr>
      <w:r>
        <w:rPr>
          <w:noProof/>
        </w:rPr>
        <w:pict w14:anchorId="5F81F5AE">
          <v:shape id="_x0000_i1095" type="#_x0000_t75" style="width:186.6pt;height:316.2pt;visibility:visible">
            <v:imagedata r:id="rId106" o:title=""/>
          </v:shape>
        </w:pict>
      </w:r>
    </w:p>
    <w:p w14:paraId="4EBCA532" w14:textId="77777777" w:rsidR="004343D8" w:rsidRPr="004343D8" w:rsidRDefault="004343D8" w:rsidP="004343D8">
      <w:pPr>
        <w:ind w:firstLine="420"/>
      </w:pPr>
      <w:r w:rsidRPr="004343D8">
        <w:t>电源</w:t>
      </w:r>
      <w:r w:rsidRPr="004343D8">
        <w:t xml:space="preserve"> PS2001-2410-0000 </w:t>
      </w:r>
      <w:r w:rsidRPr="004343D8">
        <w:t>是单相</w:t>
      </w:r>
      <w:r w:rsidRPr="004343D8">
        <w:t xml:space="preserve"> 24 V </w:t>
      </w:r>
      <w:r w:rsidRPr="004343D8">
        <w:t>直流电源，输出电流为</w:t>
      </w:r>
      <w:r w:rsidRPr="004343D8">
        <w:t xml:space="preserve"> 10 A</w:t>
      </w:r>
      <w:r w:rsidRPr="004343D8">
        <w:t>，输出功率为</w:t>
      </w:r>
      <w:r w:rsidRPr="004343D8">
        <w:t xml:space="preserve"> 240 W</w:t>
      </w:r>
      <w:r w:rsidRPr="004343D8">
        <w:t>。在输入侧，该器件具有宽范围输入、功率因数校正</w:t>
      </w:r>
      <w:r w:rsidRPr="004343D8">
        <w:t xml:space="preserve"> </w:t>
      </w:r>
      <w:r w:rsidRPr="004343D8">
        <w:t>（</w:t>
      </w:r>
      <w:r w:rsidRPr="004343D8">
        <w:t>PFC</w:t>
      </w:r>
      <w:r w:rsidRPr="004343D8">
        <w:t>）</w:t>
      </w:r>
      <w:r w:rsidRPr="004343D8">
        <w:t xml:space="preserve"> </w:t>
      </w:r>
      <w:r w:rsidRPr="004343D8">
        <w:t>和浪涌电流浪涌调节。输出根据</w:t>
      </w:r>
      <w:r w:rsidRPr="004343D8">
        <w:t xml:space="preserve"> UI </w:t>
      </w:r>
      <w:r w:rsidRPr="004343D8">
        <w:t>特性曲线运行，并在过载</w:t>
      </w:r>
      <w:r w:rsidRPr="004343D8">
        <w:t>/</w:t>
      </w:r>
      <w:r w:rsidRPr="004343D8">
        <w:t>短路时切换到安全打嗝模式。</w:t>
      </w:r>
    </w:p>
    <w:p w14:paraId="361A3ED0" w14:textId="77777777" w:rsidR="004343D8" w:rsidRPr="004343D8" w:rsidRDefault="004343D8" w:rsidP="004343D8">
      <w:pPr>
        <w:ind w:firstLine="420"/>
      </w:pPr>
      <w:r w:rsidRPr="004343D8">
        <w:t xml:space="preserve">PS2001-2410-0000 </w:t>
      </w:r>
      <w:r w:rsidRPr="004343D8">
        <w:t>具有额外的功率，永久最大输出功率为</w:t>
      </w:r>
      <w:r w:rsidRPr="004343D8">
        <w:t xml:space="preserve"> 120%</w:t>
      </w:r>
      <w:r w:rsidRPr="004343D8">
        <w:t>，可以精确触发具有短期峰值电流的保险丝。电源属于</w:t>
      </w:r>
      <w:r w:rsidRPr="004343D8">
        <w:t xml:space="preserve"> PS2000 </w:t>
      </w:r>
      <w:r w:rsidRPr="004343D8">
        <w:t>系列，宽度为</w:t>
      </w:r>
      <w:r w:rsidRPr="004343D8">
        <w:t xml:space="preserve"> 39 </w:t>
      </w:r>
      <w:r w:rsidRPr="004343D8">
        <w:t>毫米。</w:t>
      </w:r>
      <w:r w:rsidRPr="004343D8">
        <w:t xml:space="preserve">DC OK LED </w:t>
      </w:r>
      <w:r w:rsidRPr="004343D8">
        <w:t>和无电势继电器触点监控输出电压的状态。</w:t>
      </w:r>
    </w:p>
    <w:p w14:paraId="27E88EA0" w14:textId="77777777" w:rsidR="004343D8" w:rsidRPr="00A04134" w:rsidRDefault="004343D8" w:rsidP="004343D8">
      <w:pPr>
        <w:ind w:firstLine="420"/>
      </w:pPr>
      <w:r w:rsidRPr="004343D8">
        <w:t>由于在过程工业</w:t>
      </w:r>
      <w:r w:rsidRPr="004343D8">
        <w:t xml:space="preserve"> </w:t>
      </w:r>
      <w:r w:rsidRPr="004343D8">
        <w:t>（</w:t>
      </w:r>
      <w:r w:rsidRPr="004343D8">
        <w:t>ATEX/IECEx</w:t>
      </w:r>
      <w:r w:rsidRPr="004343D8">
        <w:t>）、造船</w:t>
      </w:r>
      <w:r w:rsidRPr="004343D8">
        <w:t xml:space="preserve"> </w:t>
      </w:r>
      <w:r w:rsidRPr="004343D8">
        <w:t>（</w:t>
      </w:r>
      <w:r w:rsidRPr="004343D8">
        <w:t>DNV/GL</w:t>
      </w:r>
      <w:r w:rsidRPr="004343D8">
        <w:t>）</w:t>
      </w:r>
      <w:r w:rsidRPr="004343D8">
        <w:t xml:space="preserve"> </w:t>
      </w:r>
      <w:r w:rsidRPr="004343D8">
        <w:t>和半导体行业</w:t>
      </w:r>
      <w:r w:rsidRPr="004343D8">
        <w:t xml:space="preserve"> </w:t>
      </w:r>
      <w:r w:rsidRPr="004343D8">
        <w:t>（</w:t>
      </w:r>
      <w:r w:rsidRPr="004343D8">
        <w:t>SEMI F47</w:t>
      </w:r>
      <w:r w:rsidRPr="004343D8">
        <w:t>）</w:t>
      </w:r>
      <w:r w:rsidRPr="004343D8">
        <w:t xml:space="preserve"> </w:t>
      </w:r>
      <w:r w:rsidRPr="004343D8">
        <w:t>获得批准，该电源可用于广泛的应用。</w:t>
      </w:r>
    </w:p>
    <w:p w14:paraId="1FB45A88" w14:textId="77777777" w:rsidR="004343D8" w:rsidRDefault="004343D8" w:rsidP="004343D8">
      <w:pPr>
        <w:pStyle w:val="af7"/>
        <w:numPr>
          <w:ilvl w:val="0"/>
          <w:numId w:val="21"/>
        </w:numPr>
        <w:spacing w:after="156"/>
        <w:ind w:firstLineChars="0"/>
      </w:pPr>
      <w:r>
        <w:rPr>
          <w:rFonts w:hint="eastAsia"/>
        </w:rPr>
        <w:t>技术数据</w:t>
      </w:r>
    </w:p>
    <w:p w14:paraId="6501D50B" w14:textId="77777777" w:rsidR="004343D8" w:rsidRDefault="00800B2E" w:rsidP="004343D8">
      <w:pPr>
        <w:rPr>
          <w:noProof/>
        </w:rPr>
      </w:pPr>
      <w:r>
        <w:rPr>
          <w:noProof/>
        </w:rPr>
        <w:lastRenderedPageBreak/>
        <w:pict w14:anchorId="17BB0E92">
          <v:shape id="_x0000_i1096" type="#_x0000_t75" style="width:415.2pt;height:340.8pt;visibility:visible">
            <v:imagedata r:id="rId107" o:title=""/>
          </v:shape>
        </w:pict>
      </w:r>
      <w:r>
        <w:rPr>
          <w:noProof/>
        </w:rPr>
        <w:pict w14:anchorId="7E2AC243">
          <v:shape id="_x0000_i1097" type="#_x0000_t75" style="width:415.2pt;height:226.8pt;visibility:visible">
            <v:imagedata r:id="rId108" o:title=""/>
          </v:shape>
        </w:pict>
      </w:r>
    </w:p>
    <w:p w14:paraId="1256E555" w14:textId="77777777" w:rsidR="004343D8" w:rsidRDefault="004343D8" w:rsidP="004343D8">
      <w:pPr>
        <w:rPr>
          <w:noProof/>
        </w:rPr>
      </w:pPr>
    </w:p>
    <w:p w14:paraId="2AA8BBA8" w14:textId="77777777" w:rsidR="004343D8" w:rsidRDefault="004343D8" w:rsidP="004343D8">
      <w:pPr>
        <w:pStyle w:val="af7"/>
        <w:numPr>
          <w:ilvl w:val="0"/>
          <w:numId w:val="21"/>
        </w:numPr>
        <w:spacing w:after="156"/>
        <w:ind w:firstLineChars="0"/>
      </w:pPr>
      <w:r>
        <w:rPr>
          <w:rFonts w:hint="eastAsia"/>
        </w:rPr>
        <w:t>尺寸</w:t>
      </w:r>
    </w:p>
    <w:p w14:paraId="2633E457" w14:textId="77777777" w:rsidR="004343D8" w:rsidRPr="00A04134" w:rsidRDefault="00800B2E" w:rsidP="004343D8">
      <w:r>
        <w:rPr>
          <w:noProof/>
        </w:rPr>
        <w:lastRenderedPageBreak/>
        <w:pict w14:anchorId="496B92A1">
          <v:shape id="_x0000_i1098" type="#_x0000_t75" style="width:415.2pt;height:295.8pt;visibility:visible">
            <v:imagedata r:id="rId109" o:title=""/>
          </v:shape>
        </w:pict>
      </w:r>
    </w:p>
    <w:p w14:paraId="2FCB9BF2" w14:textId="77777777" w:rsidR="004343D8" w:rsidRPr="00A04134" w:rsidRDefault="004343D8"/>
    <w:sectPr w:rsidR="004343D8" w:rsidRPr="00A04134">
      <w:headerReference w:type="default" r:id="rId110"/>
      <w:footerReference w:type="even" r:id="rId111"/>
      <w:footerReference w:type="default" r:id="rId1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675931" w14:textId="77777777" w:rsidR="00893057" w:rsidRDefault="00893057">
      <w:r>
        <w:separator/>
      </w:r>
    </w:p>
  </w:endnote>
  <w:endnote w:type="continuationSeparator" w:id="0">
    <w:p w14:paraId="26C0C897" w14:textId="77777777" w:rsidR="00893057" w:rsidRDefault="00893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echnic">
    <w:panose1 w:val="000004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体">
    <w:altName w:val="宋体"/>
    <w:charset w:val="86"/>
    <w:family w:val="auto"/>
    <w:pitch w:val="variable"/>
    <w:sig w:usb0="00000001" w:usb1="080E0000" w:usb2="00000010" w:usb3="00000000" w:csb0="00040000" w:csb1="00000000"/>
  </w:font>
  <w:font w:name="仿宋_GB2312">
    <w:charset w:val="86"/>
    <w:family w:val="modern"/>
    <w:pitch w:val="fixed"/>
    <w:sig w:usb0="00000001" w:usb1="080E0000" w:usb2="00000010" w:usb3="00000000" w:csb0="00040000" w:csb1="00000000"/>
  </w:font>
  <w:font w:name="Arial Unicode MS">
    <w:panose1 w:val="020B0604020202020204"/>
    <w:charset w:val="86"/>
    <w:family w:val="swiss"/>
    <w:pitch w:val="variable"/>
    <w:sig w:usb0="F7FFAEFF" w:usb1="F9DFFFFF" w:usb2="0000007F" w:usb3="00000000" w:csb0="003F01FF" w:csb1="00000000"/>
  </w:font>
  <w:font w:name="FZDaHei-B02S">
    <w:altName w:val="Arial Unicode MS"/>
    <w:panose1 w:val="00000000000000000000"/>
    <w:charset w:val="86"/>
    <w:family w:val="swiss"/>
    <w:notTrueType/>
    <w:pitch w:val="default"/>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FZXH1JW--GB1-0">
    <w:altName w:val="MS Mincho"/>
    <w:panose1 w:val="00000000000000000000"/>
    <w:charset w:val="80"/>
    <w:family w:val="auto"/>
    <w:notTrueType/>
    <w:pitch w:val="default"/>
    <w:sig w:usb0="00000001" w:usb1="08070000" w:usb2="00000010" w:usb3="00000000" w:csb0="00020000" w:csb1="00000000"/>
  </w:font>
  <w:font w:name="FrutigerLTPro-Condensed">
    <w:altName w:val="Arial"/>
    <w:panose1 w:val="00000000000000000000"/>
    <w:charset w:val="A1"/>
    <w:family w:val="swiss"/>
    <w:notTrueType/>
    <w:pitch w:val="default"/>
    <w:sig w:usb0="00000081" w:usb1="080E0000" w:usb2="00000010" w:usb3="00000000" w:csb0="00040008"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2ADA8" w14:textId="77777777" w:rsidR="008529AC" w:rsidRDefault="008529AC">
    <w:pPr>
      <w:pStyle w:val="aa"/>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7E4CDC0C" w14:textId="77777777" w:rsidR="008529AC" w:rsidRDefault="008529AC">
    <w:pPr>
      <w:pStyle w:val="aa"/>
    </w:pPr>
  </w:p>
  <w:p w14:paraId="1A19E9B7" w14:textId="77777777" w:rsidR="00755D9E" w:rsidRDefault="00755D9E"/>
  <w:p w14:paraId="51FD26D3" w14:textId="77777777" w:rsidR="00755D9E" w:rsidRDefault="00755D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1DD9E" w14:textId="18B07681" w:rsidR="008529AC" w:rsidRDefault="008529AC">
    <w:pPr>
      <w:pStyle w:val="aa"/>
      <w:framePr w:w="441" w:wrap="around" w:vAnchor="text" w:hAnchor="page" w:x="5581" w:y="55"/>
      <w:spacing w:line="240" w:lineRule="auto"/>
      <w:rPr>
        <w:rStyle w:val="ab"/>
        <w:sz w:val="20"/>
      </w:rPr>
    </w:pPr>
    <w:r>
      <w:rPr>
        <w:rStyle w:val="ab"/>
        <w:sz w:val="20"/>
      </w:rPr>
      <w:fldChar w:fldCharType="begin"/>
    </w:r>
    <w:r>
      <w:rPr>
        <w:rStyle w:val="ab"/>
        <w:sz w:val="20"/>
      </w:rPr>
      <w:instrText xml:space="preserve">PAGE  </w:instrText>
    </w:r>
    <w:r>
      <w:rPr>
        <w:rStyle w:val="ab"/>
        <w:sz w:val="20"/>
      </w:rPr>
      <w:fldChar w:fldCharType="separate"/>
    </w:r>
    <w:r w:rsidR="00613C59">
      <w:rPr>
        <w:rStyle w:val="ab"/>
        <w:noProof/>
        <w:sz w:val="20"/>
      </w:rPr>
      <w:t>25</w:t>
    </w:r>
    <w:r>
      <w:rPr>
        <w:rStyle w:val="ab"/>
        <w:sz w:val="20"/>
      </w:rPr>
      <w:fldChar w:fldCharType="end"/>
    </w:r>
  </w:p>
  <w:p w14:paraId="2D2FB87D" w14:textId="77777777" w:rsidR="008529AC" w:rsidRDefault="008529AC">
    <w:pPr>
      <w:pStyle w:val="aa"/>
      <w:pBdr>
        <w:top w:val="single" w:sz="4" w:space="1" w:color="auto"/>
      </w:pBdr>
      <w:spacing w:line="240" w:lineRule="auto"/>
      <w:rPr>
        <w:sz w:val="20"/>
      </w:rPr>
    </w:pPr>
    <w:r>
      <w:rPr>
        <w:rFonts w:hint="eastAsia"/>
        <w:sz w:val="20"/>
      </w:rPr>
      <w:t>楼宇自控系统方案</w:t>
    </w:r>
  </w:p>
  <w:p w14:paraId="065F0095" w14:textId="77777777" w:rsidR="00755D9E" w:rsidRDefault="00755D9E"/>
  <w:p w14:paraId="76CC0777" w14:textId="77777777" w:rsidR="00755D9E" w:rsidRDefault="00755D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B014A" w14:textId="77777777" w:rsidR="00893057" w:rsidRDefault="00893057">
      <w:r>
        <w:separator/>
      </w:r>
    </w:p>
  </w:footnote>
  <w:footnote w:type="continuationSeparator" w:id="0">
    <w:p w14:paraId="7A13B7AA" w14:textId="77777777" w:rsidR="00893057" w:rsidRDefault="00893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75690" w14:textId="77777777" w:rsidR="008529AC" w:rsidRDefault="00000000">
    <w:pPr>
      <w:pStyle w:val="a9"/>
      <w:pBdr>
        <w:bottom w:val="single" w:sz="4" w:space="5" w:color="auto"/>
      </w:pBdr>
      <w:spacing w:line="240" w:lineRule="auto"/>
      <w:rPr>
        <w:sz w:val="18"/>
        <w:szCs w:val="18"/>
      </w:rPr>
    </w:pPr>
    <w:r>
      <w:rPr>
        <w:sz w:val="18"/>
        <w:szCs w:val="18"/>
      </w:rPr>
    </w:r>
    <w:r>
      <w:rPr>
        <w:sz w:val="18"/>
        <w:szCs w:val="18"/>
      </w:rPr>
      <w:pict w14:anchorId="6A1B2B86">
        <v:group id="_x0000_s1032" editas="canvas" style="width:415.3pt;height:16.8pt;mso-position-horizontal-relative:char;mso-position-vertical-relative:line" coordorigin="2362,2815" coordsize="12522,50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2362;top:2815;width:12522;height:507" o:preferrelative="f">
            <v:fill o:detectmouseclick="t"/>
            <v:path o:extrusionok="t" o:connecttype="none"/>
            <o:lock v:ext="edit" text="t"/>
          </v:shape>
          <v:rect id="Rectangle 3" o:spid="_x0000_s1028" style="position:absolute;left:2362;top:2824;width:12522;height:498;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" o:userdrawn="t" fillcolor="#ef0000" stroked="f">
            <v:textbox style="mso-next-textbox:#Rectangle 3;mso-rotate-with-shape:t" inset="1.47319mm,.73661mm,1.47319mm,.73661mm">
              <w:txbxContent>
                <w:p w14:paraId="6C948830" w14:textId="77777777" w:rsidR="008529AC" w:rsidRPr="00721961" w:rsidRDefault="008529AC" w:rsidP="00B35D7D">
                  <w:pPr>
                    <w:autoSpaceDE w:val="0"/>
                    <w:autoSpaceDN w:val="0"/>
                    <w:adjustRightInd w:val="0"/>
                    <w:rPr>
                      <w:rFonts w:ascii="Arial" w:hAnsi="Arial" w:cs="宋体"/>
                      <w:color w:val="000000"/>
                      <w:sz w:val="21"/>
                      <w:szCs w:val="36"/>
                      <w:lang w:val="zh-CN"/>
                    </w:rPr>
                  </w:pPr>
                </w:p>
              </w:txbxContent>
            </v:textbox>
          </v:rect>
          <v:shape id="Picture 4" o:spid="_x0000_s1029" type="#_x0000_t75" alt="Logo_NAT_white" style="position:absolute;left:2530;top:2815;width:4987;height:505;visibility:visible" o:userdrawn="t" strokeweight=".25pt">
            <v:imagedata r:id="rId1" o:title="Logo_NAT_white" croptop="1858f" cropbottom="11353f" chromakey="#df002b"/>
          </v:shape>
          <v:line id="Line 5" o:spid="_x0000_s1030" style="position:absolute;visibility:visible;v-text-anchor:middle" from="2362,2815" to="14884,2815"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" o:userdrawn="t" strokecolor="white" strokeweight="1.3pt"/>
          <w10:anchorlock/>
        </v:group>
      </w:pict>
    </w:r>
  </w:p>
  <w:p w14:paraId="5757034C" w14:textId="77777777" w:rsidR="00755D9E" w:rsidRDefault="00755D9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B38A8"/>
    <w:multiLevelType w:val="hybridMultilevel"/>
    <w:tmpl w:val="76B0B60C"/>
    <w:lvl w:ilvl="0" w:tplc="04090009">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 w15:restartNumberingAfterBreak="0">
    <w:nsid w:val="0AC13877"/>
    <w:multiLevelType w:val="hybridMultilevel"/>
    <w:tmpl w:val="EE32BC9E"/>
    <w:lvl w:ilvl="0" w:tplc="04090009">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15:restartNumberingAfterBreak="0">
    <w:nsid w:val="11DC52BD"/>
    <w:multiLevelType w:val="singleLevel"/>
    <w:tmpl w:val="0C09000B"/>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8924937"/>
    <w:multiLevelType w:val="multilevel"/>
    <w:tmpl w:val="2842B4F8"/>
    <w:lvl w:ilvl="0">
      <w:start w:val="1"/>
      <w:numFmt w:val="bullet"/>
      <w:lvlText w:val=""/>
      <w:lvlJc w:val="left"/>
      <w:pPr>
        <w:tabs>
          <w:tab w:val="num" w:pos="420"/>
        </w:tabs>
        <w:ind w:left="420" w:hanging="420"/>
      </w:pPr>
      <w:rPr>
        <w:rFonts w:ascii="Wingdings" w:hAnsi="Wingdings" w:hint="default"/>
      </w:rPr>
    </w:lvl>
    <w:lvl w:ilvl="1">
      <w:start w:val="1"/>
      <w:numFmt w:val="lowerLetter"/>
      <w:lvlText w:val="%2)"/>
      <w:lvlJc w:val="left"/>
      <w:pPr>
        <w:ind w:left="2162" w:hanging="420"/>
      </w:pPr>
    </w:lvl>
    <w:lvl w:ilvl="2">
      <w:start w:val="1"/>
      <w:numFmt w:val="lowerRoman"/>
      <w:lvlText w:val="%3."/>
      <w:lvlJc w:val="right"/>
      <w:pPr>
        <w:ind w:left="2582" w:hanging="420"/>
      </w:pPr>
    </w:lvl>
    <w:lvl w:ilvl="3">
      <w:start w:val="1"/>
      <w:numFmt w:val="decimal"/>
      <w:lvlText w:val="%4."/>
      <w:lvlJc w:val="left"/>
      <w:pPr>
        <w:ind w:left="3002" w:hanging="420"/>
      </w:pPr>
    </w:lvl>
    <w:lvl w:ilvl="4">
      <w:start w:val="1"/>
      <w:numFmt w:val="lowerLetter"/>
      <w:lvlText w:val="%5)"/>
      <w:lvlJc w:val="left"/>
      <w:pPr>
        <w:ind w:left="3422" w:hanging="420"/>
      </w:pPr>
    </w:lvl>
    <w:lvl w:ilvl="5">
      <w:start w:val="1"/>
      <w:numFmt w:val="lowerRoman"/>
      <w:lvlText w:val="%6."/>
      <w:lvlJc w:val="right"/>
      <w:pPr>
        <w:ind w:left="3842" w:hanging="420"/>
      </w:pPr>
    </w:lvl>
    <w:lvl w:ilvl="6">
      <w:start w:val="1"/>
      <w:numFmt w:val="decimal"/>
      <w:lvlText w:val="%7."/>
      <w:lvlJc w:val="left"/>
      <w:pPr>
        <w:ind w:left="4262" w:hanging="420"/>
      </w:pPr>
    </w:lvl>
    <w:lvl w:ilvl="7">
      <w:start w:val="1"/>
      <w:numFmt w:val="lowerLetter"/>
      <w:lvlText w:val="%8)"/>
      <w:lvlJc w:val="left"/>
      <w:pPr>
        <w:ind w:left="4682" w:hanging="420"/>
      </w:pPr>
    </w:lvl>
    <w:lvl w:ilvl="8">
      <w:start w:val="1"/>
      <w:numFmt w:val="lowerRoman"/>
      <w:lvlText w:val="%9."/>
      <w:lvlJc w:val="right"/>
      <w:pPr>
        <w:ind w:left="5102" w:hanging="420"/>
      </w:pPr>
    </w:lvl>
  </w:abstractNum>
  <w:abstractNum w:abstractNumId="4" w15:restartNumberingAfterBreak="0">
    <w:nsid w:val="1ECE7A5E"/>
    <w:multiLevelType w:val="hybridMultilevel"/>
    <w:tmpl w:val="4EDE2512"/>
    <w:lvl w:ilvl="0" w:tplc="883E3B4C">
      <w:start w:val="3"/>
      <w:numFmt w:val="chineseCountingThousand"/>
      <w:lvlText w:val="%1"/>
      <w:lvlJc w:val="left"/>
      <w:pPr>
        <w:tabs>
          <w:tab w:val="num" w:pos="840"/>
        </w:tabs>
        <w:ind w:left="840" w:hanging="420"/>
      </w:pPr>
      <w:rPr>
        <w:rFonts w:ascii="Times New Roman" w:eastAsia="宋体" w:hAnsi="Times New Roman" w:cs="Times New Roman" w:hint="eastAsia"/>
      </w:rPr>
    </w:lvl>
    <w:lvl w:ilvl="1" w:tplc="04090019" w:tentative="1">
      <w:start w:val="1"/>
      <w:numFmt w:val="lowerLetter"/>
      <w:lvlText w:val="%2)"/>
      <w:lvlJc w:val="left"/>
      <w:pPr>
        <w:tabs>
          <w:tab w:val="num" w:pos="840"/>
        </w:tabs>
        <w:ind w:left="840" w:hanging="420"/>
      </w:pPr>
    </w:lvl>
    <w:lvl w:ilvl="2" w:tplc="DAF8F272">
      <w:start w:val="1"/>
      <w:numFmt w:val="chineseCountingThousand"/>
      <w:lvlText w:val="%3、"/>
      <w:lvlJc w:val="left"/>
      <w:pPr>
        <w:tabs>
          <w:tab w:val="num" w:pos="0"/>
        </w:tabs>
        <w:ind w:left="0" w:firstLine="0"/>
      </w:pPr>
      <w:rPr>
        <w:rFonts w:ascii="Times New Roman" w:eastAsia="宋体" w:hAnsi="Times New Roman" w:cs="Times New Roman" w:hint="eastAsia"/>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15:restartNumberingAfterBreak="0">
    <w:nsid w:val="214F16BD"/>
    <w:multiLevelType w:val="hybridMultilevel"/>
    <w:tmpl w:val="21FE8A0C"/>
    <w:lvl w:ilvl="0" w:tplc="72EA1092">
      <w:start w:val="1"/>
      <w:numFmt w:val="bullet"/>
      <w:lvlText w:val=""/>
      <w:lvlJc w:val="left"/>
      <w:pPr>
        <w:tabs>
          <w:tab w:val="num" w:pos="720"/>
        </w:tabs>
        <w:ind w:left="720" w:hanging="360"/>
      </w:pPr>
      <w:rPr>
        <w:rFonts w:ascii="Wingdings" w:hAnsi="Wingdings" w:hint="default"/>
      </w:rPr>
    </w:lvl>
    <w:lvl w:ilvl="1" w:tplc="057A754A" w:tentative="1">
      <w:start w:val="1"/>
      <w:numFmt w:val="bullet"/>
      <w:lvlText w:val=""/>
      <w:lvlJc w:val="left"/>
      <w:pPr>
        <w:tabs>
          <w:tab w:val="num" w:pos="1440"/>
        </w:tabs>
        <w:ind w:left="1440" w:hanging="360"/>
      </w:pPr>
      <w:rPr>
        <w:rFonts w:ascii="Wingdings" w:hAnsi="Wingdings" w:hint="default"/>
      </w:rPr>
    </w:lvl>
    <w:lvl w:ilvl="2" w:tplc="0EE6EA42" w:tentative="1">
      <w:start w:val="1"/>
      <w:numFmt w:val="bullet"/>
      <w:lvlText w:val=""/>
      <w:lvlJc w:val="left"/>
      <w:pPr>
        <w:tabs>
          <w:tab w:val="num" w:pos="2160"/>
        </w:tabs>
        <w:ind w:left="2160" w:hanging="360"/>
      </w:pPr>
      <w:rPr>
        <w:rFonts w:ascii="Wingdings" w:hAnsi="Wingdings" w:hint="default"/>
      </w:rPr>
    </w:lvl>
    <w:lvl w:ilvl="3" w:tplc="8892B156" w:tentative="1">
      <w:start w:val="1"/>
      <w:numFmt w:val="bullet"/>
      <w:lvlText w:val=""/>
      <w:lvlJc w:val="left"/>
      <w:pPr>
        <w:tabs>
          <w:tab w:val="num" w:pos="2880"/>
        </w:tabs>
        <w:ind w:left="2880" w:hanging="360"/>
      </w:pPr>
      <w:rPr>
        <w:rFonts w:ascii="Wingdings" w:hAnsi="Wingdings" w:hint="default"/>
      </w:rPr>
    </w:lvl>
    <w:lvl w:ilvl="4" w:tplc="CCE865D6" w:tentative="1">
      <w:start w:val="1"/>
      <w:numFmt w:val="bullet"/>
      <w:lvlText w:val=""/>
      <w:lvlJc w:val="left"/>
      <w:pPr>
        <w:tabs>
          <w:tab w:val="num" w:pos="3600"/>
        </w:tabs>
        <w:ind w:left="3600" w:hanging="360"/>
      </w:pPr>
      <w:rPr>
        <w:rFonts w:ascii="Wingdings" w:hAnsi="Wingdings" w:hint="default"/>
      </w:rPr>
    </w:lvl>
    <w:lvl w:ilvl="5" w:tplc="38D243DC" w:tentative="1">
      <w:start w:val="1"/>
      <w:numFmt w:val="bullet"/>
      <w:lvlText w:val=""/>
      <w:lvlJc w:val="left"/>
      <w:pPr>
        <w:tabs>
          <w:tab w:val="num" w:pos="4320"/>
        </w:tabs>
        <w:ind w:left="4320" w:hanging="360"/>
      </w:pPr>
      <w:rPr>
        <w:rFonts w:ascii="Wingdings" w:hAnsi="Wingdings" w:hint="default"/>
      </w:rPr>
    </w:lvl>
    <w:lvl w:ilvl="6" w:tplc="B9242170" w:tentative="1">
      <w:start w:val="1"/>
      <w:numFmt w:val="bullet"/>
      <w:lvlText w:val=""/>
      <w:lvlJc w:val="left"/>
      <w:pPr>
        <w:tabs>
          <w:tab w:val="num" w:pos="5040"/>
        </w:tabs>
        <w:ind w:left="5040" w:hanging="360"/>
      </w:pPr>
      <w:rPr>
        <w:rFonts w:ascii="Wingdings" w:hAnsi="Wingdings" w:hint="default"/>
      </w:rPr>
    </w:lvl>
    <w:lvl w:ilvl="7" w:tplc="4BF6B0FA" w:tentative="1">
      <w:start w:val="1"/>
      <w:numFmt w:val="bullet"/>
      <w:lvlText w:val=""/>
      <w:lvlJc w:val="left"/>
      <w:pPr>
        <w:tabs>
          <w:tab w:val="num" w:pos="5760"/>
        </w:tabs>
        <w:ind w:left="5760" w:hanging="360"/>
      </w:pPr>
      <w:rPr>
        <w:rFonts w:ascii="Wingdings" w:hAnsi="Wingdings" w:hint="default"/>
      </w:rPr>
    </w:lvl>
    <w:lvl w:ilvl="8" w:tplc="0BFE920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874142A"/>
    <w:multiLevelType w:val="hybridMultilevel"/>
    <w:tmpl w:val="7FEAD96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2CD10161"/>
    <w:multiLevelType w:val="hybridMultilevel"/>
    <w:tmpl w:val="13783A76"/>
    <w:lvl w:ilvl="0" w:tplc="13D8A26C">
      <w:start w:val="1"/>
      <w:numFmt w:val="bullet"/>
      <w:lvlText w:val=""/>
      <w:lvlJc w:val="left"/>
      <w:pPr>
        <w:tabs>
          <w:tab w:val="num" w:pos="720"/>
        </w:tabs>
        <w:ind w:left="720" w:hanging="360"/>
      </w:pPr>
      <w:rPr>
        <w:rFonts w:ascii="Wingdings" w:hAnsi="Wingdings" w:hint="default"/>
      </w:rPr>
    </w:lvl>
    <w:lvl w:ilvl="1" w:tplc="71043750" w:tentative="1">
      <w:start w:val="1"/>
      <w:numFmt w:val="bullet"/>
      <w:lvlText w:val=""/>
      <w:lvlJc w:val="left"/>
      <w:pPr>
        <w:tabs>
          <w:tab w:val="num" w:pos="1440"/>
        </w:tabs>
        <w:ind w:left="1440" w:hanging="360"/>
      </w:pPr>
      <w:rPr>
        <w:rFonts w:ascii="Wingdings" w:hAnsi="Wingdings" w:hint="default"/>
      </w:rPr>
    </w:lvl>
    <w:lvl w:ilvl="2" w:tplc="4D2E590C" w:tentative="1">
      <w:start w:val="1"/>
      <w:numFmt w:val="bullet"/>
      <w:lvlText w:val=""/>
      <w:lvlJc w:val="left"/>
      <w:pPr>
        <w:tabs>
          <w:tab w:val="num" w:pos="2160"/>
        </w:tabs>
        <w:ind w:left="2160" w:hanging="360"/>
      </w:pPr>
      <w:rPr>
        <w:rFonts w:ascii="Wingdings" w:hAnsi="Wingdings" w:hint="default"/>
      </w:rPr>
    </w:lvl>
    <w:lvl w:ilvl="3" w:tplc="98F8E46C" w:tentative="1">
      <w:start w:val="1"/>
      <w:numFmt w:val="bullet"/>
      <w:lvlText w:val=""/>
      <w:lvlJc w:val="left"/>
      <w:pPr>
        <w:tabs>
          <w:tab w:val="num" w:pos="2880"/>
        </w:tabs>
        <w:ind w:left="2880" w:hanging="360"/>
      </w:pPr>
      <w:rPr>
        <w:rFonts w:ascii="Wingdings" w:hAnsi="Wingdings" w:hint="default"/>
      </w:rPr>
    </w:lvl>
    <w:lvl w:ilvl="4" w:tplc="93A6EA54" w:tentative="1">
      <w:start w:val="1"/>
      <w:numFmt w:val="bullet"/>
      <w:lvlText w:val=""/>
      <w:lvlJc w:val="left"/>
      <w:pPr>
        <w:tabs>
          <w:tab w:val="num" w:pos="3600"/>
        </w:tabs>
        <w:ind w:left="3600" w:hanging="360"/>
      </w:pPr>
      <w:rPr>
        <w:rFonts w:ascii="Wingdings" w:hAnsi="Wingdings" w:hint="default"/>
      </w:rPr>
    </w:lvl>
    <w:lvl w:ilvl="5" w:tplc="2760008A" w:tentative="1">
      <w:start w:val="1"/>
      <w:numFmt w:val="bullet"/>
      <w:lvlText w:val=""/>
      <w:lvlJc w:val="left"/>
      <w:pPr>
        <w:tabs>
          <w:tab w:val="num" w:pos="4320"/>
        </w:tabs>
        <w:ind w:left="4320" w:hanging="360"/>
      </w:pPr>
      <w:rPr>
        <w:rFonts w:ascii="Wingdings" w:hAnsi="Wingdings" w:hint="default"/>
      </w:rPr>
    </w:lvl>
    <w:lvl w:ilvl="6" w:tplc="24ECE0C0" w:tentative="1">
      <w:start w:val="1"/>
      <w:numFmt w:val="bullet"/>
      <w:lvlText w:val=""/>
      <w:lvlJc w:val="left"/>
      <w:pPr>
        <w:tabs>
          <w:tab w:val="num" w:pos="5040"/>
        </w:tabs>
        <w:ind w:left="5040" w:hanging="360"/>
      </w:pPr>
      <w:rPr>
        <w:rFonts w:ascii="Wingdings" w:hAnsi="Wingdings" w:hint="default"/>
      </w:rPr>
    </w:lvl>
    <w:lvl w:ilvl="7" w:tplc="B928B20E" w:tentative="1">
      <w:start w:val="1"/>
      <w:numFmt w:val="bullet"/>
      <w:lvlText w:val=""/>
      <w:lvlJc w:val="left"/>
      <w:pPr>
        <w:tabs>
          <w:tab w:val="num" w:pos="5760"/>
        </w:tabs>
        <w:ind w:left="5760" w:hanging="360"/>
      </w:pPr>
      <w:rPr>
        <w:rFonts w:ascii="Wingdings" w:hAnsi="Wingdings" w:hint="default"/>
      </w:rPr>
    </w:lvl>
    <w:lvl w:ilvl="8" w:tplc="7242B6E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80474C"/>
    <w:multiLevelType w:val="hybridMultilevel"/>
    <w:tmpl w:val="C046D662"/>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32AF29E6"/>
    <w:multiLevelType w:val="multilevel"/>
    <w:tmpl w:val="D4E6F39C"/>
    <w:lvl w:ilvl="0">
      <w:start w:val="1"/>
      <w:numFmt w:val="decimal"/>
      <w:lvlText w:val="第%1章"/>
      <w:lvlJc w:val="left"/>
      <w:pPr>
        <w:tabs>
          <w:tab w:val="num" w:pos="3065"/>
        </w:tabs>
        <w:ind w:left="2552" w:hanging="567"/>
      </w:pPr>
      <w:rPr>
        <w:rFonts w:eastAsia="宋体" w:hint="eastAsia"/>
        <w:color w:val="0000FF"/>
        <w:sz w:val="30"/>
      </w:rPr>
    </w:lvl>
    <w:lvl w:ilvl="1">
      <w:start w:val="1"/>
      <w:numFmt w:val="decimal"/>
      <w:lvlText w:val="%1.%2"/>
      <w:lvlJc w:val="left"/>
      <w:pPr>
        <w:tabs>
          <w:tab w:val="num" w:pos="576"/>
        </w:tabs>
        <w:ind w:left="576" w:hanging="576"/>
      </w:pPr>
      <w:rPr>
        <w:rFonts w:eastAsia="宋体" w:hint="eastAsia"/>
        <w:sz w:val="28"/>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pStyle w:val="5"/>
      <w:lvlText w:val="%1.%2.%3.%4.%5"/>
      <w:lvlJc w:val="left"/>
      <w:pPr>
        <w:tabs>
          <w:tab w:val="num" w:pos="1008"/>
        </w:tabs>
        <w:ind w:left="1008" w:hanging="1008"/>
      </w:pPr>
      <w:rPr>
        <w:rFonts w:hint="eastAsia"/>
      </w:rPr>
    </w:lvl>
    <w:lvl w:ilvl="5">
      <w:start w:val="1"/>
      <w:numFmt w:val="decimal"/>
      <w:pStyle w:val="6"/>
      <w:lvlText w:val="%1.%2.%3.%4.%5.%6"/>
      <w:lvlJc w:val="left"/>
      <w:pPr>
        <w:tabs>
          <w:tab w:val="num" w:pos="1152"/>
        </w:tabs>
        <w:ind w:left="1152" w:hanging="1152"/>
      </w:pPr>
      <w:rPr>
        <w:rFonts w:hint="eastAsia"/>
      </w:rPr>
    </w:lvl>
    <w:lvl w:ilvl="6">
      <w:start w:val="1"/>
      <w:numFmt w:val="decimal"/>
      <w:pStyle w:val="7"/>
      <w:lvlText w:val="%1.%2.%3.%4.%5.%6.%7"/>
      <w:lvlJc w:val="left"/>
      <w:pPr>
        <w:tabs>
          <w:tab w:val="num" w:pos="1296"/>
        </w:tabs>
        <w:ind w:left="1296" w:hanging="1296"/>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pStyle w:val="9"/>
      <w:lvlText w:val="%1.%2.%3.%4.%5.%6.%7.%8.%9"/>
      <w:lvlJc w:val="left"/>
      <w:pPr>
        <w:tabs>
          <w:tab w:val="num" w:pos="1584"/>
        </w:tabs>
        <w:ind w:left="1584" w:hanging="1584"/>
      </w:pPr>
      <w:rPr>
        <w:rFonts w:hint="eastAsia"/>
      </w:rPr>
    </w:lvl>
  </w:abstractNum>
  <w:abstractNum w:abstractNumId="10" w15:restartNumberingAfterBreak="0">
    <w:nsid w:val="39FE1520"/>
    <w:multiLevelType w:val="hybridMultilevel"/>
    <w:tmpl w:val="475E733A"/>
    <w:lvl w:ilvl="0" w:tplc="FFFFFFFF">
      <w:start w:val="1"/>
      <w:numFmt w:val="bullet"/>
      <w:pStyle w:val="a"/>
      <w:lvlText w:val=""/>
      <w:lvlJc w:val="left"/>
      <w:pPr>
        <w:tabs>
          <w:tab w:val="num" w:pos="2250"/>
        </w:tabs>
        <w:ind w:left="2250" w:hanging="420"/>
      </w:pPr>
      <w:rPr>
        <w:rFonts w:ascii="Symbol" w:hAnsi="Symbol" w:hint="default"/>
        <w:color w:val="auto"/>
      </w:rPr>
    </w:lvl>
    <w:lvl w:ilvl="1" w:tplc="FFFFFFFF" w:tentative="1">
      <w:start w:val="1"/>
      <w:numFmt w:val="bullet"/>
      <w:lvlText w:val=""/>
      <w:lvlJc w:val="left"/>
      <w:pPr>
        <w:tabs>
          <w:tab w:val="num" w:pos="1470"/>
        </w:tabs>
        <w:ind w:left="1470" w:hanging="420"/>
      </w:pPr>
      <w:rPr>
        <w:rFonts w:ascii="Wingdings" w:hAnsi="Wingdings" w:hint="default"/>
      </w:rPr>
    </w:lvl>
    <w:lvl w:ilvl="2" w:tplc="FFFFFFFF" w:tentative="1">
      <w:start w:val="1"/>
      <w:numFmt w:val="bullet"/>
      <w:lvlText w:val=""/>
      <w:lvlJc w:val="left"/>
      <w:pPr>
        <w:tabs>
          <w:tab w:val="num" w:pos="1890"/>
        </w:tabs>
        <w:ind w:left="1890" w:hanging="420"/>
      </w:pPr>
      <w:rPr>
        <w:rFonts w:ascii="Wingdings" w:hAnsi="Wingdings" w:hint="default"/>
      </w:rPr>
    </w:lvl>
    <w:lvl w:ilvl="3" w:tplc="FFFFFFFF" w:tentative="1">
      <w:start w:val="1"/>
      <w:numFmt w:val="bullet"/>
      <w:lvlText w:val=""/>
      <w:lvlJc w:val="left"/>
      <w:pPr>
        <w:tabs>
          <w:tab w:val="num" w:pos="2310"/>
        </w:tabs>
        <w:ind w:left="2310" w:hanging="420"/>
      </w:pPr>
      <w:rPr>
        <w:rFonts w:ascii="Wingdings" w:hAnsi="Wingdings" w:hint="default"/>
      </w:rPr>
    </w:lvl>
    <w:lvl w:ilvl="4" w:tplc="FFFFFFFF" w:tentative="1">
      <w:start w:val="1"/>
      <w:numFmt w:val="bullet"/>
      <w:lvlText w:val=""/>
      <w:lvlJc w:val="left"/>
      <w:pPr>
        <w:tabs>
          <w:tab w:val="num" w:pos="2730"/>
        </w:tabs>
        <w:ind w:left="2730" w:hanging="420"/>
      </w:pPr>
      <w:rPr>
        <w:rFonts w:ascii="Wingdings" w:hAnsi="Wingdings" w:hint="default"/>
      </w:rPr>
    </w:lvl>
    <w:lvl w:ilvl="5" w:tplc="FFFFFFFF" w:tentative="1">
      <w:start w:val="1"/>
      <w:numFmt w:val="bullet"/>
      <w:lvlText w:val=""/>
      <w:lvlJc w:val="left"/>
      <w:pPr>
        <w:tabs>
          <w:tab w:val="num" w:pos="3150"/>
        </w:tabs>
        <w:ind w:left="3150" w:hanging="420"/>
      </w:pPr>
      <w:rPr>
        <w:rFonts w:ascii="Wingdings" w:hAnsi="Wingdings" w:hint="default"/>
      </w:rPr>
    </w:lvl>
    <w:lvl w:ilvl="6" w:tplc="FFFFFFFF" w:tentative="1">
      <w:start w:val="1"/>
      <w:numFmt w:val="bullet"/>
      <w:lvlText w:val=""/>
      <w:lvlJc w:val="left"/>
      <w:pPr>
        <w:tabs>
          <w:tab w:val="num" w:pos="3570"/>
        </w:tabs>
        <w:ind w:left="3570" w:hanging="420"/>
      </w:pPr>
      <w:rPr>
        <w:rFonts w:ascii="Wingdings" w:hAnsi="Wingdings" w:hint="default"/>
      </w:rPr>
    </w:lvl>
    <w:lvl w:ilvl="7" w:tplc="FFFFFFFF" w:tentative="1">
      <w:start w:val="1"/>
      <w:numFmt w:val="bullet"/>
      <w:lvlText w:val=""/>
      <w:lvlJc w:val="left"/>
      <w:pPr>
        <w:tabs>
          <w:tab w:val="num" w:pos="3990"/>
        </w:tabs>
        <w:ind w:left="3990" w:hanging="420"/>
      </w:pPr>
      <w:rPr>
        <w:rFonts w:ascii="Wingdings" w:hAnsi="Wingdings" w:hint="default"/>
      </w:rPr>
    </w:lvl>
    <w:lvl w:ilvl="8" w:tplc="FFFFFFFF" w:tentative="1">
      <w:start w:val="1"/>
      <w:numFmt w:val="bullet"/>
      <w:lvlText w:val=""/>
      <w:lvlJc w:val="left"/>
      <w:pPr>
        <w:tabs>
          <w:tab w:val="num" w:pos="4410"/>
        </w:tabs>
        <w:ind w:left="4410" w:hanging="420"/>
      </w:pPr>
      <w:rPr>
        <w:rFonts w:ascii="Wingdings" w:hAnsi="Wingdings" w:hint="default"/>
      </w:rPr>
    </w:lvl>
  </w:abstractNum>
  <w:abstractNum w:abstractNumId="11" w15:restartNumberingAfterBreak="0">
    <w:nsid w:val="47D50943"/>
    <w:multiLevelType w:val="hybridMultilevel"/>
    <w:tmpl w:val="F0BAB586"/>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4C1F08BC"/>
    <w:multiLevelType w:val="hybridMultilevel"/>
    <w:tmpl w:val="ACFCBF22"/>
    <w:lvl w:ilvl="0" w:tplc="FFFFFFFF">
      <w:start w:val="1"/>
      <w:numFmt w:val="bullet"/>
      <w:lvlText w:val=""/>
      <w:lvlJc w:val="left"/>
      <w:pPr>
        <w:tabs>
          <w:tab w:val="num" w:pos="1050"/>
        </w:tabs>
        <w:ind w:left="1050" w:hanging="420"/>
      </w:pPr>
      <w:rPr>
        <w:rFonts w:ascii="Wingdings" w:hAnsi="Wingdings" w:hint="default"/>
      </w:rPr>
    </w:lvl>
    <w:lvl w:ilvl="1" w:tplc="FFFFFFFF" w:tentative="1">
      <w:start w:val="1"/>
      <w:numFmt w:val="bullet"/>
      <w:lvlText w:val=""/>
      <w:lvlJc w:val="left"/>
      <w:pPr>
        <w:tabs>
          <w:tab w:val="num" w:pos="1470"/>
        </w:tabs>
        <w:ind w:left="1470" w:hanging="420"/>
      </w:pPr>
      <w:rPr>
        <w:rFonts w:ascii="Wingdings" w:hAnsi="Wingdings" w:hint="default"/>
      </w:rPr>
    </w:lvl>
    <w:lvl w:ilvl="2" w:tplc="FFFFFFFF" w:tentative="1">
      <w:start w:val="1"/>
      <w:numFmt w:val="bullet"/>
      <w:lvlText w:val=""/>
      <w:lvlJc w:val="left"/>
      <w:pPr>
        <w:tabs>
          <w:tab w:val="num" w:pos="1890"/>
        </w:tabs>
        <w:ind w:left="1890" w:hanging="420"/>
      </w:pPr>
      <w:rPr>
        <w:rFonts w:ascii="Wingdings" w:hAnsi="Wingdings" w:hint="default"/>
      </w:rPr>
    </w:lvl>
    <w:lvl w:ilvl="3" w:tplc="FFFFFFFF" w:tentative="1">
      <w:start w:val="1"/>
      <w:numFmt w:val="bullet"/>
      <w:lvlText w:val=""/>
      <w:lvlJc w:val="left"/>
      <w:pPr>
        <w:tabs>
          <w:tab w:val="num" w:pos="2310"/>
        </w:tabs>
        <w:ind w:left="2310" w:hanging="420"/>
      </w:pPr>
      <w:rPr>
        <w:rFonts w:ascii="Wingdings" w:hAnsi="Wingdings" w:hint="default"/>
      </w:rPr>
    </w:lvl>
    <w:lvl w:ilvl="4" w:tplc="FFFFFFFF" w:tentative="1">
      <w:start w:val="1"/>
      <w:numFmt w:val="bullet"/>
      <w:lvlText w:val=""/>
      <w:lvlJc w:val="left"/>
      <w:pPr>
        <w:tabs>
          <w:tab w:val="num" w:pos="2730"/>
        </w:tabs>
        <w:ind w:left="2730" w:hanging="420"/>
      </w:pPr>
      <w:rPr>
        <w:rFonts w:ascii="Wingdings" w:hAnsi="Wingdings" w:hint="default"/>
      </w:rPr>
    </w:lvl>
    <w:lvl w:ilvl="5" w:tplc="FFFFFFFF" w:tentative="1">
      <w:start w:val="1"/>
      <w:numFmt w:val="bullet"/>
      <w:lvlText w:val=""/>
      <w:lvlJc w:val="left"/>
      <w:pPr>
        <w:tabs>
          <w:tab w:val="num" w:pos="3150"/>
        </w:tabs>
        <w:ind w:left="3150" w:hanging="420"/>
      </w:pPr>
      <w:rPr>
        <w:rFonts w:ascii="Wingdings" w:hAnsi="Wingdings" w:hint="default"/>
      </w:rPr>
    </w:lvl>
    <w:lvl w:ilvl="6" w:tplc="FFFFFFFF" w:tentative="1">
      <w:start w:val="1"/>
      <w:numFmt w:val="bullet"/>
      <w:lvlText w:val=""/>
      <w:lvlJc w:val="left"/>
      <w:pPr>
        <w:tabs>
          <w:tab w:val="num" w:pos="3570"/>
        </w:tabs>
        <w:ind w:left="3570" w:hanging="420"/>
      </w:pPr>
      <w:rPr>
        <w:rFonts w:ascii="Wingdings" w:hAnsi="Wingdings" w:hint="default"/>
      </w:rPr>
    </w:lvl>
    <w:lvl w:ilvl="7" w:tplc="FFFFFFFF" w:tentative="1">
      <w:start w:val="1"/>
      <w:numFmt w:val="bullet"/>
      <w:lvlText w:val=""/>
      <w:lvlJc w:val="left"/>
      <w:pPr>
        <w:tabs>
          <w:tab w:val="num" w:pos="3990"/>
        </w:tabs>
        <w:ind w:left="3990" w:hanging="420"/>
      </w:pPr>
      <w:rPr>
        <w:rFonts w:ascii="Wingdings" w:hAnsi="Wingdings" w:hint="default"/>
      </w:rPr>
    </w:lvl>
    <w:lvl w:ilvl="8" w:tplc="FFFFFFFF" w:tentative="1">
      <w:start w:val="1"/>
      <w:numFmt w:val="bullet"/>
      <w:lvlText w:val=""/>
      <w:lvlJc w:val="left"/>
      <w:pPr>
        <w:tabs>
          <w:tab w:val="num" w:pos="4410"/>
        </w:tabs>
        <w:ind w:left="4410" w:hanging="420"/>
      </w:pPr>
      <w:rPr>
        <w:rFonts w:ascii="Wingdings" w:hAnsi="Wingdings" w:hint="default"/>
      </w:rPr>
    </w:lvl>
  </w:abstractNum>
  <w:abstractNum w:abstractNumId="13" w15:restartNumberingAfterBreak="0">
    <w:nsid w:val="4E39333F"/>
    <w:multiLevelType w:val="multilevel"/>
    <w:tmpl w:val="5824F0A8"/>
    <w:lvl w:ilvl="0">
      <w:start w:val="1"/>
      <w:numFmt w:val="bullet"/>
      <w:lvlText w:val=""/>
      <w:lvlJc w:val="left"/>
      <w:pPr>
        <w:tabs>
          <w:tab w:val="num" w:pos="420"/>
        </w:tabs>
        <w:ind w:left="420" w:hanging="420"/>
      </w:pPr>
      <w:rPr>
        <w:rFonts w:ascii="Wingdings" w:hAnsi="Wingdings" w:hint="default"/>
      </w:rPr>
    </w:lvl>
    <w:lvl w:ilvl="1">
      <w:start w:val="1"/>
      <w:numFmt w:val="lowerLetter"/>
      <w:lvlText w:val="%2)"/>
      <w:lvlJc w:val="left"/>
      <w:pPr>
        <w:ind w:left="2162" w:hanging="420"/>
      </w:pPr>
    </w:lvl>
    <w:lvl w:ilvl="2">
      <w:start w:val="1"/>
      <w:numFmt w:val="lowerRoman"/>
      <w:lvlText w:val="%3."/>
      <w:lvlJc w:val="right"/>
      <w:pPr>
        <w:ind w:left="2582" w:hanging="420"/>
      </w:pPr>
    </w:lvl>
    <w:lvl w:ilvl="3">
      <w:start w:val="1"/>
      <w:numFmt w:val="decimal"/>
      <w:lvlText w:val="%4."/>
      <w:lvlJc w:val="left"/>
      <w:pPr>
        <w:ind w:left="3002" w:hanging="420"/>
      </w:pPr>
    </w:lvl>
    <w:lvl w:ilvl="4">
      <w:start w:val="1"/>
      <w:numFmt w:val="lowerLetter"/>
      <w:lvlText w:val="%5)"/>
      <w:lvlJc w:val="left"/>
      <w:pPr>
        <w:ind w:left="3422" w:hanging="420"/>
      </w:pPr>
    </w:lvl>
    <w:lvl w:ilvl="5">
      <w:start w:val="1"/>
      <w:numFmt w:val="lowerRoman"/>
      <w:lvlText w:val="%6."/>
      <w:lvlJc w:val="right"/>
      <w:pPr>
        <w:ind w:left="3842" w:hanging="420"/>
      </w:pPr>
    </w:lvl>
    <w:lvl w:ilvl="6">
      <w:start w:val="1"/>
      <w:numFmt w:val="decimal"/>
      <w:lvlText w:val="%7."/>
      <w:lvlJc w:val="left"/>
      <w:pPr>
        <w:ind w:left="4262" w:hanging="420"/>
      </w:pPr>
    </w:lvl>
    <w:lvl w:ilvl="7">
      <w:start w:val="1"/>
      <w:numFmt w:val="lowerLetter"/>
      <w:lvlText w:val="%8)"/>
      <w:lvlJc w:val="left"/>
      <w:pPr>
        <w:ind w:left="4682" w:hanging="420"/>
      </w:pPr>
    </w:lvl>
    <w:lvl w:ilvl="8">
      <w:start w:val="1"/>
      <w:numFmt w:val="lowerRoman"/>
      <w:lvlText w:val="%9."/>
      <w:lvlJc w:val="right"/>
      <w:pPr>
        <w:ind w:left="5102" w:hanging="420"/>
      </w:pPr>
    </w:lvl>
  </w:abstractNum>
  <w:abstractNum w:abstractNumId="14" w15:restartNumberingAfterBreak="0">
    <w:nsid w:val="4EE31AF6"/>
    <w:multiLevelType w:val="hybridMultilevel"/>
    <w:tmpl w:val="31E0D84C"/>
    <w:lvl w:ilvl="0" w:tplc="FFFFFFFF">
      <w:start w:val="1"/>
      <w:numFmt w:val="bullet"/>
      <w:pStyle w:val="StyleHeading1H11h1Header1Heading0Header1SectionHead1st"/>
      <w:lvlText w:val=""/>
      <w:lvlJc w:val="left"/>
      <w:pPr>
        <w:tabs>
          <w:tab w:val="num" w:pos="900"/>
        </w:tabs>
        <w:ind w:left="900" w:hanging="420"/>
      </w:pPr>
      <w:rPr>
        <w:rFonts w:ascii="Wingdings" w:hAnsi="Wingdings" w:hint="default"/>
      </w:rPr>
    </w:lvl>
    <w:lvl w:ilvl="1" w:tplc="FFFFFFFF">
      <w:start w:val="1"/>
      <w:numFmt w:val="bullet"/>
      <w:pStyle w:val="StyleHeading2h2sect12H2Underrubrik1prop2UNDERRUBR"/>
      <w:lvlText w:val=""/>
      <w:lvlJc w:val="left"/>
      <w:pPr>
        <w:tabs>
          <w:tab w:val="num" w:pos="1320"/>
        </w:tabs>
        <w:ind w:left="1320" w:hanging="420"/>
      </w:pPr>
      <w:rPr>
        <w:rFonts w:ascii="Wingdings" w:hAnsi="Wingdings" w:hint="default"/>
      </w:rPr>
    </w:lvl>
    <w:lvl w:ilvl="2" w:tplc="FFFFFFFF">
      <w:start w:val="1"/>
      <w:numFmt w:val="bullet"/>
      <w:pStyle w:val="StyleHeading3h3l33PRTMHeading3BOD0sect123H33rdlevel"/>
      <w:lvlText w:val=""/>
      <w:lvlJc w:val="left"/>
      <w:pPr>
        <w:tabs>
          <w:tab w:val="num" w:pos="1740"/>
        </w:tabs>
        <w:ind w:left="1740" w:hanging="420"/>
      </w:pPr>
      <w:rPr>
        <w:rFonts w:ascii="Wingdings" w:hAnsi="Wingdings" w:hint="default"/>
      </w:rPr>
    </w:lvl>
    <w:lvl w:ilvl="3" w:tplc="FFFFFFFF" w:tentative="1">
      <w:start w:val="1"/>
      <w:numFmt w:val="bullet"/>
      <w:lvlText w:val=""/>
      <w:lvlJc w:val="left"/>
      <w:pPr>
        <w:tabs>
          <w:tab w:val="num" w:pos="2160"/>
        </w:tabs>
        <w:ind w:left="2160" w:hanging="420"/>
      </w:pPr>
      <w:rPr>
        <w:rFonts w:ascii="Wingdings" w:hAnsi="Wingdings" w:hint="default"/>
      </w:rPr>
    </w:lvl>
    <w:lvl w:ilvl="4" w:tplc="FFFFFFFF" w:tentative="1">
      <w:start w:val="1"/>
      <w:numFmt w:val="bullet"/>
      <w:lvlText w:val=""/>
      <w:lvlJc w:val="left"/>
      <w:pPr>
        <w:tabs>
          <w:tab w:val="num" w:pos="2580"/>
        </w:tabs>
        <w:ind w:left="2580" w:hanging="420"/>
      </w:pPr>
      <w:rPr>
        <w:rFonts w:ascii="Wingdings" w:hAnsi="Wingdings" w:hint="default"/>
      </w:rPr>
    </w:lvl>
    <w:lvl w:ilvl="5" w:tplc="FFFFFFFF" w:tentative="1">
      <w:start w:val="1"/>
      <w:numFmt w:val="bullet"/>
      <w:lvlText w:val=""/>
      <w:lvlJc w:val="left"/>
      <w:pPr>
        <w:tabs>
          <w:tab w:val="num" w:pos="3000"/>
        </w:tabs>
        <w:ind w:left="3000" w:hanging="420"/>
      </w:pPr>
      <w:rPr>
        <w:rFonts w:ascii="Wingdings" w:hAnsi="Wingdings" w:hint="default"/>
      </w:rPr>
    </w:lvl>
    <w:lvl w:ilvl="6" w:tplc="FFFFFFFF" w:tentative="1">
      <w:start w:val="1"/>
      <w:numFmt w:val="bullet"/>
      <w:lvlText w:val=""/>
      <w:lvlJc w:val="left"/>
      <w:pPr>
        <w:tabs>
          <w:tab w:val="num" w:pos="3420"/>
        </w:tabs>
        <w:ind w:left="3420" w:hanging="420"/>
      </w:pPr>
      <w:rPr>
        <w:rFonts w:ascii="Wingdings" w:hAnsi="Wingdings" w:hint="default"/>
      </w:rPr>
    </w:lvl>
    <w:lvl w:ilvl="7" w:tplc="FFFFFFFF" w:tentative="1">
      <w:start w:val="1"/>
      <w:numFmt w:val="bullet"/>
      <w:lvlText w:val=""/>
      <w:lvlJc w:val="left"/>
      <w:pPr>
        <w:tabs>
          <w:tab w:val="num" w:pos="3840"/>
        </w:tabs>
        <w:ind w:left="3840" w:hanging="420"/>
      </w:pPr>
      <w:rPr>
        <w:rFonts w:ascii="Wingdings" w:hAnsi="Wingdings" w:hint="default"/>
      </w:rPr>
    </w:lvl>
    <w:lvl w:ilvl="8" w:tplc="FFFFFFFF" w:tentative="1">
      <w:start w:val="1"/>
      <w:numFmt w:val="bullet"/>
      <w:lvlText w:val=""/>
      <w:lvlJc w:val="left"/>
      <w:pPr>
        <w:tabs>
          <w:tab w:val="num" w:pos="4260"/>
        </w:tabs>
        <w:ind w:left="4260" w:hanging="420"/>
      </w:pPr>
      <w:rPr>
        <w:rFonts w:ascii="Wingdings" w:hAnsi="Wingdings" w:hint="default"/>
      </w:rPr>
    </w:lvl>
  </w:abstractNum>
  <w:abstractNum w:abstractNumId="15" w15:restartNumberingAfterBreak="0">
    <w:nsid w:val="53692A39"/>
    <w:multiLevelType w:val="hybridMultilevel"/>
    <w:tmpl w:val="0E8C68B2"/>
    <w:lvl w:ilvl="0" w:tplc="FFFFFFFF">
      <w:start w:val="1"/>
      <w:numFmt w:val="decimal"/>
      <w:lvlText w:val="%1."/>
      <w:lvlJc w:val="left"/>
      <w:pPr>
        <w:tabs>
          <w:tab w:val="num" w:pos="1440"/>
        </w:tabs>
        <w:ind w:left="1440" w:hanging="360"/>
      </w:pPr>
    </w:lvl>
    <w:lvl w:ilvl="1" w:tplc="FFFFFFFF">
      <w:start w:val="1"/>
      <w:numFmt w:val="lowerLetter"/>
      <w:lvlText w:val="%2."/>
      <w:lvlJc w:val="left"/>
      <w:pPr>
        <w:tabs>
          <w:tab w:val="num" w:pos="1440"/>
        </w:tabs>
        <w:ind w:left="1440" w:hanging="360"/>
      </w:pPr>
    </w:lvl>
    <w:lvl w:ilvl="2" w:tplc="FFFFFFFF">
      <w:start w:val="1"/>
      <w:numFmt w:val="lowerLetter"/>
      <w:lvlText w:val="%3)"/>
      <w:lvlJc w:val="left"/>
      <w:pPr>
        <w:tabs>
          <w:tab w:val="num" w:pos="2340"/>
        </w:tabs>
        <w:ind w:left="2340" w:hanging="360"/>
      </w:pPr>
      <w:rPr>
        <w:rFonts w:ascii="Times New Roman" w:eastAsia="宋体" w:hAnsi="Times New Roman" w:hint="eastAsia"/>
        <w:sz w:val="24"/>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54AE64B5"/>
    <w:multiLevelType w:val="multilevel"/>
    <w:tmpl w:val="9F5AD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6A22372"/>
    <w:multiLevelType w:val="multilevel"/>
    <w:tmpl w:val="2EAE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7B4437F"/>
    <w:multiLevelType w:val="hybridMultilevel"/>
    <w:tmpl w:val="3586E0B0"/>
    <w:lvl w:ilvl="0" w:tplc="0409000B">
      <w:start w:val="1"/>
      <w:numFmt w:val="lowerLetter"/>
      <w:lvlText w:val="%1)"/>
      <w:lvlJc w:val="left"/>
      <w:pPr>
        <w:tabs>
          <w:tab w:val="num" w:pos="720"/>
        </w:tabs>
        <w:ind w:left="720" w:hanging="360"/>
      </w:pPr>
    </w:lvl>
    <w:lvl w:ilvl="1" w:tplc="04090009"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9" w15:restartNumberingAfterBreak="0">
    <w:nsid w:val="68B23435"/>
    <w:multiLevelType w:val="hybridMultilevel"/>
    <w:tmpl w:val="5FEC7A26"/>
    <w:lvl w:ilvl="0" w:tplc="0409000B">
      <w:start w:val="1"/>
      <w:numFmt w:val="bullet"/>
      <w:pStyle w:val="StyleBulleted1"/>
      <w:lvlText w:val=""/>
      <w:lvlJc w:val="left"/>
      <w:pPr>
        <w:tabs>
          <w:tab w:val="num" w:pos="1418"/>
        </w:tabs>
        <w:ind w:left="1418" w:hanging="284"/>
      </w:pPr>
      <w:rPr>
        <w:rFonts w:ascii="Technic" w:hAnsi="Technic"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0" w15:restartNumberingAfterBreak="0">
    <w:nsid w:val="6DC43DAB"/>
    <w:multiLevelType w:val="multilevel"/>
    <w:tmpl w:val="01125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C57785"/>
    <w:multiLevelType w:val="multilevel"/>
    <w:tmpl w:val="FD9CF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1342A6E"/>
    <w:multiLevelType w:val="hybridMultilevel"/>
    <w:tmpl w:val="0F3CBA4A"/>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72684421"/>
    <w:multiLevelType w:val="hybridMultilevel"/>
    <w:tmpl w:val="DE0C0DDC"/>
    <w:lvl w:ilvl="0" w:tplc="04090009">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4" w15:restartNumberingAfterBreak="0">
    <w:nsid w:val="75076523"/>
    <w:multiLevelType w:val="hybridMultilevel"/>
    <w:tmpl w:val="77E29806"/>
    <w:lvl w:ilvl="0" w:tplc="04090009">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5" w15:restartNumberingAfterBreak="0">
    <w:nsid w:val="77607CAA"/>
    <w:multiLevelType w:val="hybridMultilevel"/>
    <w:tmpl w:val="9B1AB67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6" w15:restartNumberingAfterBreak="0">
    <w:nsid w:val="77747749"/>
    <w:multiLevelType w:val="hybridMultilevel"/>
    <w:tmpl w:val="E2881484"/>
    <w:lvl w:ilvl="0" w:tplc="55C619CA">
      <w:start w:val="1"/>
      <w:numFmt w:val="bullet"/>
      <w:lvlText w:val=""/>
      <w:lvlJc w:val="left"/>
      <w:pPr>
        <w:tabs>
          <w:tab w:val="num" w:pos="720"/>
        </w:tabs>
        <w:ind w:left="720" w:hanging="360"/>
      </w:pPr>
      <w:rPr>
        <w:rFonts w:ascii="Wingdings" w:hAnsi="Wingdings" w:hint="default"/>
      </w:rPr>
    </w:lvl>
    <w:lvl w:ilvl="1" w:tplc="A39417F0" w:tentative="1">
      <w:start w:val="1"/>
      <w:numFmt w:val="bullet"/>
      <w:lvlText w:val=""/>
      <w:lvlJc w:val="left"/>
      <w:pPr>
        <w:tabs>
          <w:tab w:val="num" w:pos="1440"/>
        </w:tabs>
        <w:ind w:left="1440" w:hanging="360"/>
      </w:pPr>
      <w:rPr>
        <w:rFonts w:ascii="Wingdings" w:hAnsi="Wingdings" w:hint="default"/>
      </w:rPr>
    </w:lvl>
    <w:lvl w:ilvl="2" w:tplc="98EAD7B2" w:tentative="1">
      <w:start w:val="1"/>
      <w:numFmt w:val="bullet"/>
      <w:lvlText w:val=""/>
      <w:lvlJc w:val="left"/>
      <w:pPr>
        <w:tabs>
          <w:tab w:val="num" w:pos="2160"/>
        </w:tabs>
        <w:ind w:left="2160" w:hanging="360"/>
      </w:pPr>
      <w:rPr>
        <w:rFonts w:ascii="Wingdings" w:hAnsi="Wingdings" w:hint="default"/>
      </w:rPr>
    </w:lvl>
    <w:lvl w:ilvl="3" w:tplc="59FA3026" w:tentative="1">
      <w:start w:val="1"/>
      <w:numFmt w:val="bullet"/>
      <w:lvlText w:val=""/>
      <w:lvlJc w:val="left"/>
      <w:pPr>
        <w:tabs>
          <w:tab w:val="num" w:pos="2880"/>
        </w:tabs>
        <w:ind w:left="2880" w:hanging="360"/>
      </w:pPr>
      <w:rPr>
        <w:rFonts w:ascii="Wingdings" w:hAnsi="Wingdings" w:hint="default"/>
      </w:rPr>
    </w:lvl>
    <w:lvl w:ilvl="4" w:tplc="9CFCF99C" w:tentative="1">
      <w:start w:val="1"/>
      <w:numFmt w:val="bullet"/>
      <w:lvlText w:val=""/>
      <w:lvlJc w:val="left"/>
      <w:pPr>
        <w:tabs>
          <w:tab w:val="num" w:pos="3600"/>
        </w:tabs>
        <w:ind w:left="3600" w:hanging="360"/>
      </w:pPr>
      <w:rPr>
        <w:rFonts w:ascii="Wingdings" w:hAnsi="Wingdings" w:hint="default"/>
      </w:rPr>
    </w:lvl>
    <w:lvl w:ilvl="5" w:tplc="99942AD2" w:tentative="1">
      <w:start w:val="1"/>
      <w:numFmt w:val="bullet"/>
      <w:lvlText w:val=""/>
      <w:lvlJc w:val="left"/>
      <w:pPr>
        <w:tabs>
          <w:tab w:val="num" w:pos="4320"/>
        </w:tabs>
        <w:ind w:left="4320" w:hanging="360"/>
      </w:pPr>
      <w:rPr>
        <w:rFonts w:ascii="Wingdings" w:hAnsi="Wingdings" w:hint="default"/>
      </w:rPr>
    </w:lvl>
    <w:lvl w:ilvl="6" w:tplc="42C27BCC" w:tentative="1">
      <w:start w:val="1"/>
      <w:numFmt w:val="bullet"/>
      <w:lvlText w:val=""/>
      <w:lvlJc w:val="left"/>
      <w:pPr>
        <w:tabs>
          <w:tab w:val="num" w:pos="5040"/>
        </w:tabs>
        <w:ind w:left="5040" w:hanging="360"/>
      </w:pPr>
      <w:rPr>
        <w:rFonts w:ascii="Wingdings" w:hAnsi="Wingdings" w:hint="default"/>
      </w:rPr>
    </w:lvl>
    <w:lvl w:ilvl="7" w:tplc="B334472C" w:tentative="1">
      <w:start w:val="1"/>
      <w:numFmt w:val="bullet"/>
      <w:lvlText w:val=""/>
      <w:lvlJc w:val="left"/>
      <w:pPr>
        <w:tabs>
          <w:tab w:val="num" w:pos="5760"/>
        </w:tabs>
        <w:ind w:left="5760" w:hanging="360"/>
      </w:pPr>
      <w:rPr>
        <w:rFonts w:ascii="Wingdings" w:hAnsi="Wingdings" w:hint="default"/>
      </w:rPr>
    </w:lvl>
    <w:lvl w:ilvl="8" w:tplc="CAD6EC8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A2D50B6"/>
    <w:multiLevelType w:val="multilevel"/>
    <w:tmpl w:val="1ABA9BD0"/>
    <w:lvl w:ilvl="0">
      <w:start w:val="1"/>
      <w:numFmt w:val="bullet"/>
      <w:lvlText w:val=""/>
      <w:lvlJc w:val="left"/>
      <w:pPr>
        <w:tabs>
          <w:tab w:val="num" w:pos="420"/>
        </w:tabs>
        <w:ind w:left="420" w:hanging="420"/>
      </w:pPr>
      <w:rPr>
        <w:rFonts w:ascii="Wingdings" w:hAnsi="Wingdings" w:hint="default"/>
      </w:rPr>
    </w:lvl>
    <w:lvl w:ilvl="1">
      <w:start w:val="1"/>
      <w:numFmt w:val="lowerLetter"/>
      <w:lvlText w:val="%2)"/>
      <w:lvlJc w:val="left"/>
      <w:pPr>
        <w:ind w:left="2162" w:hanging="420"/>
      </w:pPr>
    </w:lvl>
    <w:lvl w:ilvl="2">
      <w:start w:val="1"/>
      <w:numFmt w:val="lowerRoman"/>
      <w:lvlText w:val="%3."/>
      <w:lvlJc w:val="right"/>
      <w:pPr>
        <w:ind w:left="2582" w:hanging="420"/>
      </w:pPr>
    </w:lvl>
    <w:lvl w:ilvl="3">
      <w:start w:val="1"/>
      <w:numFmt w:val="decimal"/>
      <w:lvlText w:val="%4."/>
      <w:lvlJc w:val="left"/>
      <w:pPr>
        <w:ind w:left="3002" w:hanging="420"/>
      </w:pPr>
    </w:lvl>
    <w:lvl w:ilvl="4">
      <w:start w:val="1"/>
      <w:numFmt w:val="lowerLetter"/>
      <w:lvlText w:val="%5)"/>
      <w:lvlJc w:val="left"/>
      <w:pPr>
        <w:ind w:left="3422" w:hanging="420"/>
      </w:pPr>
    </w:lvl>
    <w:lvl w:ilvl="5">
      <w:start w:val="1"/>
      <w:numFmt w:val="lowerRoman"/>
      <w:lvlText w:val="%6."/>
      <w:lvlJc w:val="right"/>
      <w:pPr>
        <w:ind w:left="3842" w:hanging="420"/>
      </w:pPr>
    </w:lvl>
    <w:lvl w:ilvl="6">
      <w:start w:val="1"/>
      <w:numFmt w:val="decimal"/>
      <w:lvlText w:val="%7."/>
      <w:lvlJc w:val="left"/>
      <w:pPr>
        <w:ind w:left="4262" w:hanging="420"/>
      </w:pPr>
    </w:lvl>
    <w:lvl w:ilvl="7">
      <w:start w:val="1"/>
      <w:numFmt w:val="lowerLetter"/>
      <w:lvlText w:val="%8)"/>
      <w:lvlJc w:val="left"/>
      <w:pPr>
        <w:ind w:left="4682" w:hanging="420"/>
      </w:pPr>
    </w:lvl>
    <w:lvl w:ilvl="8">
      <w:start w:val="1"/>
      <w:numFmt w:val="lowerRoman"/>
      <w:lvlText w:val="%9."/>
      <w:lvlJc w:val="right"/>
      <w:pPr>
        <w:ind w:left="5102" w:hanging="420"/>
      </w:pPr>
    </w:lvl>
  </w:abstractNum>
  <w:abstractNum w:abstractNumId="28" w15:restartNumberingAfterBreak="0">
    <w:nsid w:val="7C756198"/>
    <w:multiLevelType w:val="hybridMultilevel"/>
    <w:tmpl w:val="79CC2906"/>
    <w:lvl w:ilvl="0" w:tplc="28A48104">
      <w:start w:val="1"/>
      <w:numFmt w:val="bullet"/>
      <w:lvlText w:val=""/>
      <w:lvlJc w:val="left"/>
      <w:pPr>
        <w:tabs>
          <w:tab w:val="num" w:pos="720"/>
        </w:tabs>
        <w:ind w:left="720" w:hanging="360"/>
      </w:pPr>
      <w:rPr>
        <w:rFonts w:ascii="Wingdings" w:hAnsi="Wingdings" w:hint="default"/>
      </w:rPr>
    </w:lvl>
    <w:lvl w:ilvl="1" w:tplc="E4D4156A" w:tentative="1">
      <w:start w:val="1"/>
      <w:numFmt w:val="bullet"/>
      <w:lvlText w:val=""/>
      <w:lvlJc w:val="left"/>
      <w:pPr>
        <w:tabs>
          <w:tab w:val="num" w:pos="1440"/>
        </w:tabs>
        <w:ind w:left="1440" w:hanging="360"/>
      </w:pPr>
      <w:rPr>
        <w:rFonts w:ascii="Wingdings" w:hAnsi="Wingdings" w:hint="default"/>
      </w:rPr>
    </w:lvl>
    <w:lvl w:ilvl="2" w:tplc="C7F8F0F6" w:tentative="1">
      <w:start w:val="1"/>
      <w:numFmt w:val="bullet"/>
      <w:lvlText w:val=""/>
      <w:lvlJc w:val="left"/>
      <w:pPr>
        <w:tabs>
          <w:tab w:val="num" w:pos="2160"/>
        </w:tabs>
        <w:ind w:left="2160" w:hanging="360"/>
      </w:pPr>
      <w:rPr>
        <w:rFonts w:ascii="Wingdings" w:hAnsi="Wingdings" w:hint="default"/>
      </w:rPr>
    </w:lvl>
    <w:lvl w:ilvl="3" w:tplc="C31EEA36" w:tentative="1">
      <w:start w:val="1"/>
      <w:numFmt w:val="bullet"/>
      <w:lvlText w:val=""/>
      <w:lvlJc w:val="left"/>
      <w:pPr>
        <w:tabs>
          <w:tab w:val="num" w:pos="2880"/>
        </w:tabs>
        <w:ind w:left="2880" w:hanging="360"/>
      </w:pPr>
      <w:rPr>
        <w:rFonts w:ascii="Wingdings" w:hAnsi="Wingdings" w:hint="default"/>
      </w:rPr>
    </w:lvl>
    <w:lvl w:ilvl="4" w:tplc="AC42E310" w:tentative="1">
      <w:start w:val="1"/>
      <w:numFmt w:val="bullet"/>
      <w:lvlText w:val=""/>
      <w:lvlJc w:val="left"/>
      <w:pPr>
        <w:tabs>
          <w:tab w:val="num" w:pos="3600"/>
        </w:tabs>
        <w:ind w:left="3600" w:hanging="360"/>
      </w:pPr>
      <w:rPr>
        <w:rFonts w:ascii="Wingdings" w:hAnsi="Wingdings" w:hint="default"/>
      </w:rPr>
    </w:lvl>
    <w:lvl w:ilvl="5" w:tplc="79D20A32" w:tentative="1">
      <w:start w:val="1"/>
      <w:numFmt w:val="bullet"/>
      <w:lvlText w:val=""/>
      <w:lvlJc w:val="left"/>
      <w:pPr>
        <w:tabs>
          <w:tab w:val="num" w:pos="4320"/>
        </w:tabs>
        <w:ind w:left="4320" w:hanging="360"/>
      </w:pPr>
      <w:rPr>
        <w:rFonts w:ascii="Wingdings" w:hAnsi="Wingdings" w:hint="default"/>
      </w:rPr>
    </w:lvl>
    <w:lvl w:ilvl="6" w:tplc="5F20AE3C" w:tentative="1">
      <w:start w:val="1"/>
      <w:numFmt w:val="bullet"/>
      <w:lvlText w:val=""/>
      <w:lvlJc w:val="left"/>
      <w:pPr>
        <w:tabs>
          <w:tab w:val="num" w:pos="5040"/>
        </w:tabs>
        <w:ind w:left="5040" w:hanging="360"/>
      </w:pPr>
      <w:rPr>
        <w:rFonts w:ascii="Wingdings" w:hAnsi="Wingdings" w:hint="default"/>
      </w:rPr>
    </w:lvl>
    <w:lvl w:ilvl="7" w:tplc="DEEA3B28" w:tentative="1">
      <w:start w:val="1"/>
      <w:numFmt w:val="bullet"/>
      <w:lvlText w:val=""/>
      <w:lvlJc w:val="left"/>
      <w:pPr>
        <w:tabs>
          <w:tab w:val="num" w:pos="5760"/>
        </w:tabs>
        <w:ind w:left="5760" w:hanging="360"/>
      </w:pPr>
      <w:rPr>
        <w:rFonts w:ascii="Wingdings" w:hAnsi="Wingdings" w:hint="default"/>
      </w:rPr>
    </w:lvl>
    <w:lvl w:ilvl="8" w:tplc="DF0698C8" w:tentative="1">
      <w:start w:val="1"/>
      <w:numFmt w:val="bullet"/>
      <w:lvlText w:val=""/>
      <w:lvlJc w:val="left"/>
      <w:pPr>
        <w:tabs>
          <w:tab w:val="num" w:pos="6480"/>
        </w:tabs>
        <w:ind w:left="6480" w:hanging="360"/>
      </w:pPr>
      <w:rPr>
        <w:rFonts w:ascii="Wingdings" w:hAnsi="Wingdings" w:hint="default"/>
      </w:rPr>
    </w:lvl>
  </w:abstractNum>
  <w:num w:numId="1" w16cid:durableId="43141408">
    <w:abstractNumId w:val="15"/>
  </w:num>
  <w:num w:numId="2" w16cid:durableId="298927360">
    <w:abstractNumId w:val="12"/>
  </w:num>
  <w:num w:numId="3" w16cid:durableId="1236941491">
    <w:abstractNumId w:val="2"/>
  </w:num>
  <w:num w:numId="4" w16cid:durableId="688874391">
    <w:abstractNumId w:val="9"/>
  </w:num>
  <w:num w:numId="5" w16cid:durableId="1383141736">
    <w:abstractNumId w:val="11"/>
  </w:num>
  <w:num w:numId="6" w16cid:durableId="2368400">
    <w:abstractNumId w:val="19"/>
  </w:num>
  <w:num w:numId="7" w16cid:durableId="1943688514">
    <w:abstractNumId w:val="4"/>
  </w:num>
  <w:num w:numId="8" w16cid:durableId="150483909">
    <w:abstractNumId w:val="10"/>
  </w:num>
  <w:num w:numId="9" w16cid:durableId="1409765401">
    <w:abstractNumId w:val="18"/>
  </w:num>
  <w:num w:numId="10" w16cid:durableId="199250803">
    <w:abstractNumId w:val="22"/>
  </w:num>
  <w:num w:numId="11" w16cid:durableId="712970868">
    <w:abstractNumId w:val="3"/>
  </w:num>
  <w:num w:numId="12" w16cid:durableId="809130779">
    <w:abstractNumId w:val="27"/>
  </w:num>
  <w:num w:numId="13" w16cid:durableId="1957641804">
    <w:abstractNumId w:val="13"/>
  </w:num>
  <w:num w:numId="14" w16cid:durableId="750977779">
    <w:abstractNumId w:val="8"/>
  </w:num>
  <w:num w:numId="15" w16cid:durableId="1543665844">
    <w:abstractNumId w:val="14"/>
  </w:num>
  <w:num w:numId="16" w16cid:durableId="1352994756">
    <w:abstractNumId w:val="7"/>
  </w:num>
  <w:num w:numId="17" w16cid:durableId="193537465">
    <w:abstractNumId w:val="5"/>
  </w:num>
  <w:num w:numId="18" w16cid:durableId="1577980627">
    <w:abstractNumId w:val="28"/>
  </w:num>
  <w:num w:numId="19" w16cid:durableId="1341202943">
    <w:abstractNumId w:val="26"/>
  </w:num>
  <w:num w:numId="20" w16cid:durableId="2122725358">
    <w:abstractNumId w:val="16"/>
  </w:num>
  <w:num w:numId="21" w16cid:durableId="1385326336">
    <w:abstractNumId w:val="6"/>
  </w:num>
  <w:num w:numId="22" w16cid:durableId="652225124">
    <w:abstractNumId w:val="0"/>
  </w:num>
  <w:num w:numId="23" w16cid:durableId="1928225530">
    <w:abstractNumId w:val="24"/>
  </w:num>
  <w:num w:numId="24" w16cid:durableId="1419476108">
    <w:abstractNumId w:val="23"/>
  </w:num>
  <w:num w:numId="25" w16cid:durableId="1438019059">
    <w:abstractNumId w:val="1"/>
  </w:num>
  <w:num w:numId="26" w16cid:durableId="1132675837">
    <w:abstractNumId w:val="21"/>
  </w:num>
  <w:num w:numId="27" w16cid:durableId="373968287">
    <w:abstractNumId w:val="25"/>
  </w:num>
  <w:num w:numId="28" w16cid:durableId="403840422">
    <w:abstractNumId w:val="17"/>
  </w:num>
  <w:num w:numId="29" w16cid:durableId="690379320">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20"/>
  <w:drawingGridVerticalSpacing w:val="156"/>
  <w:displayHorizontalDrawingGridEvery w:val="0"/>
  <w:displayVerticalDrawingGridEvery w:val="2"/>
  <w:characterSpacingControl w:val="compressPunctuation"/>
  <w:hdrShapeDefaults>
    <o:shapedefaults v:ext="edit" spidmax="3211" fill="f" fillcolor="white" stroke="f">
      <v:fill color="white" on="f"/>
      <v:stroke on="f"/>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86B05"/>
    <w:rsid w:val="000113E8"/>
    <w:rsid w:val="00020FDA"/>
    <w:rsid w:val="00032E93"/>
    <w:rsid w:val="00036D44"/>
    <w:rsid w:val="00037113"/>
    <w:rsid w:val="00052810"/>
    <w:rsid w:val="00053C04"/>
    <w:rsid w:val="00057428"/>
    <w:rsid w:val="000633F5"/>
    <w:rsid w:val="00075BD0"/>
    <w:rsid w:val="0007706C"/>
    <w:rsid w:val="00097416"/>
    <w:rsid w:val="000C4672"/>
    <w:rsid w:val="000E2509"/>
    <w:rsid w:val="000E5FE9"/>
    <w:rsid w:val="000E6601"/>
    <w:rsid w:val="000F2936"/>
    <w:rsid w:val="00110779"/>
    <w:rsid w:val="00117AE7"/>
    <w:rsid w:val="001268C4"/>
    <w:rsid w:val="00135A27"/>
    <w:rsid w:val="001515CC"/>
    <w:rsid w:val="001654F6"/>
    <w:rsid w:val="00167A7A"/>
    <w:rsid w:val="0018439E"/>
    <w:rsid w:val="00185F01"/>
    <w:rsid w:val="001908FE"/>
    <w:rsid w:val="001A1BA6"/>
    <w:rsid w:val="001A52ED"/>
    <w:rsid w:val="001B72CB"/>
    <w:rsid w:val="001C0251"/>
    <w:rsid w:val="001D3EE3"/>
    <w:rsid w:val="001F4CBA"/>
    <w:rsid w:val="0020083F"/>
    <w:rsid w:val="00210860"/>
    <w:rsid w:val="002156BB"/>
    <w:rsid w:val="00220C80"/>
    <w:rsid w:val="00223E99"/>
    <w:rsid w:val="002244B2"/>
    <w:rsid w:val="00233741"/>
    <w:rsid w:val="002562D9"/>
    <w:rsid w:val="00257525"/>
    <w:rsid w:val="00260277"/>
    <w:rsid w:val="00263B42"/>
    <w:rsid w:val="0026587B"/>
    <w:rsid w:val="00266B12"/>
    <w:rsid w:val="00267F38"/>
    <w:rsid w:val="00275FD5"/>
    <w:rsid w:val="00281E45"/>
    <w:rsid w:val="00284DA5"/>
    <w:rsid w:val="002935C1"/>
    <w:rsid w:val="00296DEC"/>
    <w:rsid w:val="002B1C17"/>
    <w:rsid w:val="002B381F"/>
    <w:rsid w:val="002B787E"/>
    <w:rsid w:val="002C0151"/>
    <w:rsid w:val="002C16A1"/>
    <w:rsid w:val="002D603C"/>
    <w:rsid w:val="002D7669"/>
    <w:rsid w:val="002E17CA"/>
    <w:rsid w:val="002E693B"/>
    <w:rsid w:val="002F1834"/>
    <w:rsid w:val="002F255F"/>
    <w:rsid w:val="002F449C"/>
    <w:rsid w:val="002F7850"/>
    <w:rsid w:val="0030331B"/>
    <w:rsid w:val="003120F7"/>
    <w:rsid w:val="00314256"/>
    <w:rsid w:val="003160A1"/>
    <w:rsid w:val="003215AE"/>
    <w:rsid w:val="00321799"/>
    <w:rsid w:val="003248CA"/>
    <w:rsid w:val="00335E08"/>
    <w:rsid w:val="00340423"/>
    <w:rsid w:val="003453A2"/>
    <w:rsid w:val="003462F2"/>
    <w:rsid w:val="003471AC"/>
    <w:rsid w:val="00364817"/>
    <w:rsid w:val="003667A4"/>
    <w:rsid w:val="00373404"/>
    <w:rsid w:val="00381C33"/>
    <w:rsid w:val="003959C9"/>
    <w:rsid w:val="003A5ADD"/>
    <w:rsid w:val="003A7B5D"/>
    <w:rsid w:val="003C689A"/>
    <w:rsid w:val="003E07DE"/>
    <w:rsid w:val="003F1093"/>
    <w:rsid w:val="003F4685"/>
    <w:rsid w:val="003F6A2B"/>
    <w:rsid w:val="003F6F22"/>
    <w:rsid w:val="004014D2"/>
    <w:rsid w:val="004019C5"/>
    <w:rsid w:val="0040386B"/>
    <w:rsid w:val="00404710"/>
    <w:rsid w:val="0040487F"/>
    <w:rsid w:val="00426D5A"/>
    <w:rsid w:val="00427D2D"/>
    <w:rsid w:val="004343D8"/>
    <w:rsid w:val="00434AC3"/>
    <w:rsid w:val="00440C17"/>
    <w:rsid w:val="00441CB8"/>
    <w:rsid w:val="004455DA"/>
    <w:rsid w:val="0044586E"/>
    <w:rsid w:val="004461FF"/>
    <w:rsid w:val="004552CF"/>
    <w:rsid w:val="00455520"/>
    <w:rsid w:val="00455CE8"/>
    <w:rsid w:val="0046063E"/>
    <w:rsid w:val="00460965"/>
    <w:rsid w:val="00467E22"/>
    <w:rsid w:val="00471F36"/>
    <w:rsid w:val="004A4245"/>
    <w:rsid w:val="004A7304"/>
    <w:rsid w:val="004B54E7"/>
    <w:rsid w:val="004C2E80"/>
    <w:rsid w:val="004C5664"/>
    <w:rsid w:val="004C5AEA"/>
    <w:rsid w:val="004D49D5"/>
    <w:rsid w:val="004D7D78"/>
    <w:rsid w:val="004E0F1F"/>
    <w:rsid w:val="004F4E76"/>
    <w:rsid w:val="004F5EE1"/>
    <w:rsid w:val="00504B9F"/>
    <w:rsid w:val="00512BE0"/>
    <w:rsid w:val="00516C76"/>
    <w:rsid w:val="005279A8"/>
    <w:rsid w:val="005305F7"/>
    <w:rsid w:val="005347DD"/>
    <w:rsid w:val="0053653A"/>
    <w:rsid w:val="0053748B"/>
    <w:rsid w:val="00540C86"/>
    <w:rsid w:val="00542DC3"/>
    <w:rsid w:val="00544629"/>
    <w:rsid w:val="00544AA2"/>
    <w:rsid w:val="00547108"/>
    <w:rsid w:val="00551244"/>
    <w:rsid w:val="00554A59"/>
    <w:rsid w:val="00557AF3"/>
    <w:rsid w:val="00561CA7"/>
    <w:rsid w:val="0056432E"/>
    <w:rsid w:val="00564343"/>
    <w:rsid w:val="005653FD"/>
    <w:rsid w:val="00587202"/>
    <w:rsid w:val="005903AE"/>
    <w:rsid w:val="00594F32"/>
    <w:rsid w:val="005C18F4"/>
    <w:rsid w:val="005C2145"/>
    <w:rsid w:val="005D12F9"/>
    <w:rsid w:val="005D7EAB"/>
    <w:rsid w:val="005E0EEC"/>
    <w:rsid w:val="005E52C7"/>
    <w:rsid w:val="005F754C"/>
    <w:rsid w:val="00602E37"/>
    <w:rsid w:val="00613C59"/>
    <w:rsid w:val="00631092"/>
    <w:rsid w:val="00645BC3"/>
    <w:rsid w:val="00652CE2"/>
    <w:rsid w:val="006548F2"/>
    <w:rsid w:val="006857FE"/>
    <w:rsid w:val="00686B05"/>
    <w:rsid w:val="00692A75"/>
    <w:rsid w:val="006B1582"/>
    <w:rsid w:val="006B4904"/>
    <w:rsid w:val="006B73EB"/>
    <w:rsid w:val="006C33FB"/>
    <w:rsid w:val="006C5D61"/>
    <w:rsid w:val="006C7138"/>
    <w:rsid w:val="006D32B8"/>
    <w:rsid w:val="006D53A3"/>
    <w:rsid w:val="006F1F91"/>
    <w:rsid w:val="00706EC8"/>
    <w:rsid w:val="00724E12"/>
    <w:rsid w:val="007354ED"/>
    <w:rsid w:val="00737897"/>
    <w:rsid w:val="00752B8B"/>
    <w:rsid w:val="00755D9E"/>
    <w:rsid w:val="00760B98"/>
    <w:rsid w:val="00761D7D"/>
    <w:rsid w:val="0076218E"/>
    <w:rsid w:val="007625C5"/>
    <w:rsid w:val="00774B36"/>
    <w:rsid w:val="0079258C"/>
    <w:rsid w:val="0079408B"/>
    <w:rsid w:val="007944F3"/>
    <w:rsid w:val="007A137D"/>
    <w:rsid w:val="007A5BEA"/>
    <w:rsid w:val="007B0EFB"/>
    <w:rsid w:val="007C1A97"/>
    <w:rsid w:val="007E052E"/>
    <w:rsid w:val="007E3BA0"/>
    <w:rsid w:val="008000A9"/>
    <w:rsid w:val="00800B2E"/>
    <w:rsid w:val="00803A0C"/>
    <w:rsid w:val="008109CC"/>
    <w:rsid w:val="00816312"/>
    <w:rsid w:val="00816992"/>
    <w:rsid w:val="00817343"/>
    <w:rsid w:val="00821FE4"/>
    <w:rsid w:val="00837BEA"/>
    <w:rsid w:val="00841ABE"/>
    <w:rsid w:val="00850B41"/>
    <w:rsid w:val="008529AC"/>
    <w:rsid w:val="00860F75"/>
    <w:rsid w:val="00862FF4"/>
    <w:rsid w:val="00873AA7"/>
    <w:rsid w:val="008740D8"/>
    <w:rsid w:val="00875710"/>
    <w:rsid w:val="00876B2D"/>
    <w:rsid w:val="00884458"/>
    <w:rsid w:val="008925F1"/>
    <w:rsid w:val="00893057"/>
    <w:rsid w:val="0089637E"/>
    <w:rsid w:val="00897B12"/>
    <w:rsid w:val="008A3744"/>
    <w:rsid w:val="008B2710"/>
    <w:rsid w:val="008C15FD"/>
    <w:rsid w:val="008C3411"/>
    <w:rsid w:val="008D4A16"/>
    <w:rsid w:val="008D6C14"/>
    <w:rsid w:val="008E0D29"/>
    <w:rsid w:val="008E16AD"/>
    <w:rsid w:val="00903969"/>
    <w:rsid w:val="00903B98"/>
    <w:rsid w:val="009102F5"/>
    <w:rsid w:val="00911E1F"/>
    <w:rsid w:val="00917D51"/>
    <w:rsid w:val="00920426"/>
    <w:rsid w:val="00926C18"/>
    <w:rsid w:val="00932C58"/>
    <w:rsid w:val="009343F6"/>
    <w:rsid w:val="00934834"/>
    <w:rsid w:val="00935398"/>
    <w:rsid w:val="009463C9"/>
    <w:rsid w:val="00950091"/>
    <w:rsid w:val="00952847"/>
    <w:rsid w:val="009549AD"/>
    <w:rsid w:val="00974D16"/>
    <w:rsid w:val="009869EB"/>
    <w:rsid w:val="00995055"/>
    <w:rsid w:val="00996005"/>
    <w:rsid w:val="009974B3"/>
    <w:rsid w:val="00997FE0"/>
    <w:rsid w:val="009A01F9"/>
    <w:rsid w:val="009A0BD5"/>
    <w:rsid w:val="009A0D98"/>
    <w:rsid w:val="009A67EF"/>
    <w:rsid w:val="009B016E"/>
    <w:rsid w:val="009B067B"/>
    <w:rsid w:val="009B298F"/>
    <w:rsid w:val="009C31F9"/>
    <w:rsid w:val="009C5D3E"/>
    <w:rsid w:val="009D40C3"/>
    <w:rsid w:val="009D4AC6"/>
    <w:rsid w:val="009D533D"/>
    <w:rsid w:val="009E107A"/>
    <w:rsid w:val="009E5725"/>
    <w:rsid w:val="009E6A46"/>
    <w:rsid w:val="00A012C3"/>
    <w:rsid w:val="00A04134"/>
    <w:rsid w:val="00A06D85"/>
    <w:rsid w:val="00A1070E"/>
    <w:rsid w:val="00A15943"/>
    <w:rsid w:val="00A16452"/>
    <w:rsid w:val="00A20DB7"/>
    <w:rsid w:val="00A21E70"/>
    <w:rsid w:val="00A2422B"/>
    <w:rsid w:val="00A26E32"/>
    <w:rsid w:val="00A3261C"/>
    <w:rsid w:val="00A32DF2"/>
    <w:rsid w:val="00A32E85"/>
    <w:rsid w:val="00A33F8E"/>
    <w:rsid w:val="00A34F4D"/>
    <w:rsid w:val="00A36FF7"/>
    <w:rsid w:val="00A44C6E"/>
    <w:rsid w:val="00A462A1"/>
    <w:rsid w:val="00A554FE"/>
    <w:rsid w:val="00A57E82"/>
    <w:rsid w:val="00A63388"/>
    <w:rsid w:val="00A6349B"/>
    <w:rsid w:val="00A65768"/>
    <w:rsid w:val="00A93464"/>
    <w:rsid w:val="00A9380B"/>
    <w:rsid w:val="00AA09DE"/>
    <w:rsid w:val="00AA1B6A"/>
    <w:rsid w:val="00AA2C26"/>
    <w:rsid w:val="00AA37E0"/>
    <w:rsid w:val="00AA37F9"/>
    <w:rsid w:val="00AA7522"/>
    <w:rsid w:val="00AB1DDC"/>
    <w:rsid w:val="00AB6BB4"/>
    <w:rsid w:val="00AD3E2D"/>
    <w:rsid w:val="00AD6DD6"/>
    <w:rsid w:val="00AE5B63"/>
    <w:rsid w:val="00AE67DC"/>
    <w:rsid w:val="00AE6951"/>
    <w:rsid w:val="00AE798A"/>
    <w:rsid w:val="00B121CF"/>
    <w:rsid w:val="00B12481"/>
    <w:rsid w:val="00B171BE"/>
    <w:rsid w:val="00B32EEF"/>
    <w:rsid w:val="00B35D7D"/>
    <w:rsid w:val="00B531B0"/>
    <w:rsid w:val="00B57318"/>
    <w:rsid w:val="00B747A1"/>
    <w:rsid w:val="00B7490C"/>
    <w:rsid w:val="00B7539E"/>
    <w:rsid w:val="00B968D8"/>
    <w:rsid w:val="00BA7A9F"/>
    <w:rsid w:val="00BB033B"/>
    <w:rsid w:val="00BB28C9"/>
    <w:rsid w:val="00BB2C61"/>
    <w:rsid w:val="00BB3865"/>
    <w:rsid w:val="00BB4D87"/>
    <w:rsid w:val="00BC6240"/>
    <w:rsid w:val="00BD2500"/>
    <w:rsid w:val="00BD2B85"/>
    <w:rsid w:val="00BD6E16"/>
    <w:rsid w:val="00BE260A"/>
    <w:rsid w:val="00BE64C4"/>
    <w:rsid w:val="00BF4F03"/>
    <w:rsid w:val="00BF61D4"/>
    <w:rsid w:val="00C04C79"/>
    <w:rsid w:val="00C04CA6"/>
    <w:rsid w:val="00C04F42"/>
    <w:rsid w:val="00C0532A"/>
    <w:rsid w:val="00C079B7"/>
    <w:rsid w:val="00C20786"/>
    <w:rsid w:val="00C26C2A"/>
    <w:rsid w:val="00C40E83"/>
    <w:rsid w:val="00C52316"/>
    <w:rsid w:val="00C540A0"/>
    <w:rsid w:val="00C55B6A"/>
    <w:rsid w:val="00C64949"/>
    <w:rsid w:val="00C66D7E"/>
    <w:rsid w:val="00C74F9A"/>
    <w:rsid w:val="00C85886"/>
    <w:rsid w:val="00C90CA3"/>
    <w:rsid w:val="00C918C4"/>
    <w:rsid w:val="00CA56D0"/>
    <w:rsid w:val="00CB37BB"/>
    <w:rsid w:val="00CC6885"/>
    <w:rsid w:val="00CC7965"/>
    <w:rsid w:val="00CD3114"/>
    <w:rsid w:val="00CD7F6D"/>
    <w:rsid w:val="00CE0533"/>
    <w:rsid w:val="00CF3291"/>
    <w:rsid w:val="00CF7011"/>
    <w:rsid w:val="00D079A7"/>
    <w:rsid w:val="00D12274"/>
    <w:rsid w:val="00D13E10"/>
    <w:rsid w:val="00D15642"/>
    <w:rsid w:val="00D15C5E"/>
    <w:rsid w:val="00D17FC6"/>
    <w:rsid w:val="00D239B4"/>
    <w:rsid w:val="00D24F13"/>
    <w:rsid w:val="00D25671"/>
    <w:rsid w:val="00D35C52"/>
    <w:rsid w:val="00D4060A"/>
    <w:rsid w:val="00D46225"/>
    <w:rsid w:val="00D521B0"/>
    <w:rsid w:val="00D55A5F"/>
    <w:rsid w:val="00D626D7"/>
    <w:rsid w:val="00D673D9"/>
    <w:rsid w:val="00D74F67"/>
    <w:rsid w:val="00D84F52"/>
    <w:rsid w:val="00D92489"/>
    <w:rsid w:val="00DA3268"/>
    <w:rsid w:val="00DA40FF"/>
    <w:rsid w:val="00DA50AE"/>
    <w:rsid w:val="00DB1F51"/>
    <w:rsid w:val="00DB6A48"/>
    <w:rsid w:val="00DC271E"/>
    <w:rsid w:val="00DC30B6"/>
    <w:rsid w:val="00DD065C"/>
    <w:rsid w:val="00DD6D30"/>
    <w:rsid w:val="00DE3A29"/>
    <w:rsid w:val="00DE3BFC"/>
    <w:rsid w:val="00DE442F"/>
    <w:rsid w:val="00DE6781"/>
    <w:rsid w:val="00DF13E3"/>
    <w:rsid w:val="00DF6FF8"/>
    <w:rsid w:val="00E026BD"/>
    <w:rsid w:val="00E03860"/>
    <w:rsid w:val="00E03DC7"/>
    <w:rsid w:val="00E06DB3"/>
    <w:rsid w:val="00E176C5"/>
    <w:rsid w:val="00E2714D"/>
    <w:rsid w:val="00E30E04"/>
    <w:rsid w:val="00E423C8"/>
    <w:rsid w:val="00E43793"/>
    <w:rsid w:val="00E44079"/>
    <w:rsid w:val="00E45288"/>
    <w:rsid w:val="00E465C7"/>
    <w:rsid w:val="00E51B08"/>
    <w:rsid w:val="00E55A0D"/>
    <w:rsid w:val="00E55D04"/>
    <w:rsid w:val="00E563B8"/>
    <w:rsid w:val="00E6098D"/>
    <w:rsid w:val="00E63D52"/>
    <w:rsid w:val="00E6619A"/>
    <w:rsid w:val="00E67C2E"/>
    <w:rsid w:val="00E71E23"/>
    <w:rsid w:val="00E72AA3"/>
    <w:rsid w:val="00E8048D"/>
    <w:rsid w:val="00E83828"/>
    <w:rsid w:val="00E90C29"/>
    <w:rsid w:val="00EA1140"/>
    <w:rsid w:val="00EA4BE1"/>
    <w:rsid w:val="00EA4E70"/>
    <w:rsid w:val="00EC2D8C"/>
    <w:rsid w:val="00EC47E1"/>
    <w:rsid w:val="00ED0E64"/>
    <w:rsid w:val="00EF4E63"/>
    <w:rsid w:val="00F03FD7"/>
    <w:rsid w:val="00F11046"/>
    <w:rsid w:val="00F11E0E"/>
    <w:rsid w:val="00F125A6"/>
    <w:rsid w:val="00F273DC"/>
    <w:rsid w:val="00F27EEC"/>
    <w:rsid w:val="00F41A6D"/>
    <w:rsid w:val="00F5170F"/>
    <w:rsid w:val="00F5269A"/>
    <w:rsid w:val="00F55F00"/>
    <w:rsid w:val="00F57294"/>
    <w:rsid w:val="00F65C12"/>
    <w:rsid w:val="00F66C4C"/>
    <w:rsid w:val="00F67C62"/>
    <w:rsid w:val="00F919F5"/>
    <w:rsid w:val="00FA21A1"/>
    <w:rsid w:val="00FA5910"/>
    <w:rsid w:val="00FB099D"/>
    <w:rsid w:val="00FE1225"/>
    <w:rsid w:val="00FE3B68"/>
    <w:rsid w:val="00FE3D1C"/>
    <w:rsid w:val="00FF2C1D"/>
    <w:rsid w:val="00FF47D9"/>
    <w:rsid w:val="00FF6D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11" fill="f" fillcolor="white" stroke="f">
      <v:fill color="white" on="f"/>
      <v:stroke on="f"/>
    </o:shapedefaults>
    <o:shapelayout v:ext="edit">
      <o:idmap v:ext="edit" data="2,3"/>
    </o:shapelayout>
  </w:shapeDefaults>
  <w:decimalSymbol w:val="."/>
  <w:listSeparator w:val=","/>
  <w14:docId w14:val="7E7D04D8"/>
  <w15:chartTrackingRefBased/>
  <w15:docId w15:val="{67555A4D-DE9A-4FB7-B85F-D4042F020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widowControl w:val="0"/>
      <w:spacing w:line="360" w:lineRule="auto"/>
      <w:jc w:val="both"/>
    </w:pPr>
    <w:rPr>
      <w:kern w:val="2"/>
      <w:sz w:val="24"/>
      <w:szCs w:val="24"/>
    </w:rPr>
  </w:style>
  <w:style w:type="paragraph" w:styleId="1">
    <w:name w:val="heading 1"/>
    <w:aliases w:val="Head 1,Head 11,Head 12,Head 111,Head 13,Head 112,Head 14,Head 113,Head 15,Head 114,Head 16,Head 115,Head 17,Head 116,Head 18,Head 117,Head 19,Head 118,Head 121,Head 1111,Head 131,Head 1121,Head 141,Head 1131,Head 151,Head 1141,Head 161,H1,H11"/>
    <w:basedOn w:val="a0"/>
    <w:next w:val="a0"/>
    <w:qFormat/>
    <w:pPr>
      <w:keepNext/>
      <w:keepLines/>
      <w:spacing w:beforeLines="100" w:before="100" w:afterLines="50" w:after="50"/>
      <w:outlineLvl w:val="0"/>
    </w:pPr>
    <w:rPr>
      <w:rFonts w:eastAsia="黑体"/>
      <w:b/>
      <w:bCs/>
      <w:kern w:val="44"/>
      <w:sz w:val="28"/>
      <w:szCs w:val="44"/>
    </w:rPr>
  </w:style>
  <w:style w:type="paragraph" w:styleId="2">
    <w:name w:val="heading 2"/>
    <w:aliases w:val="H2,2nd level,h2,2,Header 2,Underrubrik1,prop2,sect 1.2,heading 2,Title2,Level 2 Topic Heading,Titre2,l2,Heading 2 Hidden,UNDERRUBRIK 1-2,I2,Section Title,Heading2,No Number,A,o,H2-Heading 2,Header2,22,heading2,list2,A.B.C.,list 2,Titre3,Head 2"/>
    <w:basedOn w:val="a0"/>
    <w:next w:val="a0"/>
    <w:qFormat/>
    <w:pPr>
      <w:keepNext/>
      <w:keepLines/>
      <w:spacing w:beforeLines="50" w:before="50" w:afterLines="50" w:after="50"/>
      <w:outlineLvl w:val="1"/>
    </w:pPr>
    <w:rPr>
      <w:rFonts w:eastAsia="黑体"/>
      <w:b/>
      <w:bCs/>
      <w:szCs w:val="32"/>
    </w:rPr>
  </w:style>
  <w:style w:type="paragraph" w:styleId="3">
    <w:name w:val="heading 3"/>
    <w:aliases w:val="h3,H3,l3,CT,3rd level,3,Head 3,level_3,PIM 3,Level 3 Head,第二层条,Bold Head,bh,章标题1,小标题,Heading 3 - old,sect1.2.3,HeadC,Map,H31,Level 3 Topic Heading,Org Heading 1,：小节,(A-3),heading 3,H32,H33,H34,H35,H36,H37,H38,H39,H310,H311,H321,H331,H341,H351"/>
    <w:basedOn w:val="a0"/>
    <w:next w:val="a0"/>
    <w:qFormat/>
    <w:pPr>
      <w:keepNext/>
      <w:keepLines/>
      <w:outlineLvl w:val="2"/>
    </w:pPr>
    <w:rPr>
      <w:rFonts w:eastAsia="黑体"/>
      <w:b/>
      <w:bCs/>
      <w:szCs w:val="32"/>
    </w:rPr>
  </w:style>
  <w:style w:type="paragraph" w:styleId="4">
    <w:name w:val="heading 4"/>
    <w:aliases w:val="H4,PIM 4,技术标题 4,heading 4 + Indent: Left 0.5 in,sect 1.2.3.4,Ref Heading 1,rh1,sect 1.2.3.41,Ref Heading 11,rh11,sect 1.2.3.42,Ref Heading 12,rh12,sect 1.2.3.411,Ref Heading 111,rh111,sect 1.2.3.43,Ref Heading 13,rh13,sect 1.2.3.412"/>
    <w:basedOn w:val="a0"/>
    <w:next w:val="a0"/>
    <w:qFormat/>
    <w:pPr>
      <w:keepNext/>
      <w:keepLines/>
      <w:spacing w:beforeLines="50" w:before="156"/>
      <w:outlineLvl w:val="3"/>
    </w:pPr>
    <w:rPr>
      <w:rFonts w:eastAsia="黑体"/>
      <w:b/>
      <w:szCs w:val="28"/>
    </w:rPr>
  </w:style>
  <w:style w:type="paragraph" w:styleId="5">
    <w:name w:val="heading 5"/>
    <w:aliases w:val="dash,ds,dd,H5,PIM 5,mh2,Module heading 2,Titre5,h5,l5,hm,Table label,Head 5,list 5,5,IS41 Heading 5,h51,heading 5,Heading5,口,Roman list,Alt+5"/>
    <w:basedOn w:val="a0"/>
    <w:next w:val="a0"/>
    <w:qFormat/>
    <w:pPr>
      <w:keepNext/>
      <w:numPr>
        <w:ilvl w:val="4"/>
        <w:numId w:val="4"/>
      </w:numPr>
      <w:spacing w:before="120" w:after="120"/>
      <w:outlineLvl w:val="4"/>
    </w:pPr>
    <w:rPr>
      <w:rFonts w:ascii="Bookman Old Style" w:hAnsi="Bookman Old Style"/>
      <w:b/>
    </w:rPr>
  </w:style>
  <w:style w:type="paragraph" w:styleId="6">
    <w:name w:val="heading 6"/>
    <w:aliases w:val="H6,PIM 6,标题6,Figure label,h6,l6,hsm,cnp,Caption number (page-wide),list 6,h61,heading 6,Heading6,Bullet (Single Lines),L6"/>
    <w:basedOn w:val="a0"/>
    <w:next w:val="a0"/>
    <w:qFormat/>
    <w:pPr>
      <w:numPr>
        <w:ilvl w:val="5"/>
        <w:numId w:val="4"/>
      </w:numPr>
      <w:spacing w:before="120" w:after="120"/>
      <w:outlineLvl w:val="5"/>
    </w:pPr>
    <w:rPr>
      <w:rFonts w:ascii="Helvetica" w:hAnsi="Helvetica"/>
      <w:b/>
      <w:sz w:val="22"/>
    </w:rPr>
  </w:style>
  <w:style w:type="paragraph" w:styleId="7">
    <w:name w:val="heading 7"/>
    <w:aliases w:val="PIM 7,h7,st,SDL title,L7,letter list"/>
    <w:basedOn w:val="a0"/>
    <w:next w:val="a0"/>
    <w:qFormat/>
    <w:pPr>
      <w:keepNext/>
      <w:numPr>
        <w:ilvl w:val="6"/>
        <w:numId w:val="4"/>
      </w:numPr>
      <w:outlineLvl w:val="6"/>
    </w:pPr>
    <w:rPr>
      <w:b/>
    </w:rPr>
  </w:style>
  <w:style w:type="paragraph" w:styleId="8">
    <w:name w:val="heading 8"/>
    <w:aliases w:val="注意框体,tt,tt1,Figure,heading 8"/>
    <w:basedOn w:val="a0"/>
    <w:next w:val="a0"/>
    <w:qFormat/>
    <w:pPr>
      <w:keepNext/>
      <w:numPr>
        <w:ilvl w:val="7"/>
        <w:numId w:val="4"/>
      </w:numPr>
      <w:jc w:val="center"/>
      <w:outlineLvl w:val="7"/>
    </w:pPr>
    <w:rPr>
      <w:rFonts w:ascii="Tahoma" w:hAnsi="Tahoma"/>
      <w:color w:val="FF0000"/>
    </w:rPr>
  </w:style>
  <w:style w:type="paragraph" w:styleId="9">
    <w:name w:val="heading 9"/>
    <w:aliases w:val="PIM 9,ft,ft1,table,heading 9,t,table left,tl,HF,figures,9,huh"/>
    <w:basedOn w:val="a0"/>
    <w:next w:val="a0"/>
    <w:qFormat/>
    <w:pPr>
      <w:keepNext/>
      <w:numPr>
        <w:ilvl w:val="8"/>
        <w:numId w:val="4"/>
      </w:numPr>
      <w:outlineLvl w:val="8"/>
    </w:pPr>
    <w:rPr>
      <w:sz w:val="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semiHidden/>
    <w:pPr>
      <w:shd w:val="clear" w:color="auto" w:fill="000080"/>
    </w:pPr>
  </w:style>
  <w:style w:type="paragraph" w:customStyle="1" w:styleId="9c">
    <w:name w:val="9c"/>
    <w:basedOn w:val="a0"/>
    <w:autoRedefine/>
    <w:pPr>
      <w:widowControl/>
      <w:spacing w:before="240" w:afterLines="50" w:after="50"/>
      <w:ind w:left="119"/>
      <w:jc w:val="left"/>
    </w:pPr>
    <w:rPr>
      <w:rFonts w:ascii="Arial" w:hAnsi="Arial" w:cs="Arial"/>
      <w:b/>
      <w:bCs/>
      <w:color w:val="99CCCC"/>
      <w:kern w:val="0"/>
    </w:rPr>
  </w:style>
  <w:style w:type="paragraph" w:styleId="a5">
    <w:name w:val="Title"/>
    <w:basedOn w:val="a0"/>
    <w:next w:val="a0"/>
    <w:qFormat/>
    <w:pPr>
      <w:spacing w:before="100" w:beforeAutospacing="1" w:after="100" w:afterAutospacing="1"/>
      <w:jc w:val="center"/>
      <w:outlineLvl w:val="0"/>
    </w:pPr>
    <w:rPr>
      <w:rFonts w:ascii="Arial" w:eastAsia="黑体" w:hAnsi="Arial" w:cs="Arial"/>
      <w:b/>
      <w:bCs/>
      <w:sz w:val="32"/>
      <w:szCs w:val="32"/>
    </w:rPr>
  </w:style>
  <w:style w:type="paragraph" w:customStyle="1" w:styleId="70">
    <w:name w:val="样式7"/>
    <w:basedOn w:val="a6"/>
    <w:pPr>
      <w:adjustRightInd w:val="0"/>
      <w:spacing w:before="60" w:after="60" w:line="315" w:lineRule="atLeast"/>
      <w:ind w:left="482" w:firstLine="482"/>
      <w:textAlignment w:val="baseline"/>
    </w:pPr>
    <w:rPr>
      <w:rFonts w:ascii="Arial" w:eastAsia="楷体_GB2312" w:hAnsi="Arial"/>
      <w:color w:val="000000"/>
      <w:kern w:val="0"/>
      <w:sz w:val="24"/>
      <w:szCs w:val="24"/>
    </w:rPr>
  </w:style>
  <w:style w:type="paragraph" w:styleId="a6">
    <w:name w:val="Normal Indent"/>
    <w:aliases w:val="表正文,正文非缩进"/>
    <w:basedOn w:val="a0"/>
    <w:pPr>
      <w:spacing w:line="240" w:lineRule="auto"/>
      <w:ind w:firstLine="420"/>
    </w:pPr>
    <w:rPr>
      <w:sz w:val="21"/>
      <w:szCs w:val="20"/>
    </w:rPr>
  </w:style>
  <w:style w:type="paragraph" w:customStyle="1" w:styleId="10">
    <w:name w:val="目录 1"/>
    <w:basedOn w:val="a0"/>
    <w:next w:val="a0"/>
    <w:autoRedefine/>
    <w:uiPriority w:val="39"/>
    <w:pPr>
      <w:widowControl/>
      <w:spacing w:before="120" w:after="120" w:line="240" w:lineRule="auto"/>
      <w:jc w:val="left"/>
    </w:pPr>
    <w:rPr>
      <w:b/>
      <w:bCs/>
      <w:caps/>
      <w:kern w:val="0"/>
    </w:rPr>
  </w:style>
  <w:style w:type="paragraph" w:styleId="30">
    <w:name w:val="Body Text Indent 3"/>
    <w:basedOn w:val="a0"/>
    <w:pPr>
      <w:widowControl/>
      <w:spacing w:before="120" w:after="120"/>
      <w:ind w:firstLine="630"/>
      <w:jc w:val="left"/>
    </w:pPr>
    <w:rPr>
      <w:rFonts w:ascii="楷体" w:eastAsia="楷体"/>
      <w:snapToGrid w:val="0"/>
      <w:kern w:val="0"/>
      <w:sz w:val="28"/>
      <w:szCs w:val="20"/>
    </w:rPr>
  </w:style>
  <w:style w:type="paragraph" w:styleId="a7">
    <w:name w:val="Body Text"/>
    <w:basedOn w:val="a0"/>
    <w:pPr>
      <w:widowControl/>
      <w:tabs>
        <w:tab w:val="left" w:pos="990"/>
      </w:tabs>
      <w:spacing w:before="120" w:after="120"/>
      <w:ind w:firstLine="634"/>
      <w:jc w:val="left"/>
    </w:pPr>
    <w:rPr>
      <w:rFonts w:ascii="仿宋体" w:eastAsia="仿宋体"/>
      <w:snapToGrid w:val="0"/>
      <w:kern w:val="0"/>
      <w:szCs w:val="20"/>
      <w:lang w:eastAsia="en-US"/>
    </w:rPr>
  </w:style>
  <w:style w:type="paragraph" w:styleId="20">
    <w:name w:val="Body Text 2"/>
    <w:basedOn w:val="a0"/>
    <w:pPr>
      <w:spacing w:line="240" w:lineRule="auto"/>
    </w:pPr>
    <w:rPr>
      <w:rFonts w:ascii="Tahoma" w:hAnsi="Tahoma"/>
      <w:color w:val="000000"/>
    </w:rPr>
  </w:style>
  <w:style w:type="paragraph" w:styleId="a8">
    <w:name w:val="Block Text"/>
    <w:basedOn w:val="a0"/>
    <w:pPr>
      <w:ind w:left="720" w:right="-61"/>
    </w:pPr>
  </w:style>
  <w:style w:type="paragraph" w:styleId="a9">
    <w:name w:val="header"/>
    <w:basedOn w:val="a0"/>
    <w:pPr>
      <w:tabs>
        <w:tab w:val="center" w:pos="4153"/>
        <w:tab w:val="right" w:pos="8306"/>
      </w:tabs>
    </w:pPr>
  </w:style>
  <w:style w:type="paragraph" w:styleId="aa">
    <w:name w:val="footer"/>
    <w:basedOn w:val="a0"/>
    <w:pPr>
      <w:tabs>
        <w:tab w:val="center" w:pos="4153"/>
        <w:tab w:val="right" w:pos="8306"/>
      </w:tabs>
    </w:pPr>
  </w:style>
  <w:style w:type="character" w:styleId="ab">
    <w:name w:val="page number"/>
    <w:basedOn w:val="a1"/>
  </w:style>
  <w:style w:type="paragraph" w:customStyle="1" w:styleId="21">
    <w:name w:val="目录 2"/>
    <w:basedOn w:val="a0"/>
    <w:next w:val="a0"/>
    <w:autoRedefine/>
    <w:uiPriority w:val="39"/>
    <w:pPr>
      <w:ind w:left="240"/>
    </w:pPr>
  </w:style>
  <w:style w:type="paragraph" w:customStyle="1" w:styleId="31">
    <w:name w:val="目录 3"/>
    <w:basedOn w:val="a0"/>
    <w:next w:val="a0"/>
    <w:autoRedefine/>
    <w:uiPriority w:val="39"/>
    <w:pPr>
      <w:ind w:left="480"/>
    </w:pPr>
  </w:style>
  <w:style w:type="paragraph" w:customStyle="1" w:styleId="40">
    <w:name w:val="目录 4"/>
    <w:basedOn w:val="a0"/>
    <w:next w:val="a0"/>
    <w:autoRedefine/>
    <w:semiHidden/>
    <w:pPr>
      <w:ind w:left="720"/>
    </w:pPr>
  </w:style>
  <w:style w:type="paragraph" w:customStyle="1" w:styleId="50">
    <w:name w:val="目录 5"/>
    <w:basedOn w:val="a0"/>
    <w:next w:val="a0"/>
    <w:autoRedefine/>
    <w:semiHidden/>
    <w:pPr>
      <w:ind w:left="960"/>
    </w:pPr>
  </w:style>
  <w:style w:type="paragraph" w:customStyle="1" w:styleId="60">
    <w:name w:val="目录 6"/>
    <w:basedOn w:val="a0"/>
    <w:next w:val="a0"/>
    <w:autoRedefine/>
    <w:semiHidden/>
    <w:pPr>
      <w:ind w:left="1200"/>
    </w:pPr>
  </w:style>
  <w:style w:type="paragraph" w:customStyle="1" w:styleId="71">
    <w:name w:val="目录 7"/>
    <w:basedOn w:val="a0"/>
    <w:next w:val="a0"/>
    <w:autoRedefine/>
    <w:semiHidden/>
    <w:pPr>
      <w:ind w:left="1440"/>
    </w:pPr>
  </w:style>
  <w:style w:type="paragraph" w:customStyle="1" w:styleId="80">
    <w:name w:val="目录 8"/>
    <w:basedOn w:val="a0"/>
    <w:next w:val="a0"/>
    <w:autoRedefine/>
    <w:semiHidden/>
    <w:pPr>
      <w:ind w:left="1680"/>
    </w:pPr>
  </w:style>
  <w:style w:type="paragraph" w:customStyle="1" w:styleId="90">
    <w:name w:val="目录 9"/>
    <w:basedOn w:val="a0"/>
    <w:next w:val="a0"/>
    <w:autoRedefine/>
    <w:semiHidden/>
    <w:pPr>
      <w:ind w:left="1920"/>
    </w:pPr>
  </w:style>
  <w:style w:type="character" w:styleId="ac">
    <w:name w:val="Hyperlink"/>
    <w:uiPriority w:val="99"/>
    <w:rPr>
      <w:color w:val="0000FF"/>
      <w:u w:val="single"/>
    </w:rPr>
  </w:style>
  <w:style w:type="paragraph" w:styleId="22">
    <w:name w:val="Body Text Indent 2"/>
    <w:basedOn w:val="a0"/>
    <w:pPr>
      <w:ind w:firstLineChars="200" w:firstLine="480"/>
    </w:pPr>
    <w:rPr>
      <w:szCs w:val="20"/>
    </w:rPr>
  </w:style>
  <w:style w:type="paragraph" w:customStyle="1" w:styleId="GB2312">
    <w:name w:val="样式 仿宋_GB2312 小三"/>
    <w:basedOn w:val="a0"/>
    <w:pPr>
      <w:spacing w:line="240" w:lineRule="auto"/>
      <w:ind w:firstLineChars="200" w:firstLine="600"/>
    </w:pPr>
    <w:rPr>
      <w:rFonts w:ascii="仿宋_GB2312" w:eastAsia="仿宋_GB2312" w:hAnsi="宋体"/>
      <w:szCs w:val="20"/>
    </w:rPr>
  </w:style>
  <w:style w:type="paragraph" w:customStyle="1" w:styleId="DefinitionTerm">
    <w:name w:val="Definition Term"/>
    <w:basedOn w:val="a0"/>
    <w:next w:val="a0"/>
    <w:pPr>
      <w:widowControl/>
      <w:spacing w:line="240" w:lineRule="auto"/>
      <w:jc w:val="left"/>
    </w:pPr>
    <w:rPr>
      <w:snapToGrid w:val="0"/>
      <w:kern w:val="0"/>
      <w:szCs w:val="20"/>
      <w:lang w:eastAsia="en-US"/>
    </w:rPr>
  </w:style>
  <w:style w:type="paragraph" w:customStyle="1" w:styleId="ABC">
    <w:name w:val="ABC"/>
    <w:basedOn w:val="2"/>
    <w:pPr>
      <w:keepLines w:val="0"/>
      <w:widowControl/>
      <w:overflowPunct w:val="0"/>
      <w:autoSpaceDE w:val="0"/>
      <w:autoSpaceDN w:val="0"/>
      <w:adjustRightInd w:val="0"/>
      <w:spacing w:beforeLines="0" w:before="0" w:afterLines="0" w:after="60" w:line="240" w:lineRule="auto"/>
      <w:ind w:left="283" w:hanging="283"/>
      <w:textAlignment w:val="baseline"/>
      <w:outlineLvl w:val="9"/>
    </w:pPr>
    <w:rPr>
      <w:rFonts w:ascii="Arial" w:eastAsia="宋体" w:hAnsi="Arial"/>
      <w:b w:val="0"/>
      <w:kern w:val="0"/>
      <w:sz w:val="22"/>
      <w:szCs w:val="20"/>
    </w:rPr>
  </w:style>
  <w:style w:type="paragraph" w:customStyle="1" w:styleId="ad">
    <w:name w:val="正文首行缩进"/>
    <w:basedOn w:val="a0"/>
    <w:pPr>
      <w:adjustRightInd w:val="0"/>
      <w:ind w:firstLine="425"/>
      <w:textAlignment w:val="baseline"/>
    </w:pPr>
    <w:rPr>
      <w:szCs w:val="20"/>
    </w:rPr>
  </w:style>
  <w:style w:type="paragraph" w:styleId="ae">
    <w:name w:val="Body Text Indent"/>
    <w:basedOn w:val="a0"/>
    <w:pPr>
      <w:widowControl/>
      <w:tabs>
        <w:tab w:val="left" w:pos="1080"/>
      </w:tabs>
      <w:ind w:firstLine="630"/>
      <w:jc w:val="left"/>
    </w:pPr>
    <w:rPr>
      <w:rFonts w:ascii="宋体" w:hAnsi="宋体"/>
      <w:snapToGrid w:val="0"/>
      <w:kern w:val="0"/>
      <w:szCs w:val="20"/>
      <w:lang w:eastAsia="en-US"/>
    </w:rPr>
  </w:style>
  <w:style w:type="paragraph" w:customStyle="1" w:styleId="af">
    <w:name w:val="插图说明"/>
    <w:next w:val="a0"/>
    <w:pPr>
      <w:adjustRightInd w:val="0"/>
      <w:spacing w:before="120" w:after="240"/>
      <w:jc w:val="center"/>
      <w:textAlignment w:val="baseline"/>
    </w:pPr>
    <w:rPr>
      <w:rFonts w:eastAsia="楷体_GB2312"/>
      <w:noProof/>
      <w:sz w:val="24"/>
    </w:rPr>
  </w:style>
  <w:style w:type="character" w:styleId="af0">
    <w:name w:val="annotation reference"/>
    <w:semiHidden/>
    <w:rPr>
      <w:sz w:val="21"/>
      <w:szCs w:val="21"/>
    </w:rPr>
  </w:style>
  <w:style w:type="paragraph" w:styleId="af1">
    <w:name w:val="annotation text"/>
    <w:basedOn w:val="a0"/>
    <w:semiHidden/>
    <w:pPr>
      <w:jc w:val="left"/>
    </w:pPr>
  </w:style>
  <w:style w:type="paragraph" w:styleId="af2">
    <w:name w:val="annotation subject"/>
    <w:basedOn w:val="af1"/>
    <w:next w:val="af1"/>
    <w:semiHidden/>
    <w:rPr>
      <w:b/>
      <w:bCs/>
    </w:rPr>
  </w:style>
  <w:style w:type="paragraph" w:styleId="af3">
    <w:name w:val="Balloon Text"/>
    <w:basedOn w:val="a0"/>
    <w:semiHidden/>
    <w:rPr>
      <w:sz w:val="16"/>
      <w:szCs w:val="16"/>
    </w:rPr>
  </w:style>
  <w:style w:type="paragraph" w:customStyle="1" w:styleId="StyleBulleted1">
    <w:name w:val="Style Bulleted1"/>
    <w:basedOn w:val="a0"/>
    <w:pPr>
      <w:numPr>
        <w:numId w:val="6"/>
      </w:numPr>
    </w:pPr>
  </w:style>
  <w:style w:type="paragraph" w:customStyle="1" w:styleId="toc">
    <w:name w:val="toc"/>
    <w:pPr>
      <w:tabs>
        <w:tab w:val="left" w:pos="288"/>
        <w:tab w:val="left" w:pos="576"/>
        <w:tab w:val="left" w:pos="864"/>
        <w:tab w:val="center" w:pos="3960"/>
        <w:tab w:val="right" w:pos="7920"/>
      </w:tabs>
      <w:suppressAutoHyphens/>
      <w:spacing w:before="60" w:after="60"/>
    </w:pPr>
    <w:rPr>
      <w:lang w:eastAsia="en-US"/>
    </w:rPr>
  </w:style>
  <w:style w:type="character" w:customStyle="1" w:styleId="article1">
    <w:name w:val="article1"/>
    <w:rPr>
      <w:color w:val="000000"/>
      <w:sz w:val="30"/>
      <w:szCs w:val="30"/>
    </w:rPr>
  </w:style>
  <w:style w:type="paragraph" w:customStyle="1" w:styleId="font10">
    <w:name w:val="font10"/>
    <w:basedOn w:val="a0"/>
    <w:pPr>
      <w:widowControl/>
      <w:spacing w:before="100" w:beforeAutospacing="1" w:after="100" w:afterAutospacing="1" w:line="240" w:lineRule="auto"/>
      <w:jc w:val="left"/>
    </w:pPr>
    <w:rPr>
      <w:rFonts w:eastAsia="Arial Unicode MS"/>
      <w:color w:val="FF0000"/>
      <w:kern w:val="0"/>
    </w:rPr>
  </w:style>
  <w:style w:type="paragraph" w:customStyle="1" w:styleId="listbulletcompact">
    <w:name w:val="list bullet compact"/>
    <w:basedOn w:val="a"/>
    <w:rsid w:val="00426D5A"/>
    <w:pPr>
      <w:widowControl/>
      <w:numPr>
        <w:numId w:val="0"/>
      </w:numPr>
      <w:tabs>
        <w:tab w:val="left" w:pos="2665"/>
      </w:tabs>
      <w:spacing w:before="120" w:line="240" w:lineRule="auto"/>
      <w:ind w:left="2665" w:hanging="284"/>
      <w:jc w:val="left"/>
    </w:pPr>
    <w:rPr>
      <w:kern w:val="0"/>
      <w:sz w:val="22"/>
      <w:szCs w:val="20"/>
      <w:lang w:eastAsia="en-US"/>
    </w:rPr>
  </w:style>
  <w:style w:type="paragraph" w:styleId="a">
    <w:name w:val="List Bullet"/>
    <w:basedOn w:val="a0"/>
    <w:rsid w:val="00426D5A"/>
    <w:pPr>
      <w:numPr>
        <w:numId w:val="8"/>
      </w:numPr>
    </w:pPr>
  </w:style>
  <w:style w:type="paragraph" w:styleId="32">
    <w:name w:val="Body Text 3"/>
    <w:basedOn w:val="a0"/>
    <w:rsid w:val="00DE3BFC"/>
    <w:pPr>
      <w:spacing w:after="120"/>
    </w:pPr>
    <w:rPr>
      <w:sz w:val="16"/>
      <w:szCs w:val="16"/>
    </w:rPr>
  </w:style>
  <w:style w:type="table" w:styleId="af4">
    <w:name w:val="Table Grid"/>
    <w:basedOn w:val="a2"/>
    <w:uiPriority w:val="39"/>
    <w:rsid w:val="001B72C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
    <w:name w:val="Char Char Char Char"/>
    <w:basedOn w:val="a0"/>
    <w:rsid w:val="000E6601"/>
    <w:pPr>
      <w:spacing w:afterLines="50" w:after="156" w:line="380" w:lineRule="exact"/>
    </w:pPr>
    <w:rPr>
      <w:sz w:val="21"/>
      <w:szCs w:val="20"/>
    </w:rPr>
  </w:style>
  <w:style w:type="paragraph" w:customStyle="1" w:styleId="StyleHeading1H11h1Header1Heading0Header1SectionHead1st">
    <w:name w:val="Style Heading 1H11h1Header 1Heading 0Header1Section Head1st..."/>
    <w:basedOn w:val="1"/>
    <w:rsid w:val="008C15FD"/>
    <w:pPr>
      <w:keepNext w:val="0"/>
      <w:keepLines w:val="0"/>
      <w:numPr>
        <w:numId w:val="15"/>
      </w:numPr>
      <w:spacing w:beforeLines="0" w:before="340" w:afterLines="0" w:after="330" w:line="578" w:lineRule="auto"/>
      <w:jc w:val="center"/>
    </w:pPr>
    <w:rPr>
      <w:rFonts w:eastAsia="宋体" w:cs="宋体"/>
      <w:sz w:val="36"/>
      <w:szCs w:val="20"/>
    </w:rPr>
  </w:style>
  <w:style w:type="paragraph" w:customStyle="1" w:styleId="StyleHeading2h2sect12H2Underrubrik1prop2UNDERRUBR">
    <w:name w:val="Style Heading 2第*章h2sect 1.2章标题H2Underrubrik1prop2UNDERRUBR..."/>
    <w:basedOn w:val="2"/>
    <w:rsid w:val="008C15FD"/>
    <w:pPr>
      <w:keepNext w:val="0"/>
      <w:keepLines w:val="0"/>
      <w:numPr>
        <w:ilvl w:val="1"/>
        <w:numId w:val="15"/>
      </w:numPr>
      <w:spacing w:beforeLines="0" w:before="260" w:afterLines="0" w:after="260" w:line="415" w:lineRule="auto"/>
      <w:ind w:left="0"/>
    </w:pPr>
    <w:rPr>
      <w:rFonts w:ascii="黑体" w:hAnsi="黑体"/>
      <w:sz w:val="32"/>
    </w:rPr>
  </w:style>
  <w:style w:type="paragraph" w:customStyle="1" w:styleId="StyleHeading3h3l33PRTMHeading3BOD0sect123H33rdlevel">
    <w:name w:val="Style Heading 3h3l33PRTM Heading 3BOD 0sect1.2.3H33rd level..."/>
    <w:basedOn w:val="3"/>
    <w:link w:val="StyleHeading3h3l33PRTMHeading3BOD0sect123H33rdlevelChar"/>
    <w:rsid w:val="008C15FD"/>
    <w:pPr>
      <w:keepNext w:val="0"/>
      <w:keepLines w:val="0"/>
      <w:numPr>
        <w:ilvl w:val="2"/>
        <w:numId w:val="15"/>
      </w:numPr>
      <w:spacing w:before="260" w:after="260" w:line="415" w:lineRule="auto"/>
    </w:pPr>
    <w:rPr>
      <w:rFonts w:ascii="黑体" w:hAnsi="黑体"/>
      <w:color w:val="000000"/>
      <w:kern w:val="0"/>
      <w:sz w:val="30"/>
    </w:rPr>
  </w:style>
  <w:style w:type="character" w:customStyle="1" w:styleId="StyleHeading3h3l33PRTMHeading3BOD0sect123H33rdlevelChar">
    <w:name w:val="Style Heading 3h3l33PRTM Heading 3BOD 0sect1.2.3H33rd level... Char"/>
    <w:link w:val="StyleHeading3h3l33PRTMHeading3BOD0sect123H33rdlevel"/>
    <w:rsid w:val="008C15FD"/>
    <w:rPr>
      <w:rFonts w:ascii="黑体" w:eastAsia="黑体" w:hAnsi="黑体"/>
      <w:b/>
      <w:bCs/>
      <w:color w:val="000000"/>
      <w:sz w:val="30"/>
      <w:szCs w:val="32"/>
      <w:lang w:val="en-US" w:eastAsia="zh-CN" w:bidi="ar-SA"/>
    </w:rPr>
  </w:style>
  <w:style w:type="paragraph" w:customStyle="1" w:styleId="af5">
    <w:name w:val="Õý"/>
    <w:rsid w:val="009D40C3"/>
    <w:pPr>
      <w:widowControl w:val="0"/>
      <w:jc w:val="both"/>
    </w:pPr>
    <w:rPr>
      <w:kern w:val="2"/>
      <w:sz w:val="21"/>
    </w:rPr>
  </w:style>
  <w:style w:type="paragraph" w:customStyle="1" w:styleId="Default">
    <w:name w:val="Default"/>
    <w:rsid w:val="00920426"/>
    <w:pPr>
      <w:widowControl w:val="0"/>
      <w:autoSpaceDE w:val="0"/>
      <w:autoSpaceDN w:val="0"/>
      <w:adjustRightInd w:val="0"/>
    </w:pPr>
    <w:rPr>
      <w:rFonts w:ascii="FZDaHei-B02S" w:eastAsia="FZDaHei-B02S" w:cs="FZDaHei-B02S"/>
      <w:color w:val="000000"/>
      <w:sz w:val="24"/>
      <w:szCs w:val="24"/>
    </w:rPr>
  </w:style>
  <w:style w:type="paragraph" w:customStyle="1" w:styleId="CharCharChar">
    <w:name w:val="Char Char Char"/>
    <w:basedOn w:val="a0"/>
    <w:rsid w:val="00DD6D30"/>
    <w:pPr>
      <w:spacing w:line="240" w:lineRule="auto"/>
    </w:pPr>
    <w:rPr>
      <w:rFonts w:ascii="Tahoma" w:hAnsi="Tahoma"/>
      <w:szCs w:val="20"/>
    </w:rPr>
  </w:style>
  <w:style w:type="character" w:styleId="af6">
    <w:name w:val="Unresolved Mention"/>
    <w:uiPriority w:val="99"/>
    <w:semiHidden/>
    <w:unhideWhenUsed/>
    <w:rsid w:val="007944F3"/>
    <w:rPr>
      <w:color w:val="605E5C"/>
      <w:shd w:val="clear" w:color="auto" w:fill="E1DFDD"/>
    </w:rPr>
  </w:style>
  <w:style w:type="character" w:customStyle="1" w:styleId="superscript">
    <w:name w:val="superscript"/>
    <w:basedOn w:val="a1"/>
    <w:rsid w:val="008740D8"/>
  </w:style>
  <w:style w:type="paragraph" w:styleId="af7">
    <w:name w:val="List Paragraph"/>
    <w:basedOn w:val="a0"/>
    <w:uiPriority w:val="34"/>
    <w:qFormat/>
    <w:rsid w:val="00340423"/>
    <w:pPr>
      <w:ind w:firstLineChars="200" w:firstLine="420"/>
    </w:pPr>
    <w:rPr>
      <w:rFonts w:ascii="Calibri" w:hAnsi="Calibri"/>
      <w:szCs w:val="22"/>
    </w:rPr>
  </w:style>
  <w:style w:type="paragraph" w:styleId="af8">
    <w:name w:val="No Spacing"/>
    <w:uiPriority w:val="1"/>
    <w:qFormat/>
    <w:rsid w:val="005305F7"/>
    <w:pPr>
      <w:widowControl w:val="0"/>
      <w:jc w:val="both"/>
    </w:pPr>
    <w:rPr>
      <w:rFonts w:ascii="Calibri" w:hAnsi="Calibri"/>
      <w:kern w:val="2"/>
      <w:sz w:val="21"/>
      <w:szCs w:val="24"/>
    </w:rPr>
  </w:style>
  <w:style w:type="character" w:customStyle="1" w:styleId="fontstyle01">
    <w:name w:val="fontstyle01"/>
    <w:rsid w:val="00ED0E64"/>
    <w:rPr>
      <w:rFonts w:ascii="TimesNewRomanPSMT" w:hAnsi="TimesNewRomanPSMT" w:hint="default"/>
      <w:b w:val="0"/>
      <w:bCs w:val="0"/>
      <w:i w:val="0"/>
      <w:iCs w:val="0"/>
      <w:color w:val="000000"/>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544656">
      <w:bodyDiv w:val="1"/>
      <w:marLeft w:val="0"/>
      <w:marRight w:val="0"/>
      <w:marTop w:val="0"/>
      <w:marBottom w:val="0"/>
      <w:divBdr>
        <w:top w:val="none" w:sz="0" w:space="0" w:color="auto"/>
        <w:left w:val="none" w:sz="0" w:space="0" w:color="auto"/>
        <w:bottom w:val="none" w:sz="0" w:space="0" w:color="auto"/>
        <w:right w:val="none" w:sz="0" w:space="0" w:color="auto"/>
      </w:divBdr>
      <w:divsChild>
        <w:div w:id="1299338980">
          <w:marLeft w:val="0"/>
          <w:marRight w:val="0"/>
          <w:marTop w:val="0"/>
          <w:marBottom w:val="0"/>
          <w:divBdr>
            <w:top w:val="none" w:sz="0" w:space="0" w:color="auto"/>
            <w:left w:val="none" w:sz="0" w:space="0" w:color="auto"/>
            <w:bottom w:val="none" w:sz="0" w:space="0" w:color="auto"/>
            <w:right w:val="none" w:sz="0" w:space="0" w:color="auto"/>
          </w:divBdr>
        </w:div>
      </w:divsChild>
    </w:div>
    <w:div w:id="36707064">
      <w:bodyDiv w:val="1"/>
      <w:marLeft w:val="0"/>
      <w:marRight w:val="0"/>
      <w:marTop w:val="0"/>
      <w:marBottom w:val="0"/>
      <w:divBdr>
        <w:top w:val="none" w:sz="0" w:space="0" w:color="auto"/>
        <w:left w:val="none" w:sz="0" w:space="0" w:color="auto"/>
        <w:bottom w:val="none" w:sz="0" w:space="0" w:color="auto"/>
        <w:right w:val="none" w:sz="0" w:space="0" w:color="auto"/>
      </w:divBdr>
    </w:div>
    <w:div w:id="53742472">
      <w:bodyDiv w:val="1"/>
      <w:marLeft w:val="0"/>
      <w:marRight w:val="0"/>
      <w:marTop w:val="0"/>
      <w:marBottom w:val="0"/>
      <w:divBdr>
        <w:top w:val="none" w:sz="0" w:space="0" w:color="auto"/>
        <w:left w:val="none" w:sz="0" w:space="0" w:color="auto"/>
        <w:bottom w:val="none" w:sz="0" w:space="0" w:color="auto"/>
        <w:right w:val="none" w:sz="0" w:space="0" w:color="auto"/>
      </w:divBdr>
      <w:divsChild>
        <w:div w:id="546919890">
          <w:marLeft w:val="0"/>
          <w:marRight w:val="0"/>
          <w:marTop w:val="0"/>
          <w:marBottom w:val="0"/>
          <w:divBdr>
            <w:top w:val="none" w:sz="0" w:space="0" w:color="auto"/>
            <w:left w:val="none" w:sz="0" w:space="0" w:color="auto"/>
            <w:bottom w:val="none" w:sz="0" w:space="0" w:color="auto"/>
            <w:right w:val="none" w:sz="0" w:space="0" w:color="auto"/>
          </w:divBdr>
        </w:div>
      </w:divsChild>
    </w:div>
    <w:div w:id="87770668">
      <w:bodyDiv w:val="1"/>
      <w:marLeft w:val="0"/>
      <w:marRight w:val="0"/>
      <w:marTop w:val="0"/>
      <w:marBottom w:val="0"/>
      <w:divBdr>
        <w:top w:val="none" w:sz="0" w:space="0" w:color="auto"/>
        <w:left w:val="none" w:sz="0" w:space="0" w:color="auto"/>
        <w:bottom w:val="none" w:sz="0" w:space="0" w:color="auto"/>
        <w:right w:val="none" w:sz="0" w:space="0" w:color="auto"/>
      </w:divBdr>
    </w:div>
    <w:div w:id="93522187">
      <w:bodyDiv w:val="1"/>
      <w:marLeft w:val="0"/>
      <w:marRight w:val="0"/>
      <w:marTop w:val="0"/>
      <w:marBottom w:val="0"/>
      <w:divBdr>
        <w:top w:val="none" w:sz="0" w:space="0" w:color="auto"/>
        <w:left w:val="none" w:sz="0" w:space="0" w:color="auto"/>
        <w:bottom w:val="none" w:sz="0" w:space="0" w:color="auto"/>
        <w:right w:val="none" w:sz="0" w:space="0" w:color="auto"/>
      </w:divBdr>
      <w:divsChild>
        <w:div w:id="591666038">
          <w:marLeft w:val="0"/>
          <w:marRight w:val="0"/>
          <w:marTop w:val="0"/>
          <w:marBottom w:val="0"/>
          <w:divBdr>
            <w:top w:val="none" w:sz="0" w:space="0" w:color="auto"/>
            <w:left w:val="none" w:sz="0" w:space="0" w:color="auto"/>
            <w:bottom w:val="none" w:sz="0" w:space="0" w:color="auto"/>
            <w:right w:val="none" w:sz="0" w:space="0" w:color="auto"/>
          </w:divBdr>
        </w:div>
      </w:divsChild>
    </w:div>
    <w:div w:id="223378122">
      <w:bodyDiv w:val="1"/>
      <w:marLeft w:val="0"/>
      <w:marRight w:val="0"/>
      <w:marTop w:val="0"/>
      <w:marBottom w:val="0"/>
      <w:divBdr>
        <w:top w:val="none" w:sz="0" w:space="0" w:color="auto"/>
        <w:left w:val="none" w:sz="0" w:space="0" w:color="auto"/>
        <w:bottom w:val="none" w:sz="0" w:space="0" w:color="auto"/>
        <w:right w:val="none" w:sz="0" w:space="0" w:color="auto"/>
      </w:divBdr>
      <w:divsChild>
        <w:div w:id="1423915392">
          <w:marLeft w:val="0"/>
          <w:marRight w:val="0"/>
          <w:marTop w:val="0"/>
          <w:marBottom w:val="0"/>
          <w:divBdr>
            <w:top w:val="none" w:sz="0" w:space="0" w:color="auto"/>
            <w:left w:val="none" w:sz="0" w:space="0" w:color="auto"/>
            <w:bottom w:val="none" w:sz="0" w:space="0" w:color="auto"/>
            <w:right w:val="none" w:sz="0" w:space="0" w:color="auto"/>
          </w:divBdr>
        </w:div>
      </w:divsChild>
    </w:div>
    <w:div w:id="245577300">
      <w:bodyDiv w:val="1"/>
      <w:marLeft w:val="0"/>
      <w:marRight w:val="0"/>
      <w:marTop w:val="0"/>
      <w:marBottom w:val="0"/>
      <w:divBdr>
        <w:top w:val="none" w:sz="0" w:space="0" w:color="auto"/>
        <w:left w:val="none" w:sz="0" w:space="0" w:color="auto"/>
        <w:bottom w:val="none" w:sz="0" w:space="0" w:color="auto"/>
        <w:right w:val="none" w:sz="0" w:space="0" w:color="auto"/>
      </w:divBdr>
      <w:divsChild>
        <w:div w:id="270819568">
          <w:marLeft w:val="0"/>
          <w:marRight w:val="0"/>
          <w:marTop w:val="0"/>
          <w:marBottom w:val="0"/>
          <w:divBdr>
            <w:top w:val="none" w:sz="0" w:space="0" w:color="auto"/>
            <w:left w:val="none" w:sz="0" w:space="0" w:color="auto"/>
            <w:bottom w:val="none" w:sz="0" w:space="0" w:color="auto"/>
            <w:right w:val="none" w:sz="0" w:space="0" w:color="auto"/>
          </w:divBdr>
        </w:div>
      </w:divsChild>
    </w:div>
    <w:div w:id="270095410">
      <w:bodyDiv w:val="1"/>
      <w:marLeft w:val="0"/>
      <w:marRight w:val="0"/>
      <w:marTop w:val="0"/>
      <w:marBottom w:val="0"/>
      <w:divBdr>
        <w:top w:val="none" w:sz="0" w:space="0" w:color="auto"/>
        <w:left w:val="none" w:sz="0" w:space="0" w:color="auto"/>
        <w:bottom w:val="none" w:sz="0" w:space="0" w:color="auto"/>
        <w:right w:val="none" w:sz="0" w:space="0" w:color="auto"/>
      </w:divBdr>
    </w:div>
    <w:div w:id="319239138">
      <w:bodyDiv w:val="1"/>
      <w:marLeft w:val="0"/>
      <w:marRight w:val="0"/>
      <w:marTop w:val="0"/>
      <w:marBottom w:val="0"/>
      <w:divBdr>
        <w:top w:val="none" w:sz="0" w:space="0" w:color="auto"/>
        <w:left w:val="none" w:sz="0" w:space="0" w:color="auto"/>
        <w:bottom w:val="none" w:sz="0" w:space="0" w:color="auto"/>
        <w:right w:val="none" w:sz="0" w:space="0" w:color="auto"/>
      </w:divBdr>
      <w:divsChild>
        <w:div w:id="2134013657">
          <w:marLeft w:val="0"/>
          <w:marRight w:val="0"/>
          <w:marTop w:val="0"/>
          <w:marBottom w:val="0"/>
          <w:divBdr>
            <w:top w:val="none" w:sz="0" w:space="0" w:color="auto"/>
            <w:left w:val="none" w:sz="0" w:space="0" w:color="auto"/>
            <w:bottom w:val="none" w:sz="0" w:space="0" w:color="auto"/>
            <w:right w:val="none" w:sz="0" w:space="0" w:color="auto"/>
          </w:divBdr>
        </w:div>
      </w:divsChild>
    </w:div>
    <w:div w:id="319969601">
      <w:bodyDiv w:val="1"/>
      <w:marLeft w:val="0"/>
      <w:marRight w:val="0"/>
      <w:marTop w:val="0"/>
      <w:marBottom w:val="0"/>
      <w:divBdr>
        <w:top w:val="none" w:sz="0" w:space="0" w:color="auto"/>
        <w:left w:val="none" w:sz="0" w:space="0" w:color="auto"/>
        <w:bottom w:val="none" w:sz="0" w:space="0" w:color="auto"/>
        <w:right w:val="none" w:sz="0" w:space="0" w:color="auto"/>
      </w:divBdr>
    </w:div>
    <w:div w:id="326398945">
      <w:bodyDiv w:val="1"/>
      <w:marLeft w:val="0"/>
      <w:marRight w:val="0"/>
      <w:marTop w:val="0"/>
      <w:marBottom w:val="0"/>
      <w:divBdr>
        <w:top w:val="none" w:sz="0" w:space="0" w:color="auto"/>
        <w:left w:val="none" w:sz="0" w:space="0" w:color="auto"/>
        <w:bottom w:val="none" w:sz="0" w:space="0" w:color="auto"/>
        <w:right w:val="none" w:sz="0" w:space="0" w:color="auto"/>
      </w:divBdr>
    </w:div>
    <w:div w:id="330111087">
      <w:bodyDiv w:val="1"/>
      <w:marLeft w:val="0"/>
      <w:marRight w:val="0"/>
      <w:marTop w:val="0"/>
      <w:marBottom w:val="0"/>
      <w:divBdr>
        <w:top w:val="none" w:sz="0" w:space="0" w:color="auto"/>
        <w:left w:val="none" w:sz="0" w:space="0" w:color="auto"/>
        <w:bottom w:val="none" w:sz="0" w:space="0" w:color="auto"/>
        <w:right w:val="none" w:sz="0" w:space="0" w:color="auto"/>
      </w:divBdr>
      <w:divsChild>
        <w:div w:id="1157844644">
          <w:marLeft w:val="0"/>
          <w:marRight w:val="0"/>
          <w:marTop w:val="0"/>
          <w:marBottom w:val="0"/>
          <w:divBdr>
            <w:top w:val="none" w:sz="0" w:space="0" w:color="auto"/>
            <w:left w:val="none" w:sz="0" w:space="0" w:color="auto"/>
            <w:bottom w:val="none" w:sz="0" w:space="0" w:color="auto"/>
            <w:right w:val="none" w:sz="0" w:space="0" w:color="auto"/>
          </w:divBdr>
          <w:divsChild>
            <w:div w:id="62647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264643">
      <w:bodyDiv w:val="1"/>
      <w:marLeft w:val="0"/>
      <w:marRight w:val="0"/>
      <w:marTop w:val="0"/>
      <w:marBottom w:val="0"/>
      <w:divBdr>
        <w:top w:val="none" w:sz="0" w:space="0" w:color="auto"/>
        <w:left w:val="none" w:sz="0" w:space="0" w:color="auto"/>
        <w:bottom w:val="none" w:sz="0" w:space="0" w:color="auto"/>
        <w:right w:val="none" w:sz="0" w:space="0" w:color="auto"/>
      </w:divBdr>
      <w:divsChild>
        <w:div w:id="108623140">
          <w:marLeft w:val="0"/>
          <w:marRight w:val="0"/>
          <w:marTop w:val="0"/>
          <w:marBottom w:val="0"/>
          <w:divBdr>
            <w:top w:val="none" w:sz="0" w:space="0" w:color="auto"/>
            <w:left w:val="none" w:sz="0" w:space="0" w:color="auto"/>
            <w:bottom w:val="none" w:sz="0" w:space="0" w:color="auto"/>
            <w:right w:val="none" w:sz="0" w:space="0" w:color="auto"/>
          </w:divBdr>
          <w:divsChild>
            <w:div w:id="75074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491911">
      <w:bodyDiv w:val="1"/>
      <w:marLeft w:val="0"/>
      <w:marRight w:val="0"/>
      <w:marTop w:val="0"/>
      <w:marBottom w:val="0"/>
      <w:divBdr>
        <w:top w:val="none" w:sz="0" w:space="0" w:color="auto"/>
        <w:left w:val="none" w:sz="0" w:space="0" w:color="auto"/>
        <w:bottom w:val="none" w:sz="0" w:space="0" w:color="auto"/>
        <w:right w:val="none" w:sz="0" w:space="0" w:color="auto"/>
      </w:divBdr>
    </w:div>
    <w:div w:id="434517405">
      <w:bodyDiv w:val="1"/>
      <w:marLeft w:val="0"/>
      <w:marRight w:val="0"/>
      <w:marTop w:val="0"/>
      <w:marBottom w:val="0"/>
      <w:divBdr>
        <w:top w:val="none" w:sz="0" w:space="0" w:color="auto"/>
        <w:left w:val="none" w:sz="0" w:space="0" w:color="auto"/>
        <w:bottom w:val="none" w:sz="0" w:space="0" w:color="auto"/>
        <w:right w:val="none" w:sz="0" w:space="0" w:color="auto"/>
      </w:divBdr>
      <w:divsChild>
        <w:div w:id="907501969">
          <w:marLeft w:val="0"/>
          <w:marRight w:val="0"/>
          <w:marTop w:val="0"/>
          <w:marBottom w:val="0"/>
          <w:divBdr>
            <w:top w:val="none" w:sz="0" w:space="0" w:color="auto"/>
            <w:left w:val="none" w:sz="0" w:space="0" w:color="auto"/>
            <w:bottom w:val="none" w:sz="0" w:space="0" w:color="auto"/>
            <w:right w:val="none" w:sz="0" w:space="0" w:color="auto"/>
          </w:divBdr>
          <w:divsChild>
            <w:div w:id="452554008">
              <w:marLeft w:val="0"/>
              <w:marRight w:val="0"/>
              <w:marTop w:val="0"/>
              <w:marBottom w:val="0"/>
              <w:divBdr>
                <w:top w:val="none" w:sz="0" w:space="0" w:color="auto"/>
                <w:left w:val="none" w:sz="0" w:space="0" w:color="auto"/>
                <w:bottom w:val="none" w:sz="0" w:space="0" w:color="auto"/>
                <w:right w:val="none" w:sz="0" w:space="0" w:color="auto"/>
              </w:divBdr>
            </w:div>
            <w:div w:id="871042296">
              <w:marLeft w:val="0"/>
              <w:marRight w:val="0"/>
              <w:marTop w:val="0"/>
              <w:marBottom w:val="0"/>
              <w:divBdr>
                <w:top w:val="none" w:sz="0" w:space="0" w:color="auto"/>
                <w:left w:val="none" w:sz="0" w:space="0" w:color="auto"/>
                <w:bottom w:val="none" w:sz="0" w:space="0" w:color="auto"/>
                <w:right w:val="none" w:sz="0" w:space="0" w:color="auto"/>
              </w:divBdr>
            </w:div>
            <w:div w:id="1427194350">
              <w:marLeft w:val="0"/>
              <w:marRight w:val="0"/>
              <w:marTop w:val="0"/>
              <w:marBottom w:val="0"/>
              <w:divBdr>
                <w:top w:val="none" w:sz="0" w:space="0" w:color="auto"/>
                <w:left w:val="none" w:sz="0" w:space="0" w:color="auto"/>
                <w:bottom w:val="none" w:sz="0" w:space="0" w:color="auto"/>
                <w:right w:val="none" w:sz="0" w:space="0" w:color="auto"/>
              </w:divBdr>
            </w:div>
            <w:div w:id="1463231171">
              <w:marLeft w:val="0"/>
              <w:marRight w:val="0"/>
              <w:marTop w:val="0"/>
              <w:marBottom w:val="0"/>
              <w:divBdr>
                <w:top w:val="none" w:sz="0" w:space="0" w:color="auto"/>
                <w:left w:val="none" w:sz="0" w:space="0" w:color="auto"/>
                <w:bottom w:val="none" w:sz="0" w:space="0" w:color="auto"/>
                <w:right w:val="none" w:sz="0" w:space="0" w:color="auto"/>
              </w:divBdr>
            </w:div>
            <w:div w:id="1519150467">
              <w:marLeft w:val="0"/>
              <w:marRight w:val="0"/>
              <w:marTop w:val="0"/>
              <w:marBottom w:val="0"/>
              <w:divBdr>
                <w:top w:val="none" w:sz="0" w:space="0" w:color="auto"/>
                <w:left w:val="none" w:sz="0" w:space="0" w:color="auto"/>
                <w:bottom w:val="none" w:sz="0" w:space="0" w:color="auto"/>
                <w:right w:val="none" w:sz="0" w:space="0" w:color="auto"/>
              </w:divBdr>
            </w:div>
            <w:div w:id="172432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484312">
      <w:bodyDiv w:val="1"/>
      <w:marLeft w:val="0"/>
      <w:marRight w:val="0"/>
      <w:marTop w:val="0"/>
      <w:marBottom w:val="0"/>
      <w:divBdr>
        <w:top w:val="none" w:sz="0" w:space="0" w:color="auto"/>
        <w:left w:val="none" w:sz="0" w:space="0" w:color="auto"/>
        <w:bottom w:val="none" w:sz="0" w:space="0" w:color="auto"/>
        <w:right w:val="none" w:sz="0" w:space="0" w:color="auto"/>
      </w:divBdr>
    </w:div>
    <w:div w:id="534539438">
      <w:bodyDiv w:val="1"/>
      <w:marLeft w:val="0"/>
      <w:marRight w:val="0"/>
      <w:marTop w:val="0"/>
      <w:marBottom w:val="0"/>
      <w:divBdr>
        <w:top w:val="none" w:sz="0" w:space="0" w:color="auto"/>
        <w:left w:val="none" w:sz="0" w:space="0" w:color="auto"/>
        <w:bottom w:val="none" w:sz="0" w:space="0" w:color="auto"/>
        <w:right w:val="none" w:sz="0" w:space="0" w:color="auto"/>
      </w:divBdr>
      <w:divsChild>
        <w:div w:id="1292712414">
          <w:marLeft w:val="0"/>
          <w:marRight w:val="0"/>
          <w:marTop w:val="0"/>
          <w:marBottom w:val="0"/>
          <w:divBdr>
            <w:top w:val="none" w:sz="0" w:space="0" w:color="auto"/>
            <w:left w:val="none" w:sz="0" w:space="0" w:color="auto"/>
            <w:bottom w:val="none" w:sz="0" w:space="0" w:color="auto"/>
            <w:right w:val="none" w:sz="0" w:space="0" w:color="auto"/>
          </w:divBdr>
          <w:divsChild>
            <w:div w:id="178545133">
              <w:marLeft w:val="0"/>
              <w:marRight w:val="0"/>
              <w:marTop w:val="0"/>
              <w:marBottom w:val="0"/>
              <w:divBdr>
                <w:top w:val="none" w:sz="0" w:space="0" w:color="auto"/>
                <w:left w:val="none" w:sz="0" w:space="0" w:color="auto"/>
                <w:bottom w:val="none" w:sz="0" w:space="0" w:color="auto"/>
                <w:right w:val="none" w:sz="0" w:space="0" w:color="auto"/>
              </w:divBdr>
            </w:div>
            <w:div w:id="547643050">
              <w:marLeft w:val="0"/>
              <w:marRight w:val="0"/>
              <w:marTop w:val="0"/>
              <w:marBottom w:val="0"/>
              <w:divBdr>
                <w:top w:val="none" w:sz="0" w:space="0" w:color="auto"/>
                <w:left w:val="none" w:sz="0" w:space="0" w:color="auto"/>
                <w:bottom w:val="none" w:sz="0" w:space="0" w:color="auto"/>
                <w:right w:val="none" w:sz="0" w:space="0" w:color="auto"/>
              </w:divBdr>
            </w:div>
            <w:div w:id="1050305595">
              <w:marLeft w:val="0"/>
              <w:marRight w:val="0"/>
              <w:marTop w:val="0"/>
              <w:marBottom w:val="0"/>
              <w:divBdr>
                <w:top w:val="none" w:sz="0" w:space="0" w:color="auto"/>
                <w:left w:val="none" w:sz="0" w:space="0" w:color="auto"/>
                <w:bottom w:val="none" w:sz="0" w:space="0" w:color="auto"/>
                <w:right w:val="none" w:sz="0" w:space="0" w:color="auto"/>
              </w:divBdr>
            </w:div>
            <w:div w:id="1649432729">
              <w:marLeft w:val="0"/>
              <w:marRight w:val="0"/>
              <w:marTop w:val="0"/>
              <w:marBottom w:val="0"/>
              <w:divBdr>
                <w:top w:val="none" w:sz="0" w:space="0" w:color="auto"/>
                <w:left w:val="none" w:sz="0" w:space="0" w:color="auto"/>
                <w:bottom w:val="none" w:sz="0" w:space="0" w:color="auto"/>
                <w:right w:val="none" w:sz="0" w:space="0" w:color="auto"/>
              </w:divBdr>
            </w:div>
            <w:div w:id="173921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50279">
      <w:bodyDiv w:val="1"/>
      <w:marLeft w:val="0"/>
      <w:marRight w:val="0"/>
      <w:marTop w:val="0"/>
      <w:marBottom w:val="0"/>
      <w:divBdr>
        <w:top w:val="none" w:sz="0" w:space="0" w:color="auto"/>
        <w:left w:val="none" w:sz="0" w:space="0" w:color="auto"/>
        <w:bottom w:val="none" w:sz="0" w:space="0" w:color="auto"/>
        <w:right w:val="none" w:sz="0" w:space="0" w:color="auto"/>
      </w:divBdr>
    </w:div>
    <w:div w:id="700474186">
      <w:bodyDiv w:val="1"/>
      <w:marLeft w:val="0"/>
      <w:marRight w:val="0"/>
      <w:marTop w:val="0"/>
      <w:marBottom w:val="0"/>
      <w:divBdr>
        <w:top w:val="none" w:sz="0" w:space="0" w:color="auto"/>
        <w:left w:val="none" w:sz="0" w:space="0" w:color="auto"/>
        <w:bottom w:val="none" w:sz="0" w:space="0" w:color="auto"/>
        <w:right w:val="none" w:sz="0" w:space="0" w:color="auto"/>
      </w:divBdr>
    </w:div>
    <w:div w:id="704982340">
      <w:bodyDiv w:val="1"/>
      <w:marLeft w:val="0"/>
      <w:marRight w:val="0"/>
      <w:marTop w:val="0"/>
      <w:marBottom w:val="0"/>
      <w:divBdr>
        <w:top w:val="none" w:sz="0" w:space="0" w:color="auto"/>
        <w:left w:val="none" w:sz="0" w:space="0" w:color="auto"/>
        <w:bottom w:val="none" w:sz="0" w:space="0" w:color="auto"/>
        <w:right w:val="none" w:sz="0" w:space="0" w:color="auto"/>
      </w:divBdr>
      <w:divsChild>
        <w:div w:id="1049187201">
          <w:marLeft w:val="0"/>
          <w:marRight w:val="0"/>
          <w:marTop w:val="0"/>
          <w:marBottom w:val="0"/>
          <w:divBdr>
            <w:top w:val="none" w:sz="0" w:space="0" w:color="auto"/>
            <w:left w:val="none" w:sz="0" w:space="0" w:color="auto"/>
            <w:bottom w:val="none" w:sz="0" w:space="0" w:color="auto"/>
            <w:right w:val="none" w:sz="0" w:space="0" w:color="auto"/>
          </w:divBdr>
          <w:divsChild>
            <w:div w:id="365368764">
              <w:marLeft w:val="0"/>
              <w:marRight w:val="0"/>
              <w:marTop w:val="0"/>
              <w:marBottom w:val="0"/>
              <w:divBdr>
                <w:top w:val="none" w:sz="0" w:space="0" w:color="auto"/>
                <w:left w:val="none" w:sz="0" w:space="0" w:color="auto"/>
                <w:bottom w:val="none" w:sz="0" w:space="0" w:color="auto"/>
                <w:right w:val="none" w:sz="0" w:space="0" w:color="auto"/>
              </w:divBdr>
            </w:div>
            <w:div w:id="522790382">
              <w:marLeft w:val="0"/>
              <w:marRight w:val="0"/>
              <w:marTop w:val="0"/>
              <w:marBottom w:val="0"/>
              <w:divBdr>
                <w:top w:val="none" w:sz="0" w:space="0" w:color="auto"/>
                <w:left w:val="none" w:sz="0" w:space="0" w:color="auto"/>
                <w:bottom w:val="none" w:sz="0" w:space="0" w:color="auto"/>
                <w:right w:val="none" w:sz="0" w:space="0" w:color="auto"/>
              </w:divBdr>
            </w:div>
            <w:div w:id="554316571">
              <w:marLeft w:val="0"/>
              <w:marRight w:val="0"/>
              <w:marTop w:val="0"/>
              <w:marBottom w:val="0"/>
              <w:divBdr>
                <w:top w:val="none" w:sz="0" w:space="0" w:color="auto"/>
                <w:left w:val="none" w:sz="0" w:space="0" w:color="auto"/>
                <w:bottom w:val="none" w:sz="0" w:space="0" w:color="auto"/>
                <w:right w:val="none" w:sz="0" w:space="0" w:color="auto"/>
              </w:divBdr>
            </w:div>
            <w:div w:id="861551109">
              <w:marLeft w:val="0"/>
              <w:marRight w:val="0"/>
              <w:marTop w:val="0"/>
              <w:marBottom w:val="0"/>
              <w:divBdr>
                <w:top w:val="none" w:sz="0" w:space="0" w:color="auto"/>
                <w:left w:val="none" w:sz="0" w:space="0" w:color="auto"/>
                <w:bottom w:val="none" w:sz="0" w:space="0" w:color="auto"/>
                <w:right w:val="none" w:sz="0" w:space="0" w:color="auto"/>
              </w:divBdr>
            </w:div>
            <w:div w:id="991328000">
              <w:marLeft w:val="0"/>
              <w:marRight w:val="0"/>
              <w:marTop w:val="0"/>
              <w:marBottom w:val="0"/>
              <w:divBdr>
                <w:top w:val="none" w:sz="0" w:space="0" w:color="auto"/>
                <w:left w:val="none" w:sz="0" w:space="0" w:color="auto"/>
                <w:bottom w:val="none" w:sz="0" w:space="0" w:color="auto"/>
                <w:right w:val="none" w:sz="0" w:space="0" w:color="auto"/>
              </w:divBdr>
            </w:div>
            <w:div w:id="1505050075">
              <w:marLeft w:val="0"/>
              <w:marRight w:val="0"/>
              <w:marTop w:val="0"/>
              <w:marBottom w:val="0"/>
              <w:divBdr>
                <w:top w:val="none" w:sz="0" w:space="0" w:color="auto"/>
                <w:left w:val="none" w:sz="0" w:space="0" w:color="auto"/>
                <w:bottom w:val="none" w:sz="0" w:space="0" w:color="auto"/>
                <w:right w:val="none" w:sz="0" w:space="0" w:color="auto"/>
              </w:divBdr>
            </w:div>
            <w:div w:id="1583102287">
              <w:marLeft w:val="0"/>
              <w:marRight w:val="0"/>
              <w:marTop w:val="0"/>
              <w:marBottom w:val="0"/>
              <w:divBdr>
                <w:top w:val="none" w:sz="0" w:space="0" w:color="auto"/>
                <w:left w:val="none" w:sz="0" w:space="0" w:color="auto"/>
                <w:bottom w:val="none" w:sz="0" w:space="0" w:color="auto"/>
                <w:right w:val="none" w:sz="0" w:space="0" w:color="auto"/>
              </w:divBdr>
            </w:div>
            <w:div w:id="1657301094">
              <w:marLeft w:val="0"/>
              <w:marRight w:val="0"/>
              <w:marTop w:val="0"/>
              <w:marBottom w:val="0"/>
              <w:divBdr>
                <w:top w:val="none" w:sz="0" w:space="0" w:color="auto"/>
                <w:left w:val="none" w:sz="0" w:space="0" w:color="auto"/>
                <w:bottom w:val="none" w:sz="0" w:space="0" w:color="auto"/>
                <w:right w:val="none" w:sz="0" w:space="0" w:color="auto"/>
              </w:divBdr>
            </w:div>
            <w:div w:id="180600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50210">
      <w:bodyDiv w:val="1"/>
      <w:marLeft w:val="0"/>
      <w:marRight w:val="0"/>
      <w:marTop w:val="0"/>
      <w:marBottom w:val="0"/>
      <w:divBdr>
        <w:top w:val="none" w:sz="0" w:space="0" w:color="auto"/>
        <w:left w:val="none" w:sz="0" w:space="0" w:color="auto"/>
        <w:bottom w:val="none" w:sz="0" w:space="0" w:color="auto"/>
        <w:right w:val="none" w:sz="0" w:space="0" w:color="auto"/>
      </w:divBdr>
      <w:divsChild>
        <w:div w:id="2092775602">
          <w:marLeft w:val="0"/>
          <w:marRight w:val="0"/>
          <w:marTop w:val="0"/>
          <w:marBottom w:val="0"/>
          <w:divBdr>
            <w:top w:val="none" w:sz="0" w:space="0" w:color="auto"/>
            <w:left w:val="none" w:sz="0" w:space="0" w:color="auto"/>
            <w:bottom w:val="none" w:sz="0" w:space="0" w:color="auto"/>
            <w:right w:val="none" w:sz="0" w:space="0" w:color="auto"/>
          </w:divBdr>
        </w:div>
      </w:divsChild>
    </w:div>
    <w:div w:id="848715110">
      <w:bodyDiv w:val="1"/>
      <w:marLeft w:val="0"/>
      <w:marRight w:val="0"/>
      <w:marTop w:val="0"/>
      <w:marBottom w:val="0"/>
      <w:divBdr>
        <w:top w:val="none" w:sz="0" w:space="0" w:color="auto"/>
        <w:left w:val="none" w:sz="0" w:space="0" w:color="auto"/>
        <w:bottom w:val="none" w:sz="0" w:space="0" w:color="auto"/>
        <w:right w:val="none" w:sz="0" w:space="0" w:color="auto"/>
      </w:divBdr>
      <w:divsChild>
        <w:div w:id="1470441403">
          <w:marLeft w:val="0"/>
          <w:marRight w:val="0"/>
          <w:marTop w:val="0"/>
          <w:marBottom w:val="0"/>
          <w:divBdr>
            <w:top w:val="none" w:sz="0" w:space="0" w:color="auto"/>
            <w:left w:val="none" w:sz="0" w:space="0" w:color="auto"/>
            <w:bottom w:val="none" w:sz="0" w:space="0" w:color="auto"/>
            <w:right w:val="none" w:sz="0" w:space="0" w:color="auto"/>
          </w:divBdr>
        </w:div>
      </w:divsChild>
    </w:div>
    <w:div w:id="895820938">
      <w:bodyDiv w:val="1"/>
      <w:marLeft w:val="0"/>
      <w:marRight w:val="0"/>
      <w:marTop w:val="0"/>
      <w:marBottom w:val="0"/>
      <w:divBdr>
        <w:top w:val="none" w:sz="0" w:space="0" w:color="auto"/>
        <w:left w:val="none" w:sz="0" w:space="0" w:color="auto"/>
        <w:bottom w:val="none" w:sz="0" w:space="0" w:color="auto"/>
        <w:right w:val="none" w:sz="0" w:space="0" w:color="auto"/>
      </w:divBdr>
    </w:div>
    <w:div w:id="916210996">
      <w:bodyDiv w:val="1"/>
      <w:marLeft w:val="0"/>
      <w:marRight w:val="0"/>
      <w:marTop w:val="0"/>
      <w:marBottom w:val="0"/>
      <w:divBdr>
        <w:top w:val="none" w:sz="0" w:space="0" w:color="auto"/>
        <w:left w:val="none" w:sz="0" w:space="0" w:color="auto"/>
        <w:bottom w:val="none" w:sz="0" w:space="0" w:color="auto"/>
        <w:right w:val="none" w:sz="0" w:space="0" w:color="auto"/>
      </w:divBdr>
      <w:divsChild>
        <w:div w:id="101726006">
          <w:marLeft w:val="0"/>
          <w:marRight w:val="0"/>
          <w:marTop w:val="0"/>
          <w:marBottom w:val="0"/>
          <w:divBdr>
            <w:top w:val="none" w:sz="0" w:space="0" w:color="auto"/>
            <w:left w:val="none" w:sz="0" w:space="0" w:color="auto"/>
            <w:bottom w:val="none" w:sz="0" w:space="0" w:color="auto"/>
            <w:right w:val="none" w:sz="0" w:space="0" w:color="auto"/>
          </w:divBdr>
        </w:div>
      </w:divsChild>
    </w:div>
    <w:div w:id="993530940">
      <w:bodyDiv w:val="1"/>
      <w:marLeft w:val="0"/>
      <w:marRight w:val="0"/>
      <w:marTop w:val="0"/>
      <w:marBottom w:val="0"/>
      <w:divBdr>
        <w:top w:val="none" w:sz="0" w:space="0" w:color="auto"/>
        <w:left w:val="none" w:sz="0" w:space="0" w:color="auto"/>
        <w:bottom w:val="none" w:sz="0" w:space="0" w:color="auto"/>
        <w:right w:val="none" w:sz="0" w:space="0" w:color="auto"/>
      </w:divBdr>
    </w:div>
    <w:div w:id="1001591264">
      <w:bodyDiv w:val="1"/>
      <w:marLeft w:val="0"/>
      <w:marRight w:val="0"/>
      <w:marTop w:val="0"/>
      <w:marBottom w:val="0"/>
      <w:divBdr>
        <w:top w:val="none" w:sz="0" w:space="0" w:color="auto"/>
        <w:left w:val="none" w:sz="0" w:space="0" w:color="auto"/>
        <w:bottom w:val="none" w:sz="0" w:space="0" w:color="auto"/>
        <w:right w:val="none" w:sz="0" w:space="0" w:color="auto"/>
      </w:divBdr>
    </w:div>
    <w:div w:id="1097025496">
      <w:bodyDiv w:val="1"/>
      <w:marLeft w:val="0"/>
      <w:marRight w:val="0"/>
      <w:marTop w:val="0"/>
      <w:marBottom w:val="0"/>
      <w:divBdr>
        <w:top w:val="none" w:sz="0" w:space="0" w:color="auto"/>
        <w:left w:val="none" w:sz="0" w:space="0" w:color="auto"/>
        <w:bottom w:val="none" w:sz="0" w:space="0" w:color="auto"/>
        <w:right w:val="none" w:sz="0" w:space="0" w:color="auto"/>
      </w:divBdr>
      <w:divsChild>
        <w:div w:id="1986543722">
          <w:marLeft w:val="0"/>
          <w:marRight w:val="0"/>
          <w:marTop w:val="0"/>
          <w:marBottom w:val="0"/>
          <w:divBdr>
            <w:top w:val="none" w:sz="0" w:space="0" w:color="auto"/>
            <w:left w:val="none" w:sz="0" w:space="0" w:color="auto"/>
            <w:bottom w:val="none" w:sz="0" w:space="0" w:color="auto"/>
            <w:right w:val="none" w:sz="0" w:space="0" w:color="auto"/>
          </w:divBdr>
          <w:divsChild>
            <w:div w:id="190915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993600">
      <w:bodyDiv w:val="1"/>
      <w:marLeft w:val="0"/>
      <w:marRight w:val="0"/>
      <w:marTop w:val="0"/>
      <w:marBottom w:val="0"/>
      <w:divBdr>
        <w:top w:val="none" w:sz="0" w:space="0" w:color="auto"/>
        <w:left w:val="none" w:sz="0" w:space="0" w:color="auto"/>
        <w:bottom w:val="none" w:sz="0" w:space="0" w:color="auto"/>
        <w:right w:val="none" w:sz="0" w:space="0" w:color="auto"/>
      </w:divBdr>
    </w:div>
    <w:div w:id="1274292036">
      <w:bodyDiv w:val="1"/>
      <w:marLeft w:val="0"/>
      <w:marRight w:val="0"/>
      <w:marTop w:val="0"/>
      <w:marBottom w:val="0"/>
      <w:divBdr>
        <w:top w:val="none" w:sz="0" w:space="0" w:color="auto"/>
        <w:left w:val="none" w:sz="0" w:space="0" w:color="auto"/>
        <w:bottom w:val="none" w:sz="0" w:space="0" w:color="auto"/>
        <w:right w:val="none" w:sz="0" w:space="0" w:color="auto"/>
      </w:divBdr>
      <w:divsChild>
        <w:div w:id="887297144">
          <w:marLeft w:val="0"/>
          <w:marRight w:val="0"/>
          <w:marTop w:val="0"/>
          <w:marBottom w:val="0"/>
          <w:divBdr>
            <w:top w:val="none" w:sz="0" w:space="0" w:color="auto"/>
            <w:left w:val="none" w:sz="0" w:space="0" w:color="auto"/>
            <w:bottom w:val="none" w:sz="0" w:space="0" w:color="auto"/>
            <w:right w:val="none" w:sz="0" w:space="0" w:color="auto"/>
          </w:divBdr>
        </w:div>
      </w:divsChild>
    </w:div>
    <w:div w:id="1303852576">
      <w:bodyDiv w:val="1"/>
      <w:marLeft w:val="0"/>
      <w:marRight w:val="0"/>
      <w:marTop w:val="0"/>
      <w:marBottom w:val="0"/>
      <w:divBdr>
        <w:top w:val="none" w:sz="0" w:space="0" w:color="auto"/>
        <w:left w:val="none" w:sz="0" w:space="0" w:color="auto"/>
        <w:bottom w:val="none" w:sz="0" w:space="0" w:color="auto"/>
        <w:right w:val="none" w:sz="0" w:space="0" w:color="auto"/>
      </w:divBdr>
      <w:divsChild>
        <w:div w:id="169221985">
          <w:marLeft w:val="0"/>
          <w:marRight w:val="0"/>
          <w:marTop w:val="0"/>
          <w:marBottom w:val="0"/>
          <w:divBdr>
            <w:top w:val="none" w:sz="0" w:space="0" w:color="auto"/>
            <w:left w:val="none" w:sz="0" w:space="0" w:color="auto"/>
            <w:bottom w:val="none" w:sz="0" w:space="0" w:color="auto"/>
            <w:right w:val="none" w:sz="0" w:space="0" w:color="auto"/>
          </w:divBdr>
        </w:div>
      </w:divsChild>
    </w:div>
    <w:div w:id="1329752481">
      <w:bodyDiv w:val="1"/>
      <w:marLeft w:val="0"/>
      <w:marRight w:val="0"/>
      <w:marTop w:val="0"/>
      <w:marBottom w:val="0"/>
      <w:divBdr>
        <w:top w:val="none" w:sz="0" w:space="0" w:color="auto"/>
        <w:left w:val="none" w:sz="0" w:space="0" w:color="auto"/>
        <w:bottom w:val="none" w:sz="0" w:space="0" w:color="auto"/>
        <w:right w:val="none" w:sz="0" w:space="0" w:color="auto"/>
      </w:divBdr>
    </w:div>
    <w:div w:id="1494831711">
      <w:bodyDiv w:val="1"/>
      <w:marLeft w:val="0"/>
      <w:marRight w:val="0"/>
      <w:marTop w:val="0"/>
      <w:marBottom w:val="0"/>
      <w:divBdr>
        <w:top w:val="none" w:sz="0" w:space="0" w:color="auto"/>
        <w:left w:val="none" w:sz="0" w:space="0" w:color="auto"/>
        <w:bottom w:val="none" w:sz="0" w:space="0" w:color="auto"/>
        <w:right w:val="none" w:sz="0" w:space="0" w:color="auto"/>
      </w:divBdr>
      <w:divsChild>
        <w:div w:id="655770147">
          <w:marLeft w:val="0"/>
          <w:marRight w:val="0"/>
          <w:marTop w:val="0"/>
          <w:marBottom w:val="0"/>
          <w:divBdr>
            <w:top w:val="none" w:sz="0" w:space="0" w:color="auto"/>
            <w:left w:val="none" w:sz="0" w:space="0" w:color="auto"/>
            <w:bottom w:val="none" w:sz="0" w:space="0" w:color="auto"/>
            <w:right w:val="none" w:sz="0" w:space="0" w:color="auto"/>
          </w:divBdr>
        </w:div>
      </w:divsChild>
    </w:div>
    <w:div w:id="1495412582">
      <w:bodyDiv w:val="1"/>
      <w:marLeft w:val="0"/>
      <w:marRight w:val="0"/>
      <w:marTop w:val="0"/>
      <w:marBottom w:val="0"/>
      <w:divBdr>
        <w:top w:val="none" w:sz="0" w:space="0" w:color="auto"/>
        <w:left w:val="none" w:sz="0" w:space="0" w:color="auto"/>
        <w:bottom w:val="none" w:sz="0" w:space="0" w:color="auto"/>
        <w:right w:val="none" w:sz="0" w:space="0" w:color="auto"/>
      </w:divBdr>
      <w:divsChild>
        <w:div w:id="1452699728">
          <w:marLeft w:val="0"/>
          <w:marRight w:val="0"/>
          <w:marTop w:val="0"/>
          <w:marBottom w:val="0"/>
          <w:divBdr>
            <w:top w:val="none" w:sz="0" w:space="0" w:color="auto"/>
            <w:left w:val="none" w:sz="0" w:space="0" w:color="auto"/>
            <w:bottom w:val="none" w:sz="0" w:space="0" w:color="auto"/>
            <w:right w:val="none" w:sz="0" w:space="0" w:color="auto"/>
          </w:divBdr>
          <w:divsChild>
            <w:div w:id="2620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795416">
      <w:bodyDiv w:val="1"/>
      <w:marLeft w:val="0"/>
      <w:marRight w:val="0"/>
      <w:marTop w:val="0"/>
      <w:marBottom w:val="0"/>
      <w:divBdr>
        <w:top w:val="none" w:sz="0" w:space="0" w:color="auto"/>
        <w:left w:val="none" w:sz="0" w:space="0" w:color="auto"/>
        <w:bottom w:val="none" w:sz="0" w:space="0" w:color="auto"/>
        <w:right w:val="none" w:sz="0" w:space="0" w:color="auto"/>
      </w:divBdr>
    </w:div>
    <w:div w:id="1586651646">
      <w:bodyDiv w:val="1"/>
      <w:marLeft w:val="0"/>
      <w:marRight w:val="0"/>
      <w:marTop w:val="0"/>
      <w:marBottom w:val="0"/>
      <w:divBdr>
        <w:top w:val="none" w:sz="0" w:space="0" w:color="auto"/>
        <w:left w:val="none" w:sz="0" w:space="0" w:color="auto"/>
        <w:bottom w:val="none" w:sz="0" w:space="0" w:color="auto"/>
        <w:right w:val="none" w:sz="0" w:space="0" w:color="auto"/>
      </w:divBdr>
    </w:div>
    <w:div w:id="1683045313">
      <w:bodyDiv w:val="1"/>
      <w:marLeft w:val="0"/>
      <w:marRight w:val="0"/>
      <w:marTop w:val="0"/>
      <w:marBottom w:val="0"/>
      <w:divBdr>
        <w:top w:val="none" w:sz="0" w:space="0" w:color="auto"/>
        <w:left w:val="none" w:sz="0" w:space="0" w:color="auto"/>
        <w:bottom w:val="none" w:sz="0" w:space="0" w:color="auto"/>
        <w:right w:val="none" w:sz="0" w:space="0" w:color="auto"/>
      </w:divBdr>
      <w:divsChild>
        <w:div w:id="864488071">
          <w:marLeft w:val="0"/>
          <w:marRight w:val="0"/>
          <w:marTop w:val="0"/>
          <w:marBottom w:val="0"/>
          <w:divBdr>
            <w:top w:val="none" w:sz="0" w:space="0" w:color="auto"/>
            <w:left w:val="none" w:sz="0" w:space="0" w:color="auto"/>
            <w:bottom w:val="none" w:sz="0" w:space="0" w:color="auto"/>
            <w:right w:val="none" w:sz="0" w:space="0" w:color="auto"/>
          </w:divBdr>
        </w:div>
      </w:divsChild>
    </w:div>
    <w:div w:id="1806123290">
      <w:bodyDiv w:val="1"/>
      <w:marLeft w:val="0"/>
      <w:marRight w:val="0"/>
      <w:marTop w:val="0"/>
      <w:marBottom w:val="0"/>
      <w:divBdr>
        <w:top w:val="none" w:sz="0" w:space="0" w:color="auto"/>
        <w:left w:val="none" w:sz="0" w:space="0" w:color="auto"/>
        <w:bottom w:val="none" w:sz="0" w:space="0" w:color="auto"/>
        <w:right w:val="none" w:sz="0" w:space="0" w:color="auto"/>
      </w:divBdr>
      <w:divsChild>
        <w:div w:id="1782264028">
          <w:marLeft w:val="0"/>
          <w:marRight w:val="0"/>
          <w:marTop w:val="0"/>
          <w:marBottom w:val="0"/>
          <w:divBdr>
            <w:top w:val="none" w:sz="0" w:space="0" w:color="auto"/>
            <w:left w:val="none" w:sz="0" w:space="0" w:color="auto"/>
            <w:bottom w:val="none" w:sz="0" w:space="0" w:color="auto"/>
            <w:right w:val="none" w:sz="0" w:space="0" w:color="auto"/>
          </w:divBdr>
          <w:divsChild>
            <w:div w:id="122384614">
              <w:marLeft w:val="0"/>
              <w:marRight w:val="0"/>
              <w:marTop w:val="0"/>
              <w:marBottom w:val="0"/>
              <w:divBdr>
                <w:top w:val="none" w:sz="0" w:space="0" w:color="auto"/>
                <w:left w:val="none" w:sz="0" w:space="0" w:color="auto"/>
                <w:bottom w:val="none" w:sz="0" w:space="0" w:color="auto"/>
                <w:right w:val="none" w:sz="0" w:space="0" w:color="auto"/>
              </w:divBdr>
            </w:div>
            <w:div w:id="368575658">
              <w:marLeft w:val="0"/>
              <w:marRight w:val="0"/>
              <w:marTop w:val="0"/>
              <w:marBottom w:val="0"/>
              <w:divBdr>
                <w:top w:val="none" w:sz="0" w:space="0" w:color="auto"/>
                <w:left w:val="none" w:sz="0" w:space="0" w:color="auto"/>
                <w:bottom w:val="none" w:sz="0" w:space="0" w:color="auto"/>
                <w:right w:val="none" w:sz="0" w:space="0" w:color="auto"/>
              </w:divBdr>
            </w:div>
            <w:div w:id="1006202503">
              <w:marLeft w:val="0"/>
              <w:marRight w:val="0"/>
              <w:marTop w:val="0"/>
              <w:marBottom w:val="0"/>
              <w:divBdr>
                <w:top w:val="none" w:sz="0" w:space="0" w:color="auto"/>
                <w:left w:val="none" w:sz="0" w:space="0" w:color="auto"/>
                <w:bottom w:val="none" w:sz="0" w:space="0" w:color="auto"/>
                <w:right w:val="none" w:sz="0" w:space="0" w:color="auto"/>
              </w:divBdr>
            </w:div>
            <w:div w:id="1081683779">
              <w:marLeft w:val="0"/>
              <w:marRight w:val="0"/>
              <w:marTop w:val="0"/>
              <w:marBottom w:val="0"/>
              <w:divBdr>
                <w:top w:val="none" w:sz="0" w:space="0" w:color="auto"/>
                <w:left w:val="none" w:sz="0" w:space="0" w:color="auto"/>
                <w:bottom w:val="none" w:sz="0" w:space="0" w:color="auto"/>
                <w:right w:val="none" w:sz="0" w:space="0" w:color="auto"/>
              </w:divBdr>
            </w:div>
            <w:div w:id="1559587239">
              <w:marLeft w:val="0"/>
              <w:marRight w:val="0"/>
              <w:marTop w:val="0"/>
              <w:marBottom w:val="0"/>
              <w:divBdr>
                <w:top w:val="none" w:sz="0" w:space="0" w:color="auto"/>
                <w:left w:val="none" w:sz="0" w:space="0" w:color="auto"/>
                <w:bottom w:val="none" w:sz="0" w:space="0" w:color="auto"/>
                <w:right w:val="none" w:sz="0" w:space="0" w:color="auto"/>
              </w:divBdr>
            </w:div>
            <w:div w:id="166235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92881">
      <w:bodyDiv w:val="1"/>
      <w:marLeft w:val="0"/>
      <w:marRight w:val="0"/>
      <w:marTop w:val="0"/>
      <w:marBottom w:val="0"/>
      <w:divBdr>
        <w:top w:val="none" w:sz="0" w:space="0" w:color="auto"/>
        <w:left w:val="none" w:sz="0" w:space="0" w:color="auto"/>
        <w:bottom w:val="none" w:sz="0" w:space="0" w:color="auto"/>
        <w:right w:val="none" w:sz="0" w:space="0" w:color="auto"/>
      </w:divBdr>
      <w:divsChild>
        <w:div w:id="1414815160">
          <w:marLeft w:val="0"/>
          <w:marRight w:val="0"/>
          <w:marTop w:val="0"/>
          <w:marBottom w:val="0"/>
          <w:divBdr>
            <w:top w:val="none" w:sz="0" w:space="0" w:color="auto"/>
            <w:left w:val="none" w:sz="0" w:space="0" w:color="auto"/>
            <w:bottom w:val="none" w:sz="0" w:space="0" w:color="auto"/>
            <w:right w:val="none" w:sz="0" w:space="0" w:color="auto"/>
          </w:divBdr>
        </w:div>
      </w:divsChild>
    </w:div>
    <w:div w:id="1850749659">
      <w:bodyDiv w:val="1"/>
      <w:marLeft w:val="0"/>
      <w:marRight w:val="0"/>
      <w:marTop w:val="0"/>
      <w:marBottom w:val="0"/>
      <w:divBdr>
        <w:top w:val="none" w:sz="0" w:space="0" w:color="auto"/>
        <w:left w:val="none" w:sz="0" w:space="0" w:color="auto"/>
        <w:bottom w:val="none" w:sz="0" w:space="0" w:color="auto"/>
        <w:right w:val="none" w:sz="0" w:space="0" w:color="auto"/>
      </w:divBdr>
    </w:div>
    <w:div w:id="1868054431">
      <w:bodyDiv w:val="1"/>
      <w:marLeft w:val="0"/>
      <w:marRight w:val="0"/>
      <w:marTop w:val="0"/>
      <w:marBottom w:val="0"/>
      <w:divBdr>
        <w:top w:val="none" w:sz="0" w:space="0" w:color="auto"/>
        <w:left w:val="none" w:sz="0" w:space="0" w:color="auto"/>
        <w:bottom w:val="none" w:sz="0" w:space="0" w:color="auto"/>
        <w:right w:val="none" w:sz="0" w:space="0" w:color="auto"/>
      </w:divBdr>
      <w:divsChild>
        <w:div w:id="1367825400">
          <w:marLeft w:val="0"/>
          <w:marRight w:val="0"/>
          <w:marTop w:val="0"/>
          <w:marBottom w:val="0"/>
          <w:divBdr>
            <w:top w:val="none" w:sz="0" w:space="0" w:color="auto"/>
            <w:left w:val="none" w:sz="0" w:space="0" w:color="auto"/>
            <w:bottom w:val="none" w:sz="0" w:space="0" w:color="auto"/>
            <w:right w:val="none" w:sz="0" w:space="0" w:color="auto"/>
          </w:divBdr>
          <w:divsChild>
            <w:div w:id="94592412">
              <w:marLeft w:val="0"/>
              <w:marRight w:val="0"/>
              <w:marTop w:val="0"/>
              <w:marBottom w:val="0"/>
              <w:divBdr>
                <w:top w:val="none" w:sz="0" w:space="0" w:color="auto"/>
                <w:left w:val="none" w:sz="0" w:space="0" w:color="auto"/>
                <w:bottom w:val="none" w:sz="0" w:space="0" w:color="auto"/>
                <w:right w:val="none" w:sz="0" w:space="0" w:color="auto"/>
              </w:divBdr>
            </w:div>
            <w:div w:id="534929310">
              <w:marLeft w:val="0"/>
              <w:marRight w:val="0"/>
              <w:marTop w:val="0"/>
              <w:marBottom w:val="0"/>
              <w:divBdr>
                <w:top w:val="none" w:sz="0" w:space="0" w:color="auto"/>
                <w:left w:val="none" w:sz="0" w:space="0" w:color="auto"/>
                <w:bottom w:val="none" w:sz="0" w:space="0" w:color="auto"/>
                <w:right w:val="none" w:sz="0" w:space="0" w:color="auto"/>
              </w:divBdr>
            </w:div>
            <w:div w:id="1408959087">
              <w:marLeft w:val="0"/>
              <w:marRight w:val="0"/>
              <w:marTop w:val="0"/>
              <w:marBottom w:val="0"/>
              <w:divBdr>
                <w:top w:val="none" w:sz="0" w:space="0" w:color="auto"/>
                <w:left w:val="none" w:sz="0" w:space="0" w:color="auto"/>
                <w:bottom w:val="none" w:sz="0" w:space="0" w:color="auto"/>
                <w:right w:val="none" w:sz="0" w:space="0" w:color="auto"/>
              </w:divBdr>
            </w:div>
            <w:div w:id="1411001110">
              <w:marLeft w:val="0"/>
              <w:marRight w:val="0"/>
              <w:marTop w:val="0"/>
              <w:marBottom w:val="0"/>
              <w:divBdr>
                <w:top w:val="none" w:sz="0" w:space="0" w:color="auto"/>
                <w:left w:val="none" w:sz="0" w:space="0" w:color="auto"/>
                <w:bottom w:val="none" w:sz="0" w:space="0" w:color="auto"/>
                <w:right w:val="none" w:sz="0" w:space="0" w:color="auto"/>
              </w:divBdr>
            </w:div>
            <w:div w:id="1552690910">
              <w:marLeft w:val="0"/>
              <w:marRight w:val="0"/>
              <w:marTop w:val="0"/>
              <w:marBottom w:val="0"/>
              <w:divBdr>
                <w:top w:val="none" w:sz="0" w:space="0" w:color="auto"/>
                <w:left w:val="none" w:sz="0" w:space="0" w:color="auto"/>
                <w:bottom w:val="none" w:sz="0" w:space="0" w:color="auto"/>
                <w:right w:val="none" w:sz="0" w:space="0" w:color="auto"/>
              </w:divBdr>
            </w:div>
            <w:div w:id="1584684448">
              <w:marLeft w:val="0"/>
              <w:marRight w:val="0"/>
              <w:marTop w:val="0"/>
              <w:marBottom w:val="0"/>
              <w:divBdr>
                <w:top w:val="none" w:sz="0" w:space="0" w:color="auto"/>
                <w:left w:val="none" w:sz="0" w:space="0" w:color="auto"/>
                <w:bottom w:val="none" w:sz="0" w:space="0" w:color="auto"/>
                <w:right w:val="none" w:sz="0" w:space="0" w:color="auto"/>
              </w:divBdr>
            </w:div>
            <w:div w:id="180696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799751">
      <w:bodyDiv w:val="1"/>
      <w:marLeft w:val="0"/>
      <w:marRight w:val="0"/>
      <w:marTop w:val="0"/>
      <w:marBottom w:val="0"/>
      <w:divBdr>
        <w:top w:val="none" w:sz="0" w:space="0" w:color="auto"/>
        <w:left w:val="none" w:sz="0" w:space="0" w:color="auto"/>
        <w:bottom w:val="none" w:sz="0" w:space="0" w:color="auto"/>
        <w:right w:val="none" w:sz="0" w:space="0" w:color="auto"/>
      </w:divBdr>
    </w:div>
    <w:div w:id="1878161106">
      <w:bodyDiv w:val="1"/>
      <w:marLeft w:val="0"/>
      <w:marRight w:val="0"/>
      <w:marTop w:val="0"/>
      <w:marBottom w:val="0"/>
      <w:divBdr>
        <w:top w:val="none" w:sz="0" w:space="0" w:color="auto"/>
        <w:left w:val="none" w:sz="0" w:space="0" w:color="auto"/>
        <w:bottom w:val="none" w:sz="0" w:space="0" w:color="auto"/>
        <w:right w:val="none" w:sz="0" w:space="0" w:color="auto"/>
      </w:divBdr>
      <w:divsChild>
        <w:div w:id="831064401">
          <w:marLeft w:val="0"/>
          <w:marRight w:val="0"/>
          <w:marTop w:val="0"/>
          <w:marBottom w:val="0"/>
          <w:divBdr>
            <w:top w:val="none" w:sz="0" w:space="0" w:color="auto"/>
            <w:left w:val="none" w:sz="0" w:space="0" w:color="auto"/>
            <w:bottom w:val="none" w:sz="0" w:space="0" w:color="auto"/>
            <w:right w:val="none" w:sz="0" w:space="0" w:color="auto"/>
          </w:divBdr>
          <w:divsChild>
            <w:div w:id="151650729">
              <w:marLeft w:val="0"/>
              <w:marRight w:val="0"/>
              <w:marTop w:val="0"/>
              <w:marBottom w:val="0"/>
              <w:divBdr>
                <w:top w:val="none" w:sz="0" w:space="0" w:color="auto"/>
                <w:left w:val="none" w:sz="0" w:space="0" w:color="auto"/>
                <w:bottom w:val="none" w:sz="0" w:space="0" w:color="auto"/>
                <w:right w:val="none" w:sz="0" w:space="0" w:color="auto"/>
              </w:divBdr>
            </w:div>
            <w:div w:id="344207336">
              <w:marLeft w:val="0"/>
              <w:marRight w:val="0"/>
              <w:marTop w:val="0"/>
              <w:marBottom w:val="0"/>
              <w:divBdr>
                <w:top w:val="none" w:sz="0" w:space="0" w:color="auto"/>
                <w:left w:val="none" w:sz="0" w:space="0" w:color="auto"/>
                <w:bottom w:val="none" w:sz="0" w:space="0" w:color="auto"/>
                <w:right w:val="none" w:sz="0" w:space="0" w:color="auto"/>
              </w:divBdr>
            </w:div>
            <w:div w:id="620458496">
              <w:marLeft w:val="0"/>
              <w:marRight w:val="0"/>
              <w:marTop w:val="0"/>
              <w:marBottom w:val="0"/>
              <w:divBdr>
                <w:top w:val="none" w:sz="0" w:space="0" w:color="auto"/>
                <w:left w:val="none" w:sz="0" w:space="0" w:color="auto"/>
                <w:bottom w:val="none" w:sz="0" w:space="0" w:color="auto"/>
                <w:right w:val="none" w:sz="0" w:space="0" w:color="auto"/>
              </w:divBdr>
            </w:div>
            <w:div w:id="843131525">
              <w:marLeft w:val="0"/>
              <w:marRight w:val="0"/>
              <w:marTop w:val="0"/>
              <w:marBottom w:val="0"/>
              <w:divBdr>
                <w:top w:val="none" w:sz="0" w:space="0" w:color="auto"/>
                <w:left w:val="none" w:sz="0" w:space="0" w:color="auto"/>
                <w:bottom w:val="none" w:sz="0" w:space="0" w:color="auto"/>
                <w:right w:val="none" w:sz="0" w:space="0" w:color="auto"/>
              </w:divBdr>
            </w:div>
            <w:div w:id="870922279">
              <w:marLeft w:val="0"/>
              <w:marRight w:val="0"/>
              <w:marTop w:val="0"/>
              <w:marBottom w:val="0"/>
              <w:divBdr>
                <w:top w:val="none" w:sz="0" w:space="0" w:color="auto"/>
                <w:left w:val="none" w:sz="0" w:space="0" w:color="auto"/>
                <w:bottom w:val="none" w:sz="0" w:space="0" w:color="auto"/>
                <w:right w:val="none" w:sz="0" w:space="0" w:color="auto"/>
              </w:divBdr>
            </w:div>
            <w:div w:id="1227843407">
              <w:marLeft w:val="0"/>
              <w:marRight w:val="0"/>
              <w:marTop w:val="0"/>
              <w:marBottom w:val="0"/>
              <w:divBdr>
                <w:top w:val="none" w:sz="0" w:space="0" w:color="auto"/>
                <w:left w:val="none" w:sz="0" w:space="0" w:color="auto"/>
                <w:bottom w:val="none" w:sz="0" w:space="0" w:color="auto"/>
                <w:right w:val="none" w:sz="0" w:space="0" w:color="auto"/>
              </w:divBdr>
            </w:div>
            <w:div w:id="1611431487">
              <w:marLeft w:val="0"/>
              <w:marRight w:val="0"/>
              <w:marTop w:val="0"/>
              <w:marBottom w:val="0"/>
              <w:divBdr>
                <w:top w:val="none" w:sz="0" w:space="0" w:color="auto"/>
                <w:left w:val="none" w:sz="0" w:space="0" w:color="auto"/>
                <w:bottom w:val="none" w:sz="0" w:space="0" w:color="auto"/>
                <w:right w:val="none" w:sz="0" w:space="0" w:color="auto"/>
              </w:divBdr>
            </w:div>
            <w:div w:id="1762216141">
              <w:marLeft w:val="0"/>
              <w:marRight w:val="0"/>
              <w:marTop w:val="0"/>
              <w:marBottom w:val="0"/>
              <w:divBdr>
                <w:top w:val="none" w:sz="0" w:space="0" w:color="auto"/>
                <w:left w:val="none" w:sz="0" w:space="0" w:color="auto"/>
                <w:bottom w:val="none" w:sz="0" w:space="0" w:color="auto"/>
                <w:right w:val="none" w:sz="0" w:space="0" w:color="auto"/>
              </w:divBdr>
            </w:div>
            <w:div w:id="1892494994">
              <w:marLeft w:val="0"/>
              <w:marRight w:val="0"/>
              <w:marTop w:val="0"/>
              <w:marBottom w:val="0"/>
              <w:divBdr>
                <w:top w:val="none" w:sz="0" w:space="0" w:color="auto"/>
                <w:left w:val="none" w:sz="0" w:space="0" w:color="auto"/>
                <w:bottom w:val="none" w:sz="0" w:space="0" w:color="auto"/>
                <w:right w:val="none" w:sz="0" w:space="0" w:color="auto"/>
              </w:divBdr>
            </w:div>
            <w:div w:id="19574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01137">
      <w:bodyDiv w:val="1"/>
      <w:marLeft w:val="0"/>
      <w:marRight w:val="0"/>
      <w:marTop w:val="0"/>
      <w:marBottom w:val="0"/>
      <w:divBdr>
        <w:top w:val="none" w:sz="0" w:space="0" w:color="auto"/>
        <w:left w:val="none" w:sz="0" w:space="0" w:color="auto"/>
        <w:bottom w:val="none" w:sz="0" w:space="0" w:color="auto"/>
        <w:right w:val="none" w:sz="0" w:space="0" w:color="auto"/>
      </w:divBdr>
      <w:divsChild>
        <w:div w:id="1428572114">
          <w:marLeft w:val="0"/>
          <w:marRight w:val="0"/>
          <w:marTop w:val="0"/>
          <w:marBottom w:val="0"/>
          <w:divBdr>
            <w:top w:val="none" w:sz="0" w:space="0" w:color="auto"/>
            <w:left w:val="none" w:sz="0" w:space="0" w:color="auto"/>
            <w:bottom w:val="none" w:sz="0" w:space="0" w:color="auto"/>
            <w:right w:val="none" w:sz="0" w:space="0" w:color="auto"/>
          </w:divBdr>
        </w:div>
      </w:divsChild>
    </w:div>
    <w:div w:id="1950890062">
      <w:bodyDiv w:val="1"/>
      <w:marLeft w:val="0"/>
      <w:marRight w:val="0"/>
      <w:marTop w:val="0"/>
      <w:marBottom w:val="0"/>
      <w:divBdr>
        <w:top w:val="none" w:sz="0" w:space="0" w:color="auto"/>
        <w:left w:val="none" w:sz="0" w:space="0" w:color="auto"/>
        <w:bottom w:val="none" w:sz="0" w:space="0" w:color="auto"/>
        <w:right w:val="none" w:sz="0" w:space="0" w:color="auto"/>
      </w:divBdr>
    </w:div>
    <w:div w:id="1969239221">
      <w:bodyDiv w:val="1"/>
      <w:marLeft w:val="0"/>
      <w:marRight w:val="0"/>
      <w:marTop w:val="0"/>
      <w:marBottom w:val="0"/>
      <w:divBdr>
        <w:top w:val="none" w:sz="0" w:space="0" w:color="auto"/>
        <w:left w:val="none" w:sz="0" w:space="0" w:color="auto"/>
        <w:bottom w:val="none" w:sz="0" w:space="0" w:color="auto"/>
        <w:right w:val="none" w:sz="0" w:space="0" w:color="auto"/>
      </w:divBdr>
      <w:divsChild>
        <w:div w:id="1697539325">
          <w:marLeft w:val="0"/>
          <w:marRight w:val="0"/>
          <w:marTop w:val="0"/>
          <w:marBottom w:val="0"/>
          <w:divBdr>
            <w:top w:val="none" w:sz="0" w:space="0" w:color="auto"/>
            <w:left w:val="none" w:sz="0" w:space="0" w:color="auto"/>
            <w:bottom w:val="none" w:sz="0" w:space="0" w:color="auto"/>
            <w:right w:val="none" w:sz="0" w:space="0" w:color="auto"/>
          </w:divBdr>
          <w:divsChild>
            <w:div w:id="213203392">
              <w:marLeft w:val="0"/>
              <w:marRight w:val="0"/>
              <w:marTop w:val="0"/>
              <w:marBottom w:val="0"/>
              <w:divBdr>
                <w:top w:val="none" w:sz="0" w:space="0" w:color="auto"/>
                <w:left w:val="none" w:sz="0" w:space="0" w:color="auto"/>
                <w:bottom w:val="none" w:sz="0" w:space="0" w:color="auto"/>
                <w:right w:val="none" w:sz="0" w:space="0" w:color="auto"/>
              </w:divBdr>
            </w:div>
            <w:div w:id="269631189">
              <w:marLeft w:val="0"/>
              <w:marRight w:val="0"/>
              <w:marTop w:val="0"/>
              <w:marBottom w:val="0"/>
              <w:divBdr>
                <w:top w:val="none" w:sz="0" w:space="0" w:color="auto"/>
                <w:left w:val="none" w:sz="0" w:space="0" w:color="auto"/>
                <w:bottom w:val="none" w:sz="0" w:space="0" w:color="auto"/>
                <w:right w:val="none" w:sz="0" w:space="0" w:color="auto"/>
              </w:divBdr>
            </w:div>
            <w:div w:id="500437651">
              <w:marLeft w:val="0"/>
              <w:marRight w:val="0"/>
              <w:marTop w:val="0"/>
              <w:marBottom w:val="0"/>
              <w:divBdr>
                <w:top w:val="none" w:sz="0" w:space="0" w:color="auto"/>
                <w:left w:val="none" w:sz="0" w:space="0" w:color="auto"/>
                <w:bottom w:val="none" w:sz="0" w:space="0" w:color="auto"/>
                <w:right w:val="none" w:sz="0" w:space="0" w:color="auto"/>
              </w:divBdr>
            </w:div>
            <w:div w:id="515971673">
              <w:marLeft w:val="0"/>
              <w:marRight w:val="0"/>
              <w:marTop w:val="0"/>
              <w:marBottom w:val="0"/>
              <w:divBdr>
                <w:top w:val="none" w:sz="0" w:space="0" w:color="auto"/>
                <w:left w:val="none" w:sz="0" w:space="0" w:color="auto"/>
                <w:bottom w:val="none" w:sz="0" w:space="0" w:color="auto"/>
                <w:right w:val="none" w:sz="0" w:space="0" w:color="auto"/>
              </w:divBdr>
            </w:div>
            <w:div w:id="890339257">
              <w:marLeft w:val="0"/>
              <w:marRight w:val="0"/>
              <w:marTop w:val="0"/>
              <w:marBottom w:val="0"/>
              <w:divBdr>
                <w:top w:val="none" w:sz="0" w:space="0" w:color="auto"/>
                <w:left w:val="none" w:sz="0" w:space="0" w:color="auto"/>
                <w:bottom w:val="none" w:sz="0" w:space="0" w:color="auto"/>
                <w:right w:val="none" w:sz="0" w:space="0" w:color="auto"/>
              </w:divBdr>
            </w:div>
            <w:div w:id="1367021172">
              <w:marLeft w:val="0"/>
              <w:marRight w:val="0"/>
              <w:marTop w:val="0"/>
              <w:marBottom w:val="0"/>
              <w:divBdr>
                <w:top w:val="none" w:sz="0" w:space="0" w:color="auto"/>
                <w:left w:val="none" w:sz="0" w:space="0" w:color="auto"/>
                <w:bottom w:val="none" w:sz="0" w:space="0" w:color="auto"/>
                <w:right w:val="none" w:sz="0" w:space="0" w:color="auto"/>
              </w:divBdr>
            </w:div>
            <w:div w:id="1761020227">
              <w:marLeft w:val="0"/>
              <w:marRight w:val="0"/>
              <w:marTop w:val="0"/>
              <w:marBottom w:val="0"/>
              <w:divBdr>
                <w:top w:val="none" w:sz="0" w:space="0" w:color="auto"/>
                <w:left w:val="none" w:sz="0" w:space="0" w:color="auto"/>
                <w:bottom w:val="none" w:sz="0" w:space="0" w:color="auto"/>
                <w:right w:val="none" w:sz="0" w:space="0" w:color="auto"/>
              </w:divBdr>
            </w:div>
            <w:div w:id="1898466741">
              <w:marLeft w:val="0"/>
              <w:marRight w:val="0"/>
              <w:marTop w:val="0"/>
              <w:marBottom w:val="0"/>
              <w:divBdr>
                <w:top w:val="none" w:sz="0" w:space="0" w:color="auto"/>
                <w:left w:val="none" w:sz="0" w:space="0" w:color="auto"/>
                <w:bottom w:val="none" w:sz="0" w:space="0" w:color="auto"/>
                <w:right w:val="none" w:sz="0" w:space="0" w:color="auto"/>
              </w:divBdr>
            </w:div>
            <w:div w:id="2051805746">
              <w:marLeft w:val="0"/>
              <w:marRight w:val="0"/>
              <w:marTop w:val="0"/>
              <w:marBottom w:val="0"/>
              <w:divBdr>
                <w:top w:val="none" w:sz="0" w:space="0" w:color="auto"/>
                <w:left w:val="none" w:sz="0" w:space="0" w:color="auto"/>
                <w:bottom w:val="none" w:sz="0" w:space="0" w:color="auto"/>
                <w:right w:val="none" w:sz="0" w:space="0" w:color="auto"/>
              </w:divBdr>
            </w:div>
            <w:div w:id="210930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92721">
      <w:bodyDiv w:val="1"/>
      <w:marLeft w:val="0"/>
      <w:marRight w:val="0"/>
      <w:marTop w:val="0"/>
      <w:marBottom w:val="0"/>
      <w:divBdr>
        <w:top w:val="none" w:sz="0" w:space="0" w:color="auto"/>
        <w:left w:val="none" w:sz="0" w:space="0" w:color="auto"/>
        <w:bottom w:val="none" w:sz="0" w:space="0" w:color="auto"/>
        <w:right w:val="none" w:sz="0" w:space="0" w:color="auto"/>
      </w:divBdr>
      <w:divsChild>
        <w:div w:id="1708069639">
          <w:marLeft w:val="0"/>
          <w:marRight w:val="0"/>
          <w:marTop w:val="0"/>
          <w:marBottom w:val="0"/>
          <w:divBdr>
            <w:top w:val="none" w:sz="0" w:space="0" w:color="auto"/>
            <w:left w:val="none" w:sz="0" w:space="0" w:color="auto"/>
            <w:bottom w:val="none" w:sz="0" w:space="0" w:color="auto"/>
            <w:right w:val="none" w:sz="0" w:space="0" w:color="auto"/>
          </w:divBdr>
        </w:div>
      </w:divsChild>
    </w:div>
    <w:div w:id="2039307874">
      <w:bodyDiv w:val="1"/>
      <w:marLeft w:val="0"/>
      <w:marRight w:val="0"/>
      <w:marTop w:val="0"/>
      <w:marBottom w:val="0"/>
      <w:divBdr>
        <w:top w:val="none" w:sz="0" w:space="0" w:color="auto"/>
        <w:left w:val="none" w:sz="0" w:space="0" w:color="auto"/>
        <w:bottom w:val="none" w:sz="0" w:space="0" w:color="auto"/>
        <w:right w:val="none" w:sz="0" w:space="0" w:color="auto"/>
      </w:divBdr>
    </w:div>
    <w:div w:id="2047288284">
      <w:bodyDiv w:val="1"/>
      <w:marLeft w:val="0"/>
      <w:marRight w:val="0"/>
      <w:marTop w:val="0"/>
      <w:marBottom w:val="0"/>
      <w:divBdr>
        <w:top w:val="none" w:sz="0" w:space="0" w:color="auto"/>
        <w:left w:val="none" w:sz="0" w:space="0" w:color="auto"/>
        <w:bottom w:val="none" w:sz="0" w:space="0" w:color="auto"/>
        <w:right w:val="none" w:sz="0" w:space="0" w:color="auto"/>
      </w:divBdr>
    </w:div>
    <w:div w:id="2073194262">
      <w:bodyDiv w:val="1"/>
      <w:marLeft w:val="0"/>
      <w:marRight w:val="0"/>
      <w:marTop w:val="0"/>
      <w:marBottom w:val="0"/>
      <w:divBdr>
        <w:top w:val="none" w:sz="0" w:space="0" w:color="auto"/>
        <w:left w:val="none" w:sz="0" w:space="0" w:color="auto"/>
        <w:bottom w:val="none" w:sz="0" w:space="0" w:color="auto"/>
        <w:right w:val="none" w:sz="0" w:space="0" w:color="auto"/>
      </w:divBdr>
    </w:div>
    <w:div w:id="2094541621">
      <w:bodyDiv w:val="1"/>
      <w:marLeft w:val="0"/>
      <w:marRight w:val="0"/>
      <w:marTop w:val="0"/>
      <w:marBottom w:val="0"/>
      <w:divBdr>
        <w:top w:val="none" w:sz="0" w:space="0" w:color="auto"/>
        <w:left w:val="none" w:sz="0" w:space="0" w:color="auto"/>
        <w:bottom w:val="none" w:sz="0" w:space="0" w:color="auto"/>
        <w:right w:val="none" w:sz="0" w:space="0" w:color="auto"/>
      </w:divBdr>
      <w:divsChild>
        <w:div w:id="689726474">
          <w:marLeft w:val="0"/>
          <w:marRight w:val="0"/>
          <w:marTop w:val="0"/>
          <w:marBottom w:val="0"/>
          <w:divBdr>
            <w:top w:val="none" w:sz="0" w:space="0" w:color="auto"/>
            <w:left w:val="none" w:sz="0" w:space="0" w:color="auto"/>
            <w:bottom w:val="none" w:sz="0" w:space="0" w:color="auto"/>
            <w:right w:val="none" w:sz="0" w:space="0" w:color="auto"/>
          </w:divBdr>
        </w:div>
      </w:divsChild>
    </w:div>
    <w:div w:id="2120030158">
      <w:bodyDiv w:val="1"/>
      <w:marLeft w:val="0"/>
      <w:marRight w:val="0"/>
      <w:marTop w:val="0"/>
      <w:marBottom w:val="0"/>
      <w:divBdr>
        <w:top w:val="none" w:sz="0" w:space="0" w:color="auto"/>
        <w:left w:val="none" w:sz="0" w:space="0" w:color="auto"/>
        <w:bottom w:val="none" w:sz="0" w:space="0" w:color="auto"/>
        <w:right w:val="none" w:sz="0" w:space="0" w:color="auto"/>
      </w:divBdr>
      <w:divsChild>
        <w:div w:id="1729761174">
          <w:marLeft w:val="0"/>
          <w:marRight w:val="0"/>
          <w:marTop w:val="0"/>
          <w:marBottom w:val="0"/>
          <w:divBdr>
            <w:top w:val="none" w:sz="0" w:space="0" w:color="auto"/>
            <w:left w:val="none" w:sz="0" w:space="0" w:color="auto"/>
            <w:bottom w:val="none" w:sz="0" w:space="0" w:color="auto"/>
            <w:right w:val="none" w:sz="0" w:space="0" w:color="auto"/>
          </w:divBdr>
          <w:divsChild>
            <w:div w:id="23791441">
              <w:marLeft w:val="0"/>
              <w:marRight w:val="0"/>
              <w:marTop w:val="0"/>
              <w:marBottom w:val="0"/>
              <w:divBdr>
                <w:top w:val="none" w:sz="0" w:space="0" w:color="auto"/>
                <w:left w:val="none" w:sz="0" w:space="0" w:color="auto"/>
                <w:bottom w:val="none" w:sz="0" w:space="0" w:color="auto"/>
                <w:right w:val="none" w:sz="0" w:space="0" w:color="auto"/>
              </w:divBdr>
            </w:div>
            <w:div w:id="278874959">
              <w:marLeft w:val="0"/>
              <w:marRight w:val="0"/>
              <w:marTop w:val="0"/>
              <w:marBottom w:val="0"/>
              <w:divBdr>
                <w:top w:val="none" w:sz="0" w:space="0" w:color="auto"/>
                <w:left w:val="none" w:sz="0" w:space="0" w:color="auto"/>
                <w:bottom w:val="none" w:sz="0" w:space="0" w:color="auto"/>
                <w:right w:val="none" w:sz="0" w:space="0" w:color="auto"/>
              </w:divBdr>
            </w:div>
            <w:div w:id="444735384">
              <w:marLeft w:val="0"/>
              <w:marRight w:val="0"/>
              <w:marTop w:val="0"/>
              <w:marBottom w:val="0"/>
              <w:divBdr>
                <w:top w:val="none" w:sz="0" w:space="0" w:color="auto"/>
                <w:left w:val="none" w:sz="0" w:space="0" w:color="auto"/>
                <w:bottom w:val="none" w:sz="0" w:space="0" w:color="auto"/>
                <w:right w:val="none" w:sz="0" w:space="0" w:color="auto"/>
              </w:divBdr>
            </w:div>
            <w:div w:id="691298255">
              <w:marLeft w:val="0"/>
              <w:marRight w:val="0"/>
              <w:marTop w:val="0"/>
              <w:marBottom w:val="0"/>
              <w:divBdr>
                <w:top w:val="none" w:sz="0" w:space="0" w:color="auto"/>
                <w:left w:val="none" w:sz="0" w:space="0" w:color="auto"/>
                <w:bottom w:val="none" w:sz="0" w:space="0" w:color="auto"/>
                <w:right w:val="none" w:sz="0" w:space="0" w:color="auto"/>
              </w:divBdr>
            </w:div>
            <w:div w:id="907575012">
              <w:marLeft w:val="0"/>
              <w:marRight w:val="0"/>
              <w:marTop w:val="0"/>
              <w:marBottom w:val="0"/>
              <w:divBdr>
                <w:top w:val="none" w:sz="0" w:space="0" w:color="auto"/>
                <w:left w:val="none" w:sz="0" w:space="0" w:color="auto"/>
                <w:bottom w:val="none" w:sz="0" w:space="0" w:color="auto"/>
                <w:right w:val="none" w:sz="0" w:space="0" w:color="auto"/>
              </w:divBdr>
            </w:div>
            <w:div w:id="1118523544">
              <w:marLeft w:val="0"/>
              <w:marRight w:val="0"/>
              <w:marTop w:val="0"/>
              <w:marBottom w:val="0"/>
              <w:divBdr>
                <w:top w:val="none" w:sz="0" w:space="0" w:color="auto"/>
                <w:left w:val="none" w:sz="0" w:space="0" w:color="auto"/>
                <w:bottom w:val="none" w:sz="0" w:space="0" w:color="auto"/>
                <w:right w:val="none" w:sz="0" w:space="0" w:color="auto"/>
              </w:divBdr>
            </w:div>
            <w:div w:id="1163355325">
              <w:marLeft w:val="0"/>
              <w:marRight w:val="0"/>
              <w:marTop w:val="0"/>
              <w:marBottom w:val="0"/>
              <w:divBdr>
                <w:top w:val="none" w:sz="0" w:space="0" w:color="auto"/>
                <w:left w:val="none" w:sz="0" w:space="0" w:color="auto"/>
                <w:bottom w:val="none" w:sz="0" w:space="0" w:color="auto"/>
                <w:right w:val="none" w:sz="0" w:space="0" w:color="auto"/>
              </w:divBdr>
            </w:div>
            <w:div w:id="1212350488">
              <w:marLeft w:val="0"/>
              <w:marRight w:val="0"/>
              <w:marTop w:val="0"/>
              <w:marBottom w:val="0"/>
              <w:divBdr>
                <w:top w:val="none" w:sz="0" w:space="0" w:color="auto"/>
                <w:left w:val="none" w:sz="0" w:space="0" w:color="auto"/>
                <w:bottom w:val="none" w:sz="0" w:space="0" w:color="auto"/>
                <w:right w:val="none" w:sz="0" w:space="0" w:color="auto"/>
              </w:divBdr>
            </w:div>
            <w:div w:id="13587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oleObject" Target="embeddings/oleObject4.bin"/><Relationship Id="rId42" Type="http://schemas.openxmlformats.org/officeDocument/2006/relationships/image" Target="media/image23.png"/><Relationship Id="rId47" Type="http://schemas.openxmlformats.org/officeDocument/2006/relationships/hyperlink" Target="https://www.beckhoff.com.cn/zh-cn/products/automation/twincat/" TargetMode="External"/><Relationship Id="rId63" Type="http://schemas.openxmlformats.org/officeDocument/2006/relationships/image" Target="media/image34.png"/><Relationship Id="rId68" Type="http://schemas.openxmlformats.org/officeDocument/2006/relationships/image" Target="media/image38.png"/><Relationship Id="rId84" Type="http://schemas.openxmlformats.org/officeDocument/2006/relationships/image" Target="media/image52.png"/><Relationship Id="rId89" Type="http://schemas.openxmlformats.org/officeDocument/2006/relationships/image" Target="media/image56.png"/><Relationship Id="rId112"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73.png"/><Relationship Id="rId11" Type="http://schemas.openxmlformats.org/officeDocument/2006/relationships/image" Target="media/image4.png"/><Relationship Id="rId32" Type="http://schemas.openxmlformats.org/officeDocument/2006/relationships/hyperlink" Target="https://www.beckhoff.com.cn/zh-cn/products/automation/twincat/" TargetMode="External"/><Relationship Id="rId37" Type="http://schemas.openxmlformats.org/officeDocument/2006/relationships/image" Target="media/image21.png"/><Relationship Id="rId53" Type="http://schemas.openxmlformats.org/officeDocument/2006/relationships/hyperlink" Target="https://www.beckhoff.com.cn/zh-cn/products/i-o/ethercat-terminals/ek1xxx-bk1xx0-ethercat-coupler/" TargetMode="External"/><Relationship Id="rId58" Type="http://schemas.openxmlformats.org/officeDocument/2006/relationships/image" Target="media/image30.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hyperlink" Target="https://www.beckhoff.com.cn/zh-cn/products/ipc/embedded-pcs/cx5100-intel-atom-r/" TargetMode="External"/><Relationship Id="rId64" Type="http://schemas.openxmlformats.org/officeDocument/2006/relationships/image" Target="media/image35.png"/><Relationship Id="rId69" Type="http://schemas.openxmlformats.org/officeDocument/2006/relationships/image" Target="media/image39.png"/><Relationship Id="rId113" Type="http://schemas.openxmlformats.org/officeDocument/2006/relationships/fontTable" Target="fontTable.xml"/><Relationship Id="rId80" Type="http://schemas.openxmlformats.org/officeDocument/2006/relationships/image" Target="media/image49.png"/><Relationship Id="rId85" Type="http://schemas.openxmlformats.org/officeDocument/2006/relationships/image" Target="media/image53.png"/><Relationship Id="rId12" Type="http://schemas.openxmlformats.org/officeDocument/2006/relationships/image" Target="media/image5.png"/><Relationship Id="rId17" Type="http://schemas.openxmlformats.org/officeDocument/2006/relationships/oleObject" Target="embeddings/oleObject1.bin"/><Relationship Id="rId33" Type="http://schemas.openxmlformats.org/officeDocument/2006/relationships/hyperlink" Target="https://www.beckhoff.com.cn/zh-cn/products/ipc/embedded-pcs/cx20x3-amd-ryzen/" TargetMode="External"/><Relationship Id="rId38" Type="http://schemas.openxmlformats.org/officeDocument/2006/relationships/image" Target="media/image22.png"/><Relationship Id="rId59" Type="http://schemas.openxmlformats.org/officeDocument/2006/relationships/image" Target="media/image31.png"/><Relationship Id="rId103" Type="http://schemas.openxmlformats.org/officeDocument/2006/relationships/image" Target="media/image69.png"/><Relationship Id="rId108" Type="http://schemas.openxmlformats.org/officeDocument/2006/relationships/image" Target="media/image74.png"/><Relationship Id="rId54" Type="http://schemas.openxmlformats.org/officeDocument/2006/relationships/hyperlink" Target="https://www.beckhoff.com.cn/zh-cn/products/i-o/ethercat/" TargetMode="External"/><Relationship Id="rId70" Type="http://schemas.openxmlformats.org/officeDocument/2006/relationships/image" Target="media/image40.png"/><Relationship Id="rId75" Type="http://schemas.openxmlformats.org/officeDocument/2006/relationships/image" Target="media/image44.png"/><Relationship Id="rId91" Type="http://schemas.openxmlformats.org/officeDocument/2006/relationships/image" Target="media/image58.png"/><Relationship Id="rId96" Type="http://schemas.openxmlformats.org/officeDocument/2006/relationships/hyperlink" Target="https://www.beckhoff.com.cn/zh-cn/products/i-o/etherca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0.png"/><Relationship Id="rId49" Type="http://schemas.openxmlformats.org/officeDocument/2006/relationships/image" Target="media/image26.png"/><Relationship Id="rId57" Type="http://schemas.openxmlformats.org/officeDocument/2006/relationships/hyperlink" Target="https://www.beckhoff.com.cn/zh-cn/products/i-o/" TargetMode="External"/><Relationship Id="rId106" Type="http://schemas.openxmlformats.org/officeDocument/2006/relationships/image" Target="media/image72.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www.beckhoff.com.cn/zh-cn/products/i-o/" TargetMode="External"/><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image" Target="media/image61.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oleObject" Target="embeddings/oleObject2.bin"/><Relationship Id="rId39" Type="http://schemas.openxmlformats.org/officeDocument/2006/relationships/hyperlink" Target="https://www.beckhoff.com.cn/zh-cn/products/automation/twincat/" TargetMode="External"/><Relationship Id="rId109" Type="http://schemas.openxmlformats.org/officeDocument/2006/relationships/image" Target="media/image75.png"/><Relationship Id="rId34" Type="http://schemas.openxmlformats.org/officeDocument/2006/relationships/hyperlink" Target="https://www.beckhoff.com.cn/zh-cn/products/i-o/overview-fieldbus-systems/ethernet-tcp-ip/" TargetMode="External"/><Relationship Id="rId50" Type="http://schemas.openxmlformats.org/officeDocument/2006/relationships/image" Target="media/image27.png"/><Relationship Id="rId55" Type="http://schemas.openxmlformats.org/officeDocument/2006/relationships/hyperlink" Target="https://www.beckhoff.com.cn/zh-cn/products/i-o/ethercat-terminals/" TargetMode="External"/><Relationship Id="rId76" Type="http://schemas.openxmlformats.org/officeDocument/2006/relationships/image" Target="media/image45.png"/><Relationship Id="rId97" Type="http://schemas.openxmlformats.org/officeDocument/2006/relationships/image" Target="media/image63.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s://www.beckhoff.com.cn/zh-cn/products/i-o/ethercat/" TargetMode="External"/><Relationship Id="rId45" Type="http://schemas.openxmlformats.org/officeDocument/2006/relationships/hyperlink" Target="https://www.beckhoff.com.cn/zh-cn/products/i-o/overview-fieldbus-systems/ethernet-tcp-ip/" TargetMode="External"/><Relationship Id="rId66" Type="http://schemas.openxmlformats.org/officeDocument/2006/relationships/image" Target="media/image37.png"/><Relationship Id="rId87" Type="http://schemas.openxmlformats.org/officeDocument/2006/relationships/hyperlink" Target="https://www.beckhoff.com.cn/zh-cn/products/i-o/ethercat/" TargetMode="External"/><Relationship Id="rId110" Type="http://schemas.openxmlformats.org/officeDocument/2006/relationships/header" Target="header1.xml"/><Relationship Id="rId61" Type="http://schemas.openxmlformats.org/officeDocument/2006/relationships/image" Target="media/image33.png"/><Relationship Id="rId82" Type="http://schemas.openxmlformats.org/officeDocument/2006/relationships/hyperlink" Target="https://www.beckhoff.com.cn/zh-cn/products/i-o/ethercat/" TargetMode="External"/><Relationship Id="rId19" Type="http://schemas.openxmlformats.org/officeDocument/2006/relationships/oleObject" Target="embeddings/oleObject3.bin"/><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hyperlink" Target="https://www.beckhoff.com.cn/zh-cn/products/ipc/industrial-ssds-flash-memory/" TargetMode="External"/><Relationship Id="rId56" Type="http://schemas.openxmlformats.org/officeDocument/2006/relationships/hyperlink" Target="https://www.beckhoff.com.cn/zh-cn/products/i-o/overview-fieldbus-systems/ethernet-tcp-ip/" TargetMode="External"/><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www.beckhoff.com.cn/zh-cn/products/i-o/ethercat/" TargetMode="External"/><Relationship Id="rId93" Type="http://schemas.openxmlformats.org/officeDocument/2006/relationships/image" Target="media/image60.pn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hyperlink" Target="https://www.beckhoff.com.cn/zh-cn/products/i-o/" TargetMode="External"/><Relationship Id="rId67" Type="http://schemas.openxmlformats.org/officeDocument/2006/relationships/hyperlink" Target="https://www.beckhoff.com/en-en/products/i-o/" TargetMode="External"/><Relationship Id="rId20" Type="http://schemas.openxmlformats.org/officeDocument/2006/relationships/image" Target="media/image10.emf"/><Relationship Id="rId41" Type="http://schemas.openxmlformats.org/officeDocument/2006/relationships/hyperlink" Target="https://www.beckhoff.com.cn/zh-cn/products/i-o/" TargetMode="External"/><Relationship Id="rId62" Type="http://schemas.openxmlformats.org/officeDocument/2006/relationships/hyperlink" Target="https://www.beckhoff.com.cn/zh-cn/products/i-o/ethercat/" TargetMode="External"/><Relationship Id="rId83" Type="http://schemas.openxmlformats.org/officeDocument/2006/relationships/image" Target="media/image51.png"/><Relationship Id="rId88" Type="http://schemas.openxmlformats.org/officeDocument/2006/relationships/image" Target="media/image55.png"/><Relationship Id="rId11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203162\Application%20Data\Microsoft\Templates\&#25237;&#26631;&#20070;&#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CF24D1-FAEE-4417-9982-D7DF9DF07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投标书模板.dot</Template>
  <TotalTime>109</TotalTime>
  <Pages>1</Pages>
  <Words>3835</Words>
  <Characters>21866</Characters>
  <Application>Microsoft Office Word</Application>
  <DocSecurity>0</DocSecurity>
  <Lines>182</Lines>
  <Paragraphs>51</Paragraphs>
  <ScaleCrop>false</ScaleCrop>
  <Company>华东电脑</Company>
  <LinksUpToDate>false</LinksUpToDate>
  <CharactersWithSpaces>25650</CharactersWithSpaces>
  <SharedDoc>false</SharedDoc>
  <HLinks>
    <vt:vector size="432" baseType="variant">
      <vt:variant>
        <vt:i4>5767196</vt:i4>
      </vt:variant>
      <vt:variant>
        <vt:i4>369</vt:i4>
      </vt:variant>
      <vt:variant>
        <vt:i4>0</vt:i4>
      </vt:variant>
      <vt:variant>
        <vt:i4>5</vt:i4>
      </vt:variant>
      <vt:variant>
        <vt:lpwstr>https://www.beckhoff.com.cn/zh-cn/products/i-o/ethercat/</vt:lpwstr>
      </vt:variant>
      <vt:variant>
        <vt:lpwstr>text_bild_1</vt:lpwstr>
      </vt:variant>
      <vt:variant>
        <vt:i4>5767196</vt:i4>
      </vt:variant>
      <vt:variant>
        <vt:i4>366</vt:i4>
      </vt:variant>
      <vt:variant>
        <vt:i4>0</vt:i4>
      </vt:variant>
      <vt:variant>
        <vt:i4>5</vt:i4>
      </vt:variant>
      <vt:variant>
        <vt:lpwstr>https://www.beckhoff.com.cn/zh-cn/products/i-o/ethercat/</vt:lpwstr>
      </vt:variant>
      <vt:variant>
        <vt:lpwstr>text_bild_1</vt:lpwstr>
      </vt:variant>
      <vt:variant>
        <vt:i4>5767196</vt:i4>
      </vt:variant>
      <vt:variant>
        <vt:i4>363</vt:i4>
      </vt:variant>
      <vt:variant>
        <vt:i4>0</vt:i4>
      </vt:variant>
      <vt:variant>
        <vt:i4>5</vt:i4>
      </vt:variant>
      <vt:variant>
        <vt:lpwstr>https://www.beckhoff.com.cn/zh-cn/products/i-o/ethercat/</vt:lpwstr>
      </vt:variant>
      <vt:variant>
        <vt:lpwstr>text_bild_1</vt:lpwstr>
      </vt:variant>
      <vt:variant>
        <vt:i4>5767196</vt:i4>
      </vt:variant>
      <vt:variant>
        <vt:i4>360</vt:i4>
      </vt:variant>
      <vt:variant>
        <vt:i4>0</vt:i4>
      </vt:variant>
      <vt:variant>
        <vt:i4>5</vt:i4>
      </vt:variant>
      <vt:variant>
        <vt:lpwstr>https://www.beckhoff.com.cn/zh-cn/products/i-o/ethercat/</vt:lpwstr>
      </vt:variant>
      <vt:variant>
        <vt:lpwstr>text_bild_1</vt:lpwstr>
      </vt:variant>
      <vt:variant>
        <vt:i4>1310811</vt:i4>
      </vt:variant>
      <vt:variant>
        <vt:i4>357</vt:i4>
      </vt:variant>
      <vt:variant>
        <vt:i4>0</vt:i4>
      </vt:variant>
      <vt:variant>
        <vt:i4>5</vt:i4>
      </vt:variant>
      <vt:variant>
        <vt:lpwstr>https://www.beckhoff.com/en-en/products/i-o/</vt:lpwstr>
      </vt:variant>
      <vt:variant>
        <vt:lpwstr>text_bild_1</vt:lpwstr>
      </vt:variant>
      <vt:variant>
        <vt:i4>5767196</vt:i4>
      </vt:variant>
      <vt:variant>
        <vt:i4>354</vt:i4>
      </vt:variant>
      <vt:variant>
        <vt:i4>0</vt:i4>
      </vt:variant>
      <vt:variant>
        <vt:i4>5</vt:i4>
      </vt:variant>
      <vt:variant>
        <vt:lpwstr>https://www.beckhoff.com.cn/zh-cn/products/i-o/ethercat/</vt:lpwstr>
      </vt:variant>
      <vt:variant>
        <vt:lpwstr>text_bild_1</vt:lpwstr>
      </vt:variant>
      <vt:variant>
        <vt:i4>6881333</vt:i4>
      </vt:variant>
      <vt:variant>
        <vt:i4>351</vt:i4>
      </vt:variant>
      <vt:variant>
        <vt:i4>0</vt:i4>
      </vt:variant>
      <vt:variant>
        <vt:i4>5</vt:i4>
      </vt:variant>
      <vt:variant>
        <vt:lpwstr>https://www.beckhoff.com.cn/zh-cn/products/i-o/</vt:lpwstr>
      </vt:variant>
      <vt:variant>
        <vt:lpwstr>text_bild_1</vt:lpwstr>
      </vt:variant>
      <vt:variant>
        <vt:i4>1441864</vt:i4>
      </vt:variant>
      <vt:variant>
        <vt:i4>348</vt:i4>
      </vt:variant>
      <vt:variant>
        <vt:i4>0</vt:i4>
      </vt:variant>
      <vt:variant>
        <vt:i4>5</vt:i4>
      </vt:variant>
      <vt:variant>
        <vt:lpwstr>https://www.beckhoff.com.cn/zh-cn/products/i-o/overview-fieldbus-systems/ethernet-tcp-ip/</vt:lpwstr>
      </vt:variant>
      <vt:variant>
        <vt:lpwstr/>
      </vt:variant>
      <vt:variant>
        <vt:i4>8323169</vt:i4>
      </vt:variant>
      <vt:variant>
        <vt:i4>345</vt:i4>
      </vt:variant>
      <vt:variant>
        <vt:i4>0</vt:i4>
      </vt:variant>
      <vt:variant>
        <vt:i4>5</vt:i4>
      </vt:variant>
      <vt:variant>
        <vt:lpwstr>https://www.beckhoff.com.cn/zh-cn/products/i-o/ethercat-terminals/</vt:lpwstr>
      </vt:variant>
      <vt:variant>
        <vt:lpwstr>text_bild_1</vt:lpwstr>
      </vt:variant>
      <vt:variant>
        <vt:i4>5767196</vt:i4>
      </vt:variant>
      <vt:variant>
        <vt:i4>342</vt:i4>
      </vt:variant>
      <vt:variant>
        <vt:i4>0</vt:i4>
      </vt:variant>
      <vt:variant>
        <vt:i4>5</vt:i4>
      </vt:variant>
      <vt:variant>
        <vt:lpwstr>https://www.beckhoff.com.cn/zh-cn/products/i-o/ethercat/</vt:lpwstr>
      </vt:variant>
      <vt:variant>
        <vt:lpwstr>text_bild_1</vt:lpwstr>
      </vt:variant>
      <vt:variant>
        <vt:i4>1835018</vt:i4>
      </vt:variant>
      <vt:variant>
        <vt:i4>339</vt:i4>
      </vt:variant>
      <vt:variant>
        <vt:i4>0</vt:i4>
      </vt:variant>
      <vt:variant>
        <vt:i4>5</vt:i4>
      </vt:variant>
      <vt:variant>
        <vt:lpwstr>https://www.beckhoff.com.cn/zh-cn/products/i-o/ethercat-terminals/ek1xxx-bk1xx0-ethercat-coupler/</vt:lpwstr>
      </vt:variant>
      <vt:variant>
        <vt:lpwstr>text_bild_1</vt:lpwstr>
      </vt:variant>
      <vt:variant>
        <vt:i4>4587540</vt:i4>
      </vt:variant>
      <vt:variant>
        <vt:i4>336</vt:i4>
      </vt:variant>
      <vt:variant>
        <vt:i4>0</vt:i4>
      </vt:variant>
      <vt:variant>
        <vt:i4>5</vt:i4>
      </vt:variant>
      <vt:variant>
        <vt:lpwstr>https://www.beckhoff.com.cn/zh-cn/products/ipc/embedded-pcs/cx5100-intel-atom-r/</vt:lpwstr>
      </vt:variant>
      <vt:variant>
        <vt:lpwstr/>
      </vt:variant>
      <vt:variant>
        <vt:i4>7602286</vt:i4>
      </vt:variant>
      <vt:variant>
        <vt:i4>333</vt:i4>
      </vt:variant>
      <vt:variant>
        <vt:i4>0</vt:i4>
      </vt:variant>
      <vt:variant>
        <vt:i4>5</vt:i4>
      </vt:variant>
      <vt:variant>
        <vt:lpwstr>https://www.beckhoff.com.cn/zh-cn/products/automation/twincat/</vt:lpwstr>
      </vt:variant>
      <vt:variant>
        <vt:lpwstr>text_bild_2</vt:lpwstr>
      </vt:variant>
      <vt:variant>
        <vt:i4>6881333</vt:i4>
      </vt:variant>
      <vt:variant>
        <vt:i4>330</vt:i4>
      </vt:variant>
      <vt:variant>
        <vt:i4>0</vt:i4>
      </vt:variant>
      <vt:variant>
        <vt:i4>5</vt:i4>
      </vt:variant>
      <vt:variant>
        <vt:lpwstr>https://www.beckhoff.com.cn/zh-cn/products/i-o/</vt:lpwstr>
      </vt:variant>
      <vt:variant>
        <vt:lpwstr>text_bild_1</vt:lpwstr>
      </vt:variant>
      <vt:variant>
        <vt:i4>1441864</vt:i4>
      </vt:variant>
      <vt:variant>
        <vt:i4>327</vt:i4>
      </vt:variant>
      <vt:variant>
        <vt:i4>0</vt:i4>
      </vt:variant>
      <vt:variant>
        <vt:i4>5</vt:i4>
      </vt:variant>
      <vt:variant>
        <vt:lpwstr>https://www.beckhoff.com.cn/zh-cn/products/i-o/overview-fieldbus-systems/ethernet-tcp-ip/</vt:lpwstr>
      </vt:variant>
      <vt:variant>
        <vt:lpwstr/>
      </vt:variant>
      <vt:variant>
        <vt:i4>6881333</vt:i4>
      </vt:variant>
      <vt:variant>
        <vt:i4>324</vt:i4>
      </vt:variant>
      <vt:variant>
        <vt:i4>0</vt:i4>
      </vt:variant>
      <vt:variant>
        <vt:i4>5</vt:i4>
      </vt:variant>
      <vt:variant>
        <vt:lpwstr>https://www.beckhoff.com.cn/zh-cn/products/i-o/</vt:lpwstr>
      </vt:variant>
      <vt:variant>
        <vt:lpwstr>text_bild_1</vt:lpwstr>
      </vt:variant>
      <vt:variant>
        <vt:i4>5767196</vt:i4>
      </vt:variant>
      <vt:variant>
        <vt:i4>321</vt:i4>
      </vt:variant>
      <vt:variant>
        <vt:i4>0</vt:i4>
      </vt:variant>
      <vt:variant>
        <vt:i4>5</vt:i4>
      </vt:variant>
      <vt:variant>
        <vt:lpwstr>https://www.beckhoff.com.cn/zh-cn/products/i-o/ethercat/</vt:lpwstr>
      </vt:variant>
      <vt:variant>
        <vt:lpwstr>text_bild_1</vt:lpwstr>
      </vt:variant>
      <vt:variant>
        <vt:i4>7602286</vt:i4>
      </vt:variant>
      <vt:variant>
        <vt:i4>318</vt:i4>
      </vt:variant>
      <vt:variant>
        <vt:i4>0</vt:i4>
      </vt:variant>
      <vt:variant>
        <vt:i4>5</vt:i4>
      </vt:variant>
      <vt:variant>
        <vt:lpwstr>https://www.beckhoff.com.cn/zh-cn/products/automation/twincat/</vt:lpwstr>
      </vt:variant>
      <vt:variant>
        <vt:lpwstr>text_bild_2</vt:lpwstr>
      </vt:variant>
      <vt:variant>
        <vt:i4>5701640</vt:i4>
      </vt:variant>
      <vt:variant>
        <vt:i4>315</vt:i4>
      </vt:variant>
      <vt:variant>
        <vt:i4>0</vt:i4>
      </vt:variant>
      <vt:variant>
        <vt:i4>5</vt:i4>
      </vt:variant>
      <vt:variant>
        <vt:lpwstr>https://www.beckhoff.com.cn/zh-cn/products/ipc/industrial-ssds-flash-memory/</vt:lpwstr>
      </vt:variant>
      <vt:variant>
        <vt:lpwstr/>
      </vt:variant>
      <vt:variant>
        <vt:i4>1441864</vt:i4>
      </vt:variant>
      <vt:variant>
        <vt:i4>312</vt:i4>
      </vt:variant>
      <vt:variant>
        <vt:i4>0</vt:i4>
      </vt:variant>
      <vt:variant>
        <vt:i4>5</vt:i4>
      </vt:variant>
      <vt:variant>
        <vt:lpwstr>https://www.beckhoff.com.cn/zh-cn/products/i-o/overview-fieldbus-systems/ethernet-tcp-ip/</vt:lpwstr>
      </vt:variant>
      <vt:variant>
        <vt:lpwstr/>
      </vt:variant>
      <vt:variant>
        <vt:i4>5898314</vt:i4>
      </vt:variant>
      <vt:variant>
        <vt:i4>309</vt:i4>
      </vt:variant>
      <vt:variant>
        <vt:i4>0</vt:i4>
      </vt:variant>
      <vt:variant>
        <vt:i4>5</vt:i4>
      </vt:variant>
      <vt:variant>
        <vt:lpwstr>https://www.beckhoff.com.cn/zh-cn/products/ipc/embedded-pcs/cx20x3-amd-ryzen/</vt:lpwstr>
      </vt:variant>
      <vt:variant>
        <vt:lpwstr/>
      </vt:variant>
      <vt:variant>
        <vt:i4>7602286</vt:i4>
      </vt:variant>
      <vt:variant>
        <vt:i4>306</vt:i4>
      </vt:variant>
      <vt:variant>
        <vt:i4>0</vt:i4>
      </vt:variant>
      <vt:variant>
        <vt:i4>5</vt:i4>
      </vt:variant>
      <vt:variant>
        <vt:lpwstr>https://www.beckhoff.com.cn/zh-cn/products/automation/twincat/</vt:lpwstr>
      </vt:variant>
      <vt:variant>
        <vt:lpwstr>text_bild_2</vt:lpwstr>
      </vt:variant>
      <vt:variant>
        <vt:i4>6881333</vt:i4>
      </vt:variant>
      <vt:variant>
        <vt:i4>303</vt:i4>
      </vt:variant>
      <vt:variant>
        <vt:i4>0</vt:i4>
      </vt:variant>
      <vt:variant>
        <vt:i4>5</vt:i4>
      </vt:variant>
      <vt:variant>
        <vt:lpwstr>https://www.beckhoff.com.cn/zh-cn/products/i-o/</vt:lpwstr>
      </vt:variant>
      <vt:variant>
        <vt:lpwstr>text_bild_1</vt:lpwstr>
      </vt:variant>
      <vt:variant>
        <vt:i4>1507378</vt:i4>
      </vt:variant>
      <vt:variant>
        <vt:i4>290</vt:i4>
      </vt:variant>
      <vt:variant>
        <vt:i4>0</vt:i4>
      </vt:variant>
      <vt:variant>
        <vt:i4>5</vt:i4>
      </vt:variant>
      <vt:variant>
        <vt:lpwstr/>
      </vt:variant>
      <vt:variant>
        <vt:lpwstr>_Toc174132445</vt:lpwstr>
      </vt:variant>
      <vt:variant>
        <vt:i4>1507378</vt:i4>
      </vt:variant>
      <vt:variant>
        <vt:i4>284</vt:i4>
      </vt:variant>
      <vt:variant>
        <vt:i4>0</vt:i4>
      </vt:variant>
      <vt:variant>
        <vt:i4>5</vt:i4>
      </vt:variant>
      <vt:variant>
        <vt:lpwstr/>
      </vt:variant>
      <vt:variant>
        <vt:lpwstr>_Toc174132444</vt:lpwstr>
      </vt:variant>
      <vt:variant>
        <vt:i4>1507378</vt:i4>
      </vt:variant>
      <vt:variant>
        <vt:i4>278</vt:i4>
      </vt:variant>
      <vt:variant>
        <vt:i4>0</vt:i4>
      </vt:variant>
      <vt:variant>
        <vt:i4>5</vt:i4>
      </vt:variant>
      <vt:variant>
        <vt:lpwstr/>
      </vt:variant>
      <vt:variant>
        <vt:lpwstr>_Toc174132443</vt:lpwstr>
      </vt:variant>
      <vt:variant>
        <vt:i4>1507378</vt:i4>
      </vt:variant>
      <vt:variant>
        <vt:i4>272</vt:i4>
      </vt:variant>
      <vt:variant>
        <vt:i4>0</vt:i4>
      </vt:variant>
      <vt:variant>
        <vt:i4>5</vt:i4>
      </vt:variant>
      <vt:variant>
        <vt:lpwstr/>
      </vt:variant>
      <vt:variant>
        <vt:lpwstr>_Toc174132442</vt:lpwstr>
      </vt:variant>
      <vt:variant>
        <vt:i4>1507378</vt:i4>
      </vt:variant>
      <vt:variant>
        <vt:i4>266</vt:i4>
      </vt:variant>
      <vt:variant>
        <vt:i4>0</vt:i4>
      </vt:variant>
      <vt:variant>
        <vt:i4>5</vt:i4>
      </vt:variant>
      <vt:variant>
        <vt:lpwstr/>
      </vt:variant>
      <vt:variant>
        <vt:lpwstr>_Toc174132441</vt:lpwstr>
      </vt:variant>
      <vt:variant>
        <vt:i4>1507378</vt:i4>
      </vt:variant>
      <vt:variant>
        <vt:i4>260</vt:i4>
      </vt:variant>
      <vt:variant>
        <vt:i4>0</vt:i4>
      </vt:variant>
      <vt:variant>
        <vt:i4>5</vt:i4>
      </vt:variant>
      <vt:variant>
        <vt:lpwstr/>
      </vt:variant>
      <vt:variant>
        <vt:lpwstr>_Toc174132440</vt:lpwstr>
      </vt:variant>
      <vt:variant>
        <vt:i4>1048626</vt:i4>
      </vt:variant>
      <vt:variant>
        <vt:i4>254</vt:i4>
      </vt:variant>
      <vt:variant>
        <vt:i4>0</vt:i4>
      </vt:variant>
      <vt:variant>
        <vt:i4>5</vt:i4>
      </vt:variant>
      <vt:variant>
        <vt:lpwstr/>
      </vt:variant>
      <vt:variant>
        <vt:lpwstr>_Toc174132439</vt:lpwstr>
      </vt:variant>
      <vt:variant>
        <vt:i4>1048626</vt:i4>
      </vt:variant>
      <vt:variant>
        <vt:i4>248</vt:i4>
      </vt:variant>
      <vt:variant>
        <vt:i4>0</vt:i4>
      </vt:variant>
      <vt:variant>
        <vt:i4>5</vt:i4>
      </vt:variant>
      <vt:variant>
        <vt:lpwstr/>
      </vt:variant>
      <vt:variant>
        <vt:lpwstr>_Toc174132438</vt:lpwstr>
      </vt:variant>
      <vt:variant>
        <vt:i4>1048626</vt:i4>
      </vt:variant>
      <vt:variant>
        <vt:i4>242</vt:i4>
      </vt:variant>
      <vt:variant>
        <vt:i4>0</vt:i4>
      </vt:variant>
      <vt:variant>
        <vt:i4>5</vt:i4>
      </vt:variant>
      <vt:variant>
        <vt:lpwstr/>
      </vt:variant>
      <vt:variant>
        <vt:lpwstr>_Toc174132437</vt:lpwstr>
      </vt:variant>
      <vt:variant>
        <vt:i4>1048626</vt:i4>
      </vt:variant>
      <vt:variant>
        <vt:i4>236</vt:i4>
      </vt:variant>
      <vt:variant>
        <vt:i4>0</vt:i4>
      </vt:variant>
      <vt:variant>
        <vt:i4>5</vt:i4>
      </vt:variant>
      <vt:variant>
        <vt:lpwstr/>
      </vt:variant>
      <vt:variant>
        <vt:lpwstr>_Toc174132436</vt:lpwstr>
      </vt:variant>
      <vt:variant>
        <vt:i4>1048626</vt:i4>
      </vt:variant>
      <vt:variant>
        <vt:i4>230</vt:i4>
      </vt:variant>
      <vt:variant>
        <vt:i4>0</vt:i4>
      </vt:variant>
      <vt:variant>
        <vt:i4>5</vt:i4>
      </vt:variant>
      <vt:variant>
        <vt:lpwstr/>
      </vt:variant>
      <vt:variant>
        <vt:lpwstr>_Toc174132435</vt:lpwstr>
      </vt:variant>
      <vt:variant>
        <vt:i4>1048626</vt:i4>
      </vt:variant>
      <vt:variant>
        <vt:i4>224</vt:i4>
      </vt:variant>
      <vt:variant>
        <vt:i4>0</vt:i4>
      </vt:variant>
      <vt:variant>
        <vt:i4>5</vt:i4>
      </vt:variant>
      <vt:variant>
        <vt:lpwstr/>
      </vt:variant>
      <vt:variant>
        <vt:lpwstr>_Toc174132434</vt:lpwstr>
      </vt:variant>
      <vt:variant>
        <vt:i4>1048626</vt:i4>
      </vt:variant>
      <vt:variant>
        <vt:i4>218</vt:i4>
      </vt:variant>
      <vt:variant>
        <vt:i4>0</vt:i4>
      </vt:variant>
      <vt:variant>
        <vt:i4>5</vt:i4>
      </vt:variant>
      <vt:variant>
        <vt:lpwstr/>
      </vt:variant>
      <vt:variant>
        <vt:lpwstr>_Toc174132433</vt:lpwstr>
      </vt:variant>
      <vt:variant>
        <vt:i4>1048626</vt:i4>
      </vt:variant>
      <vt:variant>
        <vt:i4>212</vt:i4>
      </vt:variant>
      <vt:variant>
        <vt:i4>0</vt:i4>
      </vt:variant>
      <vt:variant>
        <vt:i4>5</vt:i4>
      </vt:variant>
      <vt:variant>
        <vt:lpwstr/>
      </vt:variant>
      <vt:variant>
        <vt:lpwstr>_Toc174132432</vt:lpwstr>
      </vt:variant>
      <vt:variant>
        <vt:i4>1048626</vt:i4>
      </vt:variant>
      <vt:variant>
        <vt:i4>206</vt:i4>
      </vt:variant>
      <vt:variant>
        <vt:i4>0</vt:i4>
      </vt:variant>
      <vt:variant>
        <vt:i4>5</vt:i4>
      </vt:variant>
      <vt:variant>
        <vt:lpwstr/>
      </vt:variant>
      <vt:variant>
        <vt:lpwstr>_Toc174132431</vt:lpwstr>
      </vt:variant>
      <vt:variant>
        <vt:i4>1048626</vt:i4>
      </vt:variant>
      <vt:variant>
        <vt:i4>200</vt:i4>
      </vt:variant>
      <vt:variant>
        <vt:i4>0</vt:i4>
      </vt:variant>
      <vt:variant>
        <vt:i4>5</vt:i4>
      </vt:variant>
      <vt:variant>
        <vt:lpwstr/>
      </vt:variant>
      <vt:variant>
        <vt:lpwstr>_Toc174132430</vt:lpwstr>
      </vt:variant>
      <vt:variant>
        <vt:i4>1114162</vt:i4>
      </vt:variant>
      <vt:variant>
        <vt:i4>194</vt:i4>
      </vt:variant>
      <vt:variant>
        <vt:i4>0</vt:i4>
      </vt:variant>
      <vt:variant>
        <vt:i4>5</vt:i4>
      </vt:variant>
      <vt:variant>
        <vt:lpwstr/>
      </vt:variant>
      <vt:variant>
        <vt:lpwstr>_Toc174132429</vt:lpwstr>
      </vt:variant>
      <vt:variant>
        <vt:i4>1114162</vt:i4>
      </vt:variant>
      <vt:variant>
        <vt:i4>188</vt:i4>
      </vt:variant>
      <vt:variant>
        <vt:i4>0</vt:i4>
      </vt:variant>
      <vt:variant>
        <vt:i4>5</vt:i4>
      </vt:variant>
      <vt:variant>
        <vt:lpwstr/>
      </vt:variant>
      <vt:variant>
        <vt:lpwstr>_Toc174132428</vt:lpwstr>
      </vt:variant>
      <vt:variant>
        <vt:i4>1114162</vt:i4>
      </vt:variant>
      <vt:variant>
        <vt:i4>182</vt:i4>
      </vt:variant>
      <vt:variant>
        <vt:i4>0</vt:i4>
      </vt:variant>
      <vt:variant>
        <vt:i4>5</vt:i4>
      </vt:variant>
      <vt:variant>
        <vt:lpwstr/>
      </vt:variant>
      <vt:variant>
        <vt:lpwstr>_Toc174132427</vt:lpwstr>
      </vt:variant>
      <vt:variant>
        <vt:i4>1114162</vt:i4>
      </vt:variant>
      <vt:variant>
        <vt:i4>176</vt:i4>
      </vt:variant>
      <vt:variant>
        <vt:i4>0</vt:i4>
      </vt:variant>
      <vt:variant>
        <vt:i4>5</vt:i4>
      </vt:variant>
      <vt:variant>
        <vt:lpwstr/>
      </vt:variant>
      <vt:variant>
        <vt:lpwstr>_Toc174132426</vt:lpwstr>
      </vt:variant>
      <vt:variant>
        <vt:i4>1114162</vt:i4>
      </vt:variant>
      <vt:variant>
        <vt:i4>170</vt:i4>
      </vt:variant>
      <vt:variant>
        <vt:i4>0</vt:i4>
      </vt:variant>
      <vt:variant>
        <vt:i4>5</vt:i4>
      </vt:variant>
      <vt:variant>
        <vt:lpwstr/>
      </vt:variant>
      <vt:variant>
        <vt:lpwstr>_Toc174132425</vt:lpwstr>
      </vt:variant>
      <vt:variant>
        <vt:i4>1114162</vt:i4>
      </vt:variant>
      <vt:variant>
        <vt:i4>164</vt:i4>
      </vt:variant>
      <vt:variant>
        <vt:i4>0</vt:i4>
      </vt:variant>
      <vt:variant>
        <vt:i4>5</vt:i4>
      </vt:variant>
      <vt:variant>
        <vt:lpwstr/>
      </vt:variant>
      <vt:variant>
        <vt:lpwstr>_Toc174132424</vt:lpwstr>
      </vt:variant>
      <vt:variant>
        <vt:i4>1114162</vt:i4>
      </vt:variant>
      <vt:variant>
        <vt:i4>158</vt:i4>
      </vt:variant>
      <vt:variant>
        <vt:i4>0</vt:i4>
      </vt:variant>
      <vt:variant>
        <vt:i4>5</vt:i4>
      </vt:variant>
      <vt:variant>
        <vt:lpwstr/>
      </vt:variant>
      <vt:variant>
        <vt:lpwstr>_Toc174132423</vt:lpwstr>
      </vt:variant>
      <vt:variant>
        <vt:i4>1114162</vt:i4>
      </vt:variant>
      <vt:variant>
        <vt:i4>152</vt:i4>
      </vt:variant>
      <vt:variant>
        <vt:i4>0</vt:i4>
      </vt:variant>
      <vt:variant>
        <vt:i4>5</vt:i4>
      </vt:variant>
      <vt:variant>
        <vt:lpwstr/>
      </vt:variant>
      <vt:variant>
        <vt:lpwstr>_Toc174132422</vt:lpwstr>
      </vt:variant>
      <vt:variant>
        <vt:i4>1114162</vt:i4>
      </vt:variant>
      <vt:variant>
        <vt:i4>146</vt:i4>
      </vt:variant>
      <vt:variant>
        <vt:i4>0</vt:i4>
      </vt:variant>
      <vt:variant>
        <vt:i4>5</vt:i4>
      </vt:variant>
      <vt:variant>
        <vt:lpwstr/>
      </vt:variant>
      <vt:variant>
        <vt:lpwstr>_Toc174132421</vt:lpwstr>
      </vt:variant>
      <vt:variant>
        <vt:i4>1114162</vt:i4>
      </vt:variant>
      <vt:variant>
        <vt:i4>140</vt:i4>
      </vt:variant>
      <vt:variant>
        <vt:i4>0</vt:i4>
      </vt:variant>
      <vt:variant>
        <vt:i4>5</vt:i4>
      </vt:variant>
      <vt:variant>
        <vt:lpwstr/>
      </vt:variant>
      <vt:variant>
        <vt:lpwstr>_Toc174132420</vt:lpwstr>
      </vt:variant>
      <vt:variant>
        <vt:i4>1179698</vt:i4>
      </vt:variant>
      <vt:variant>
        <vt:i4>134</vt:i4>
      </vt:variant>
      <vt:variant>
        <vt:i4>0</vt:i4>
      </vt:variant>
      <vt:variant>
        <vt:i4>5</vt:i4>
      </vt:variant>
      <vt:variant>
        <vt:lpwstr/>
      </vt:variant>
      <vt:variant>
        <vt:lpwstr>_Toc174132419</vt:lpwstr>
      </vt:variant>
      <vt:variant>
        <vt:i4>1179698</vt:i4>
      </vt:variant>
      <vt:variant>
        <vt:i4>128</vt:i4>
      </vt:variant>
      <vt:variant>
        <vt:i4>0</vt:i4>
      </vt:variant>
      <vt:variant>
        <vt:i4>5</vt:i4>
      </vt:variant>
      <vt:variant>
        <vt:lpwstr/>
      </vt:variant>
      <vt:variant>
        <vt:lpwstr>_Toc174132418</vt:lpwstr>
      </vt:variant>
      <vt:variant>
        <vt:i4>1179698</vt:i4>
      </vt:variant>
      <vt:variant>
        <vt:i4>122</vt:i4>
      </vt:variant>
      <vt:variant>
        <vt:i4>0</vt:i4>
      </vt:variant>
      <vt:variant>
        <vt:i4>5</vt:i4>
      </vt:variant>
      <vt:variant>
        <vt:lpwstr/>
      </vt:variant>
      <vt:variant>
        <vt:lpwstr>_Toc174132417</vt:lpwstr>
      </vt:variant>
      <vt:variant>
        <vt:i4>1179698</vt:i4>
      </vt:variant>
      <vt:variant>
        <vt:i4>116</vt:i4>
      </vt:variant>
      <vt:variant>
        <vt:i4>0</vt:i4>
      </vt:variant>
      <vt:variant>
        <vt:i4>5</vt:i4>
      </vt:variant>
      <vt:variant>
        <vt:lpwstr/>
      </vt:variant>
      <vt:variant>
        <vt:lpwstr>_Toc174132416</vt:lpwstr>
      </vt:variant>
      <vt:variant>
        <vt:i4>1179698</vt:i4>
      </vt:variant>
      <vt:variant>
        <vt:i4>110</vt:i4>
      </vt:variant>
      <vt:variant>
        <vt:i4>0</vt:i4>
      </vt:variant>
      <vt:variant>
        <vt:i4>5</vt:i4>
      </vt:variant>
      <vt:variant>
        <vt:lpwstr/>
      </vt:variant>
      <vt:variant>
        <vt:lpwstr>_Toc174132415</vt:lpwstr>
      </vt:variant>
      <vt:variant>
        <vt:i4>1179698</vt:i4>
      </vt:variant>
      <vt:variant>
        <vt:i4>104</vt:i4>
      </vt:variant>
      <vt:variant>
        <vt:i4>0</vt:i4>
      </vt:variant>
      <vt:variant>
        <vt:i4>5</vt:i4>
      </vt:variant>
      <vt:variant>
        <vt:lpwstr/>
      </vt:variant>
      <vt:variant>
        <vt:lpwstr>_Toc174132414</vt:lpwstr>
      </vt:variant>
      <vt:variant>
        <vt:i4>1179698</vt:i4>
      </vt:variant>
      <vt:variant>
        <vt:i4>98</vt:i4>
      </vt:variant>
      <vt:variant>
        <vt:i4>0</vt:i4>
      </vt:variant>
      <vt:variant>
        <vt:i4>5</vt:i4>
      </vt:variant>
      <vt:variant>
        <vt:lpwstr/>
      </vt:variant>
      <vt:variant>
        <vt:lpwstr>_Toc174132413</vt:lpwstr>
      </vt:variant>
      <vt:variant>
        <vt:i4>1179698</vt:i4>
      </vt:variant>
      <vt:variant>
        <vt:i4>92</vt:i4>
      </vt:variant>
      <vt:variant>
        <vt:i4>0</vt:i4>
      </vt:variant>
      <vt:variant>
        <vt:i4>5</vt:i4>
      </vt:variant>
      <vt:variant>
        <vt:lpwstr/>
      </vt:variant>
      <vt:variant>
        <vt:lpwstr>_Toc174132412</vt:lpwstr>
      </vt:variant>
      <vt:variant>
        <vt:i4>1179698</vt:i4>
      </vt:variant>
      <vt:variant>
        <vt:i4>86</vt:i4>
      </vt:variant>
      <vt:variant>
        <vt:i4>0</vt:i4>
      </vt:variant>
      <vt:variant>
        <vt:i4>5</vt:i4>
      </vt:variant>
      <vt:variant>
        <vt:lpwstr/>
      </vt:variant>
      <vt:variant>
        <vt:lpwstr>_Toc174132411</vt:lpwstr>
      </vt:variant>
      <vt:variant>
        <vt:i4>1179698</vt:i4>
      </vt:variant>
      <vt:variant>
        <vt:i4>80</vt:i4>
      </vt:variant>
      <vt:variant>
        <vt:i4>0</vt:i4>
      </vt:variant>
      <vt:variant>
        <vt:i4>5</vt:i4>
      </vt:variant>
      <vt:variant>
        <vt:lpwstr/>
      </vt:variant>
      <vt:variant>
        <vt:lpwstr>_Toc174132410</vt:lpwstr>
      </vt:variant>
      <vt:variant>
        <vt:i4>1245234</vt:i4>
      </vt:variant>
      <vt:variant>
        <vt:i4>74</vt:i4>
      </vt:variant>
      <vt:variant>
        <vt:i4>0</vt:i4>
      </vt:variant>
      <vt:variant>
        <vt:i4>5</vt:i4>
      </vt:variant>
      <vt:variant>
        <vt:lpwstr/>
      </vt:variant>
      <vt:variant>
        <vt:lpwstr>_Toc174132409</vt:lpwstr>
      </vt:variant>
      <vt:variant>
        <vt:i4>1245234</vt:i4>
      </vt:variant>
      <vt:variant>
        <vt:i4>68</vt:i4>
      </vt:variant>
      <vt:variant>
        <vt:i4>0</vt:i4>
      </vt:variant>
      <vt:variant>
        <vt:i4>5</vt:i4>
      </vt:variant>
      <vt:variant>
        <vt:lpwstr/>
      </vt:variant>
      <vt:variant>
        <vt:lpwstr>_Toc174132408</vt:lpwstr>
      </vt:variant>
      <vt:variant>
        <vt:i4>1245234</vt:i4>
      </vt:variant>
      <vt:variant>
        <vt:i4>62</vt:i4>
      </vt:variant>
      <vt:variant>
        <vt:i4>0</vt:i4>
      </vt:variant>
      <vt:variant>
        <vt:i4>5</vt:i4>
      </vt:variant>
      <vt:variant>
        <vt:lpwstr/>
      </vt:variant>
      <vt:variant>
        <vt:lpwstr>_Toc174132407</vt:lpwstr>
      </vt:variant>
      <vt:variant>
        <vt:i4>1245234</vt:i4>
      </vt:variant>
      <vt:variant>
        <vt:i4>56</vt:i4>
      </vt:variant>
      <vt:variant>
        <vt:i4>0</vt:i4>
      </vt:variant>
      <vt:variant>
        <vt:i4>5</vt:i4>
      </vt:variant>
      <vt:variant>
        <vt:lpwstr/>
      </vt:variant>
      <vt:variant>
        <vt:lpwstr>_Toc174132406</vt:lpwstr>
      </vt:variant>
      <vt:variant>
        <vt:i4>1245234</vt:i4>
      </vt:variant>
      <vt:variant>
        <vt:i4>50</vt:i4>
      </vt:variant>
      <vt:variant>
        <vt:i4>0</vt:i4>
      </vt:variant>
      <vt:variant>
        <vt:i4>5</vt:i4>
      </vt:variant>
      <vt:variant>
        <vt:lpwstr/>
      </vt:variant>
      <vt:variant>
        <vt:lpwstr>_Toc174132405</vt:lpwstr>
      </vt:variant>
      <vt:variant>
        <vt:i4>1245234</vt:i4>
      </vt:variant>
      <vt:variant>
        <vt:i4>44</vt:i4>
      </vt:variant>
      <vt:variant>
        <vt:i4>0</vt:i4>
      </vt:variant>
      <vt:variant>
        <vt:i4>5</vt:i4>
      </vt:variant>
      <vt:variant>
        <vt:lpwstr/>
      </vt:variant>
      <vt:variant>
        <vt:lpwstr>_Toc174132404</vt:lpwstr>
      </vt:variant>
      <vt:variant>
        <vt:i4>1245234</vt:i4>
      </vt:variant>
      <vt:variant>
        <vt:i4>38</vt:i4>
      </vt:variant>
      <vt:variant>
        <vt:i4>0</vt:i4>
      </vt:variant>
      <vt:variant>
        <vt:i4>5</vt:i4>
      </vt:variant>
      <vt:variant>
        <vt:lpwstr/>
      </vt:variant>
      <vt:variant>
        <vt:lpwstr>_Toc174132403</vt:lpwstr>
      </vt:variant>
      <vt:variant>
        <vt:i4>1245234</vt:i4>
      </vt:variant>
      <vt:variant>
        <vt:i4>32</vt:i4>
      </vt:variant>
      <vt:variant>
        <vt:i4>0</vt:i4>
      </vt:variant>
      <vt:variant>
        <vt:i4>5</vt:i4>
      </vt:variant>
      <vt:variant>
        <vt:lpwstr/>
      </vt:variant>
      <vt:variant>
        <vt:lpwstr>_Toc174132402</vt:lpwstr>
      </vt:variant>
      <vt:variant>
        <vt:i4>1245234</vt:i4>
      </vt:variant>
      <vt:variant>
        <vt:i4>26</vt:i4>
      </vt:variant>
      <vt:variant>
        <vt:i4>0</vt:i4>
      </vt:variant>
      <vt:variant>
        <vt:i4>5</vt:i4>
      </vt:variant>
      <vt:variant>
        <vt:lpwstr/>
      </vt:variant>
      <vt:variant>
        <vt:lpwstr>_Toc174132401</vt:lpwstr>
      </vt:variant>
      <vt:variant>
        <vt:i4>1245234</vt:i4>
      </vt:variant>
      <vt:variant>
        <vt:i4>20</vt:i4>
      </vt:variant>
      <vt:variant>
        <vt:i4>0</vt:i4>
      </vt:variant>
      <vt:variant>
        <vt:i4>5</vt:i4>
      </vt:variant>
      <vt:variant>
        <vt:lpwstr/>
      </vt:variant>
      <vt:variant>
        <vt:lpwstr>_Toc174132400</vt:lpwstr>
      </vt:variant>
      <vt:variant>
        <vt:i4>1703989</vt:i4>
      </vt:variant>
      <vt:variant>
        <vt:i4>14</vt:i4>
      </vt:variant>
      <vt:variant>
        <vt:i4>0</vt:i4>
      </vt:variant>
      <vt:variant>
        <vt:i4>5</vt:i4>
      </vt:variant>
      <vt:variant>
        <vt:lpwstr/>
      </vt:variant>
      <vt:variant>
        <vt:lpwstr>_Toc174132399</vt:lpwstr>
      </vt:variant>
      <vt:variant>
        <vt:i4>1703989</vt:i4>
      </vt:variant>
      <vt:variant>
        <vt:i4>8</vt:i4>
      </vt:variant>
      <vt:variant>
        <vt:i4>0</vt:i4>
      </vt:variant>
      <vt:variant>
        <vt:i4>5</vt:i4>
      </vt:variant>
      <vt:variant>
        <vt:lpwstr/>
      </vt:variant>
      <vt:variant>
        <vt:lpwstr>_Toc174132398</vt:lpwstr>
      </vt:variant>
      <vt:variant>
        <vt:i4>1703989</vt:i4>
      </vt:variant>
      <vt:variant>
        <vt:i4>2</vt:i4>
      </vt:variant>
      <vt:variant>
        <vt:i4>0</vt:i4>
      </vt:variant>
      <vt:variant>
        <vt:i4>5</vt:i4>
      </vt:variant>
      <vt:variant>
        <vt:lpwstr/>
      </vt:variant>
      <vt:variant>
        <vt:lpwstr>_Toc174132397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  章 **********（标题，黑体，三号）</dc:title>
  <dc:subject/>
  <dc:creator>1</dc:creator>
  <cp:keywords/>
  <dc:description/>
  <cp:lastModifiedBy>Jibin Wang 汪继彬</cp:lastModifiedBy>
  <cp:revision>5</cp:revision>
  <cp:lastPrinted>2005-05-15T11:43:00Z</cp:lastPrinted>
  <dcterms:created xsi:type="dcterms:W3CDTF">2025-03-25T05:19:00Z</dcterms:created>
  <dcterms:modified xsi:type="dcterms:W3CDTF">2025-03-27T01:53:00Z</dcterms:modified>
</cp:coreProperties>
</file>