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716F10FB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600700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1D7548A9" w:rsidR="00A61B69" w:rsidRPr="00D67D01" w:rsidRDefault="00521BEF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Persistent Data</w:t>
                            </w:r>
                            <w:r w:rsidR="001D7FA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掉电保持文件</w:t>
                            </w:r>
                            <w:proofErr w:type="gramStart"/>
                            <w:r w:rsidR="001D7FA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查看器</w:t>
                            </w:r>
                            <w:proofErr w:type="gramEnd"/>
                            <w:r w:rsidR="001D7FA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使用手册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41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" filled="f" stroked="f" strokeweight=".5pt">
                <v:textbox>
                  <w:txbxContent>
                    <w:p w14:paraId="5593CB41" w14:textId="1D7548A9" w:rsidR="00A61B69" w:rsidRPr="00D67D01" w:rsidRDefault="00521BEF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Persistent Data</w:t>
                      </w:r>
                      <w:r w:rsidR="001D7FA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掉电保持文件</w:t>
                      </w:r>
                      <w:proofErr w:type="gramStart"/>
                      <w:r w:rsidR="001D7FA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查看器</w:t>
                      </w:r>
                      <w:proofErr w:type="gramEnd"/>
                      <w:r w:rsidR="001D7FA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使用手册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062D43E9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D7FA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陈志光</w:t>
            </w:r>
          </w:p>
          <w:p w14:paraId="500DA6B8" w14:textId="69320D44" w:rsidR="00452634" w:rsidRDefault="00126633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部门</w:t>
            </w:r>
            <w:r w:rsidR="00452634"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：</w:t>
            </w:r>
            <w:r w:rsidR="001D7FA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数据科学与工程部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1C1CCE1E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D7FA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z.chen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0115408B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6D654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C3167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5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73A6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0</w:t>
            </w:r>
            <w:r w:rsidR="00C3167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8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C3167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3CEE8D90" w:rsidR="00A77DFA" w:rsidRPr="00D67D01" w:rsidRDefault="00D70632" w:rsidP="00D67D01">
            <w:pPr>
              <w:jc w:val="left"/>
            </w:pPr>
            <w:r>
              <w:rPr>
                <w:rFonts w:hint="eastAsia"/>
              </w:rPr>
              <w:t>本文所述的掉电保持文件查看器</w:t>
            </w:r>
            <w:r w:rsidR="00C3167C">
              <w:rPr>
                <w:rFonts w:hint="eastAsia"/>
              </w:rPr>
              <w:t>，同时支持</w:t>
            </w:r>
            <w:proofErr w:type="spellStart"/>
            <w:r w:rsidR="00C3167C">
              <w:rPr>
                <w:rFonts w:hint="eastAsia"/>
              </w:rPr>
              <w:t>TwinCAT</w:t>
            </w:r>
            <w:proofErr w:type="spellEnd"/>
            <w:r>
              <w:rPr>
                <w:rFonts w:hint="eastAsia"/>
              </w:rPr>
              <w:t xml:space="preserve"> </w:t>
            </w:r>
            <w:r w:rsidR="00C3167C">
              <w:rPr>
                <w:rFonts w:hint="eastAsia"/>
              </w:rPr>
              <w:t>2</w:t>
            </w:r>
            <w:r w:rsidR="00C3167C">
              <w:rPr>
                <w:rFonts w:hint="eastAsia"/>
              </w:rPr>
              <w:t>和</w:t>
            </w:r>
            <w:proofErr w:type="spellStart"/>
            <w:r w:rsidR="00C3167C">
              <w:rPr>
                <w:rFonts w:hint="eastAsia"/>
              </w:rPr>
              <w:t>TwinCAT</w:t>
            </w:r>
            <w:proofErr w:type="spellEnd"/>
            <w:r>
              <w:rPr>
                <w:rFonts w:hint="eastAsia"/>
              </w:rPr>
              <w:t xml:space="preserve"> </w:t>
            </w:r>
            <w:r w:rsidR="00C3167C">
              <w:rPr>
                <w:rFonts w:hint="eastAsia"/>
              </w:rPr>
              <w:t>3</w:t>
            </w:r>
            <w:r w:rsidR="00521BEF">
              <w:rPr>
                <w:rFonts w:hint="eastAsia"/>
              </w:rPr>
              <w:t xml:space="preserve"> Persistent</w:t>
            </w:r>
            <w:r w:rsidR="00521BEF">
              <w:rPr>
                <w:rFonts w:hint="eastAsia"/>
              </w:rPr>
              <w:t>变量</w:t>
            </w:r>
            <w:r w:rsidR="00521BEF">
              <w:rPr>
                <w:rFonts w:hint="eastAsia"/>
              </w:rPr>
              <w:t>类型</w:t>
            </w:r>
            <w:r w:rsidR="00521BEF">
              <w:rPr>
                <w:rFonts w:hint="eastAsia"/>
              </w:rPr>
              <w:t>的数据</w:t>
            </w:r>
            <w:r w:rsidR="00C3167C">
              <w:rPr>
                <w:rFonts w:hint="eastAsia"/>
              </w:rPr>
              <w:t>掉电保持格式，可以以二进制的方式去排查每个复杂结构体的数据结构，对于想了解掉电保持文件格式的工程师，也是一个很好的参考。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AD11A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AD11A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AD11A0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6D654E" w14:paraId="4ACF31E7" w14:textId="77777777" w:rsidTr="00452634">
              <w:tc>
                <w:tcPr>
                  <w:tcW w:w="887" w:type="dxa"/>
                </w:tcPr>
                <w:p w14:paraId="4D98C28A" w14:textId="25DBB55D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4466" w:type="dxa"/>
                </w:tcPr>
                <w:p w14:paraId="786BF754" w14:textId="2E86C55B" w:rsidR="006D654E" w:rsidRDefault="00B47A35" w:rsidP="00AD11A0">
                  <w:pPr>
                    <w:framePr w:hSpace="180" w:wrap="around" w:vAnchor="text" w:hAnchor="margin" w:y="82"/>
                    <w:ind w:firstLineChars="0" w:firstLine="0"/>
                  </w:pPr>
                  <w:r w:rsidRPr="00B47A35">
                    <w:t>PersistentDataViewer.zip</w:t>
                  </w:r>
                </w:p>
              </w:tc>
              <w:tc>
                <w:tcPr>
                  <w:tcW w:w="2987" w:type="dxa"/>
                </w:tcPr>
                <w:p w14:paraId="60FC517E" w14:textId="7BB02D72" w:rsidR="006D654E" w:rsidRDefault="00D70632" w:rsidP="00AD11A0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掉电保持文件</w:t>
                  </w:r>
                  <w:proofErr w:type="gramStart"/>
                  <w:r>
                    <w:rPr>
                      <w:rFonts w:hint="eastAsia"/>
                    </w:rPr>
                    <w:t>查看器</w:t>
                  </w:r>
                  <w:proofErr w:type="gramEnd"/>
                  <w:r w:rsidR="00A9126C">
                    <w:rPr>
                      <w:rFonts w:hint="eastAsia"/>
                    </w:rPr>
                    <w:t>V1</w:t>
                  </w:r>
                </w:p>
              </w:tc>
            </w:tr>
            <w:tr w:rsidR="006D654E" w14:paraId="5CD3F3A1" w14:textId="77777777" w:rsidTr="00452634">
              <w:tc>
                <w:tcPr>
                  <w:tcW w:w="887" w:type="dxa"/>
                </w:tcPr>
                <w:p w14:paraId="09BA50AD" w14:textId="60988D8E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67C4AE01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13986BF6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6D654E" w14:paraId="332C1618" w14:textId="77777777" w:rsidTr="00452634">
              <w:tc>
                <w:tcPr>
                  <w:tcW w:w="887" w:type="dxa"/>
                </w:tcPr>
                <w:p w14:paraId="4A3642C0" w14:textId="77777777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6D654E" w14:paraId="5EB64AD5" w14:textId="77777777" w:rsidTr="00452634">
              <w:tc>
                <w:tcPr>
                  <w:tcW w:w="887" w:type="dxa"/>
                </w:tcPr>
                <w:p w14:paraId="3D586C4A" w14:textId="77777777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6D654E" w:rsidRDefault="006D654E" w:rsidP="00AD11A0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839D906" w:rsidR="00452634" w:rsidRPr="00206B56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4CD3E660" w:rsidR="00452634" w:rsidRPr="00206B56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1DE09C2B" w:rsidR="00452634" w:rsidRPr="00206B56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DEFD2BF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5E47A773" w:rsidR="00452634" w:rsidRPr="009D7097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62B53FD4" w:rsidR="00452634" w:rsidRPr="00206B56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42B98878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7474DFC5" w:rsidR="00452634" w:rsidRPr="009D7097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E1AF886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E5E98DB" w:rsidR="00452634" w:rsidRPr="009D7097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557DB5C5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437E0B20" w:rsidR="00452634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1BBD2D42" w:rsidR="00452634" w:rsidRPr="009D7097" w:rsidRDefault="00452634" w:rsidP="00AD11A0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2FFCE9C0" w14:textId="2759BADC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31A9B70D" w:rsidR="00C3167C" w:rsidRDefault="00C3167C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ACB915C" w14:textId="77777777" w:rsidR="00EF025E" w:rsidRDefault="00457525" w:rsidP="00981201">
      <w:pPr>
        <w:pStyle w:val="10"/>
        <w:spacing w:afterLines="50" w:after="156"/>
      </w:pPr>
      <w:r>
        <w:rPr>
          <w:rFonts w:hint="eastAsia"/>
        </w:rPr>
        <w:lastRenderedPageBreak/>
        <w:t>使用前准备</w:t>
      </w:r>
    </w:p>
    <w:p w14:paraId="5382ACDE" w14:textId="0173607E" w:rsidR="007F11CF" w:rsidRDefault="007F11CF" w:rsidP="00D70632">
      <w:pPr>
        <w:pStyle w:val="ab"/>
        <w:numPr>
          <w:ilvl w:val="0"/>
          <w:numId w:val="12"/>
        </w:numPr>
        <w:ind w:firstLineChars="0"/>
      </w:pPr>
      <w:r>
        <w:rPr>
          <w:rFonts w:hint="eastAsia"/>
        </w:rPr>
        <w:t>软件基于</w:t>
      </w:r>
      <w:r>
        <w:t>.net6</w:t>
      </w:r>
      <w:r>
        <w:rPr>
          <w:rFonts w:hint="eastAsia"/>
        </w:rPr>
        <w:t>开发，因此需要提前安装</w:t>
      </w:r>
      <w:r>
        <w:t>.net6</w:t>
      </w:r>
      <w:r>
        <w:rPr>
          <w:rFonts w:hint="eastAsia"/>
        </w:rPr>
        <w:t>桌面运行时：</w:t>
      </w:r>
    </w:p>
    <w:p w14:paraId="32A456AD" w14:textId="42497A32" w:rsidR="007F11CF" w:rsidRDefault="007F11CF" w:rsidP="00D70632">
      <w:pPr>
        <w:spacing w:afterLines="50" w:after="156"/>
        <w:ind w:firstLine="422"/>
      </w:pPr>
      <w:r w:rsidRPr="007F11CF">
        <w:rPr>
          <w:rFonts w:hint="eastAsia"/>
          <w:b/>
          <w:bCs/>
        </w:rPr>
        <w:t>安装方法：</w:t>
      </w:r>
      <w:r>
        <w:rPr>
          <w:rFonts w:hint="eastAsia"/>
        </w:rPr>
        <w:t>到微软</w:t>
      </w:r>
      <w:r>
        <w:t>.net6</w:t>
      </w:r>
      <w:hyperlink r:id="rId12" w:history="1">
        <w:r w:rsidRPr="00387A0A">
          <w:rPr>
            <w:rStyle w:val="a8"/>
            <w:rFonts w:hint="eastAsia"/>
          </w:rPr>
          <w:t>下载</w:t>
        </w:r>
        <w:r w:rsidR="00387A0A" w:rsidRPr="00387A0A">
          <w:rPr>
            <w:rStyle w:val="a8"/>
            <w:rFonts w:hint="eastAsia"/>
          </w:rPr>
          <w:t>链接</w:t>
        </w:r>
      </w:hyperlink>
      <w:r>
        <w:rPr>
          <w:rFonts w:hint="eastAsia"/>
        </w:rPr>
        <w:t>，下载桌面运行时</w:t>
      </w:r>
      <w:r w:rsidR="00D70632">
        <w:rPr>
          <w:rFonts w:hint="eastAsia"/>
        </w:rPr>
        <w:t>。</w:t>
      </w:r>
    </w:p>
    <w:p w14:paraId="2ABD2A58" w14:textId="6C6071D1" w:rsidR="007F11CF" w:rsidRDefault="007F11CF" w:rsidP="00981201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4AFB4AE6" wp14:editId="2CBD6798">
            <wp:extent cx="3877748" cy="1052513"/>
            <wp:effectExtent l="0" t="0" r="0" b="0"/>
            <wp:docPr id="7203777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7776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7748" cy="105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5E057" w14:textId="4A9601D5" w:rsidR="007F11CF" w:rsidRDefault="007F11CF" w:rsidP="00981201">
      <w:pPr>
        <w:spacing w:afterLines="100" w:after="312"/>
      </w:pPr>
      <w:r>
        <w:rPr>
          <w:rFonts w:hint="eastAsia"/>
        </w:rPr>
        <w:t>下载后安装即可。</w:t>
      </w:r>
    </w:p>
    <w:p w14:paraId="2BDB7E5F" w14:textId="3F5EA8DC" w:rsidR="007F11CF" w:rsidRDefault="007F11CF" w:rsidP="003F1589">
      <w:pPr>
        <w:pStyle w:val="ab"/>
        <w:numPr>
          <w:ilvl w:val="0"/>
          <w:numId w:val="12"/>
        </w:numPr>
        <w:spacing w:afterLines="50" w:after="156"/>
        <w:ind w:firstLineChars="0"/>
      </w:pPr>
      <w:r>
        <w:rPr>
          <w:rFonts w:hint="eastAsia"/>
        </w:rPr>
        <w:t>解压压缩包到任意路径，打开目录中的</w:t>
      </w:r>
      <w:r w:rsidRPr="007F11CF">
        <w:t>PersistentData.exe</w:t>
      </w:r>
      <w:r>
        <w:rPr>
          <w:rFonts w:hint="eastAsia"/>
        </w:rPr>
        <w:t>，即可正常运行。</w:t>
      </w:r>
    </w:p>
    <w:p w14:paraId="4DD609E2" w14:textId="00FE95CB" w:rsidR="003F1589" w:rsidRDefault="003F1589" w:rsidP="003F1589">
      <w:pPr>
        <w:ind w:firstLineChars="0" w:firstLine="0"/>
      </w:pPr>
      <w:r>
        <w:rPr>
          <w:noProof/>
        </w:rPr>
        <w:drawing>
          <wp:inline distT="0" distB="0" distL="0" distR="0" wp14:anchorId="41C536EE" wp14:editId="0812EA96">
            <wp:extent cx="5713095" cy="1066800"/>
            <wp:effectExtent l="0" t="0" r="1905" b="0"/>
            <wp:docPr id="25630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0981" name=""/>
                    <pic:cNvPicPr/>
                  </pic:nvPicPr>
                  <pic:blipFill rotWithShape="1">
                    <a:blip r:embed="rId14"/>
                    <a:srcRect b="1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8E94" w14:textId="77777777" w:rsidR="003F1589" w:rsidRDefault="003F1589" w:rsidP="003F1589">
      <w:pPr>
        <w:spacing w:afterLines="100" w:after="312"/>
        <w:ind w:firstLineChars="0" w:firstLine="0"/>
        <w:rPr>
          <w:color w:val="EE0000"/>
        </w:rPr>
        <w:sectPr w:rsidR="003F1589" w:rsidSect="003A451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  <w:r w:rsidRPr="003F1589">
        <w:rPr>
          <w:rFonts w:hint="eastAsia"/>
          <w:color w:val="EE0000"/>
        </w:rPr>
        <w:t>注：</w:t>
      </w:r>
      <w:r w:rsidRPr="003F1589">
        <w:rPr>
          <w:rFonts w:hint="eastAsia"/>
          <w:color w:val="EE0000"/>
        </w:rPr>
        <w:t>PersistentData.exe</w:t>
      </w:r>
      <w:r w:rsidRPr="003F1589">
        <w:rPr>
          <w:rFonts w:hint="eastAsia"/>
          <w:color w:val="EE0000"/>
        </w:rPr>
        <w:t>不能单独拷贝使用，需确保其余四个依赖项与</w:t>
      </w:r>
      <w:r w:rsidRPr="003F1589">
        <w:rPr>
          <w:rFonts w:hint="eastAsia"/>
          <w:color w:val="EE0000"/>
        </w:rPr>
        <w:t>PersistentData.exe</w:t>
      </w:r>
      <w:r w:rsidRPr="003F1589">
        <w:rPr>
          <w:rFonts w:hint="eastAsia"/>
          <w:color w:val="EE0000"/>
        </w:rPr>
        <w:t>处于同一路径下。</w:t>
      </w:r>
    </w:p>
    <w:p w14:paraId="0BBEF78D" w14:textId="2A4191D5" w:rsidR="007F11CF" w:rsidRDefault="007F11CF" w:rsidP="00D70632">
      <w:pPr>
        <w:pStyle w:val="10"/>
      </w:pPr>
      <w:r>
        <w:rPr>
          <w:rFonts w:hint="eastAsia"/>
        </w:rPr>
        <w:lastRenderedPageBreak/>
        <w:t>使用方法</w:t>
      </w:r>
    </w:p>
    <w:p w14:paraId="572D4A21" w14:textId="28E4E4D2" w:rsidR="007F11CF" w:rsidRPr="00D70632" w:rsidRDefault="00466124" w:rsidP="00D70632">
      <w:pPr>
        <w:pStyle w:val="ab"/>
        <w:numPr>
          <w:ilvl w:val="0"/>
          <w:numId w:val="13"/>
        </w:numPr>
        <w:spacing w:afterLines="50" w:after="156"/>
        <w:ind w:firstLineChars="0"/>
        <w:rPr>
          <w:b/>
          <w:bCs/>
        </w:rPr>
      </w:pPr>
      <w:r w:rsidRPr="00D70632">
        <w:rPr>
          <w:rFonts w:hint="eastAsia"/>
          <w:b/>
          <w:bCs/>
        </w:rPr>
        <w:t>打开掉电保持文件：</w:t>
      </w:r>
    </w:p>
    <w:p w14:paraId="3E7D1E89" w14:textId="21385817" w:rsidR="00466124" w:rsidRDefault="00466124" w:rsidP="00AD11A0">
      <w:pPr>
        <w:spacing w:afterLines="50" w:after="156"/>
      </w:pPr>
      <w:r w:rsidRPr="00466124">
        <w:rPr>
          <w:rFonts w:hint="eastAsia"/>
        </w:rPr>
        <w:t>运行软件，点击</w:t>
      </w:r>
      <w:r w:rsidRPr="00466124">
        <w:rPr>
          <w:rFonts w:hint="eastAsia"/>
        </w:rPr>
        <w:t>Open</w:t>
      </w:r>
      <w:r w:rsidRPr="00466124">
        <w:rPr>
          <w:rFonts w:hint="eastAsia"/>
        </w:rPr>
        <w:t>按钮</w:t>
      </w:r>
      <w:r>
        <w:rPr>
          <w:rFonts w:hint="eastAsia"/>
        </w:rPr>
        <w:t>，选择对应掉电保持文件。</w:t>
      </w:r>
    </w:p>
    <w:p w14:paraId="761AB89D" w14:textId="4E97968E" w:rsidR="003F1589" w:rsidRDefault="003F1589" w:rsidP="00AD11A0">
      <w:pPr>
        <w:spacing w:afterLines="50" w:after="156"/>
        <w:rPr>
          <w:rFonts w:hint="eastAsia"/>
        </w:rPr>
      </w:pPr>
      <w:r>
        <w:rPr>
          <w:rFonts w:hint="eastAsia"/>
        </w:rPr>
        <w:t>默认选择的文件类型为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 xml:space="preserve"> 3</w:t>
      </w:r>
      <w:r>
        <w:rPr>
          <w:rFonts w:hint="eastAsia"/>
        </w:rPr>
        <w:t>的</w:t>
      </w:r>
      <w:proofErr w:type="spellStart"/>
      <w:r>
        <w:rPr>
          <w:rFonts w:hint="eastAsia"/>
        </w:rPr>
        <w:t>bootData</w:t>
      </w:r>
      <w:proofErr w:type="spellEnd"/>
      <w:r>
        <w:rPr>
          <w:rFonts w:hint="eastAsia"/>
        </w:rPr>
        <w:t>格式：</w:t>
      </w:r>
    </w:p>
    <w:p w14:paraId="308E6E92" w14:textId="2556F411" w:rsidR="00466124" w:rsidRDefault="00957936" w:rsidP="00AD11A0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13DDE5D4" wp14:editId="360BDBE1">
            <wp:extent cx="5524500" cy="3479753"/>
            <wp:effectExtent l="0" t="0" r="0" b="6985"/>
            <wp:docPr id="15088078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80783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31031" cy="348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6977" w14:textId="57D15036" w:rsidR="00957936" w:rsidRDefault="003F1589" w:rsidP="003F1589">
      <w:pPr>
        <w:spacing w:afterLines="50" w:after="156"/>
      </w:pPr>
      <w:r>
        <w:rPr>
          <w:rFonts w:hint="eastAsia"/>
        </w:rPr>
        <w:t>当然，也</w:t>
      </w:r>
      <w:r w:rsidR="00957936">
        <w:rPr>
          <w:rFonts w:hint="eastAsia"/>
        </w:rPr>
        <w:t>可以切换选择</w:t>
      </w:r>
      <w:proofErr w:type="spellStart"/>
      <w:r w:rsidR="00957936">
        <w:rPr>
          <w:rFonts w:hint="eastAsia"/>
        </w:rPr>
        <w:t>TwinCAT</w:t>
      </w:r>
      <w:proofErr w:type="spellEnd"/>
      <w:r w:rsidR="005633C3">
        <w:rPr>
          <w:rFonts w:hint="eastAsia"/>
        </w:rPr>
        <w:t xml:space="preserve"> </w:t>
      </w:r>
      <w:r w:rsidR="00957936">
        <w:rPr>
          <w:rFonts w:hint="eastAsia"/>
        </w:rPr>
        <w:t>2</w:t>
      </w:r>
      <w:r w:rsidR="00957936">
        <w:rPr>
          <w:rFonts w:hint="eastAsia"/>
        </w:rPr>
        <w:t>的掉电保持文件格式</w:t>
      </w:r>
      <w:r>
        <w:rPr>
          <w:rFonts w:hint="eastAsia"/>
        </w:rPr>
        <w:t>（</w:t>
      </w:r>
      <w:proofErr w:type="spellStart"/>
      <w:r>
        <w:rPr>
          <w:rFonts w:hint="eastAsia"/>
        </w:rPr>
        <w:t>Wbp</w:t>
      </w:r>
      <w:proofErr w:type="spellEnd"/>
      <w:r>
        <w:rPr>
          <w:rFonts w:hint="eastAsia"/>
        </w:rPr>
        <w:t>/Wb~</w:t>
      </w:r>
      <w:r>
        <w:rPr>
          <w:rFonts w:hint="eastAsia"/>
        </w:rPr>
        <w:t>）</w:t>
      </w:r>
      <w:r w:rsidR="00957936">
        <w:rPr>
          <w:rFonts w:hint="eastAsia"/>
        </w:rPr>
        <w:t>打开。</w:t>
      </w:r>
    </w:p>
    <w:p w14:paraId="3A7A2512" w14:textId="5E2882FF" w:rsidR="003F1589" w:rsidRPr="003F1589" w:rsidRDefault="003F1589" w:rsidP="003F1589">
      <w:pPr>
        <w:spacing w:afterLines="100" w:after="312"/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3364F92" wp14:editId="745A6F4B">
            <wp:extent cx="5713095" cy="3595370"/>
            <wp:effectExtent l="0" t="0" r="1905" b="5080"/>
            <wp:docPr id="12386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5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FB567" w14:textId="27F2ADC9" w:rsidR="00957936" w:rsidRPr="00D70632" w:rsidRDefault="00957936" w:rsidP="00D70632">
      <w:pPr>
        <w:pStyle w:val="ab"/>
        <w:numPr>
          <w:ilvl w:val="0"/>
          <w:numId w:val="13"/>
        </w:numPr>
        <w:spacing w:afterLines="50" w:after="156"/>
        <w:ind w:firstLineChars="0"/>
        <w:rPr>
          <w:b/>
          <w:bCs/>
        </w:rPr>
      </w:pPr>
      <w:r w:rsidRPr="00D70632">
        <w:rPr>
          <w:rFonts w:hint="eastAsia"/>
          <w:b/>
          <w:bCs/>
        </w:rPr>
        <w:lastRenderedPageBreak/>
        <w:t>查看数据：</w:t>
      </w:r>
    </w:p>
    <w:p w14:paraId="35E493EC" w14:textId="15805EC7" w:rsidR="00957936" w:rsidRDefault="00957936" w:rsidP="00957936">
      <w:r>
        <w:rPr>
          <w:rFonts w:hint="eastAsia"/>
        </w:rPr>
        <w:t>选择数据打开后，软件将以列表的方式，显示所有的掉电保持数据信息，包含名称，</w:t>
      </w:r>
      <w:proofErr w:type="spellStart"/>
      <w:r w:rsidR="005633C3">
        <w:rPr>
          <w:rFonts w:hint="eastAsia"/>
        </w:rPr>
        <w:t>D</w:t>
      </w:r>
      <w:r>
        <w:rPr>
          <w:rFonts w:hint="eastAsia"/>
        </w:rPr>
        <w:t>ataSize</w:t>
      </w:r>
      <w:proofErr w:type="spellEnd"/>
      <w:r>
        <w:rPr>
          <w:rFonts w:hint="eastAsia"/>
        </w:rPr>
        <w:t>，</w:t>
      </w:r>
      <w:r>
        <w:rPr>
          <w:rFonts w:hint="eastAsia"/>
        </w:rPr>
        <w:t>Level</w:t>
      </w:r>
      <w:r>
        <w:rPr>
          <w:rFonts w:hint="eastAsia"/>
        </w:rPr>
        <w:t>，</w:t>
      </w:r>
      <w:r>
        <w:rPr>
          <w:rFonts w:hint="eastAsia"/>
        </w:rPr>
        <w:t>Data</w:t>
      </w:r>
      <w:r>
        <w:rPr>
          <w:rFonts w:hint="eastAsia"/>
        </w:rPr>
        <w:t>等重要信息。</w:t>
      </w:r>
    </w:p>
    <w:p w14:paraId="3D1EE26D" w14:textId="32C78E5B" w:rsidR="00957936" w:rsidRDefault="00957936" w:rsidP="00957936">
      <w:r>
        <w:rPr>
          <w:rFonts w:hint="eastAsia"/>
        </w:rPr>
        <w:t>同时，下面也会有汇总的信息，包括变量数，和掉电保持数据大小。</w:t>
      </w:r>
    </w:p>
    <w:p w14:paraId="21CAB400" w14:textId="77777777" w:rsidR="00957936" w:rsidRDefault="00957936" w:rsidP="00957936">
      <w:r>
        <w:rPr>
          <w:rFonts w:hint="eastAsia"/>
        </w:rPr>
        <w:t>双击任意一行数据，可以进入数据查看页面：</w:t>
      </w:r>
    </w:p>
    <w:p w14:paraId="06B2339E" w14:textId="0D087191" w:rsidR="00957936" w:rsidRDefault="007F71F5" w:rsidP="00D70632">
      <w:pPr>
        <w:spacing w:afterLines="50" w:after="156"/>
        <w:ind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9820C" wp14:editId="43F7FEAA">
                <wp:simplePos x="0" y="0"/>
                <wp:positionH relativeFrom="column">
                  <wp:posOffset>1633538</wp:posOffset>
                </wp:positionH>
                <wp:positionV relativeFrom="paragraph">
                  <wp:posOffset>966153</wp:posOffset>
                </wp:positionV>
                <wp:extent cx="1471612" cy="147637"/>
                <wp:effectExtent l="0" t="0" r="14605" b="24130"/>
                <wp:wrapNone/>
                <wp:docPr id="1424085009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612" cy="1476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3EC13E" id="矩形: 圆角 4" o:spid="_x0000_s1026" style="position:absolute;margin-left:128.65pt;margin-top:76.1pt;width:115.85pt;height:1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" filled="f" strokecolor="#f79646 [3209]" strokeweight="2pt"/>
            </w:pict>
          </mc:Fallback>
        </mc:AlternateContent>
      </w:r>
      <w:r w:rsidR="00957936">
        <w:rPr>
          <w:rFonts w:hint="eastAsia"/>
          <w:noProof/>
        </w:rPr>
        <w:drawing>
          <wp:inline distT="0" distB="0" distL="0" distR="0" wp14:anchorId="6E563F8A" wp14:editId="7264049C">
            <wp:extent cx="5713095" cy="3027680"/>
            <wp:effectExtent l="0" t="0" r="1905" b="1270"/>
            <wp:docPr id="957844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4480" name="图片 9578448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A198" w14:textId="0CDC24D0" w:rsidR="00957936" w:rsidRDefault="007F71F5" w:rsidP="00957936">
      <w:r>
        <w:rPr>
          <w:rFonts w:hint="eastAsia"/>
        </w:rPr>
        <w:t>在</w:t>
      </w:r>
      <w:proofErr w:type="spellStart"/>
      <w:r>
        <w:rPr>
          <w:rFonts w:hint="eastAsia"/>
        </w:rPr>
        <w:t>DataString</w:t>
      </w:r>
      <w:proofErr w:type="spellEnd"/>
      <w:r>
        <w:rPr>
          <w:rFonts w:hint="eastAsia"/>
        </w:rPr>
        <w:t>中，我们会根据数据的长度，推测数据的类型</w:t>
      </w:r>
      <w:r w:rsidR="00F0042D">
        <w:rPr>
          <w:rFonts w:hint="eastAsia"/>
        </w:rPr>
        <w:t>，</w:t>
      </w:r>
      <w:r>
        <w:rPr>
          <w:rFonts w:hint="eastAsia"/>
        </w:rPr>
        <w:t>并且给出可能的值</w:t>
      </w:r>
      <w:r w:rsidR="00D70632">
        <w:rPr>
          <w:rFonts w:hint="eastAsia"/>
        </w:rPr>
        <w:t>。</w:t>
      </w:r>
    </w:p>
    <w:p w14:paraId="5979CA33" w14:textId="26E5E774" w:rsidR="007F71F5" w:rsidRDefault="007F71F5" w:rsidP="003F1589">
      <w:pPr>
        <w:spacing w:afterLines="50" w:after="156"/>
      </w:pPr>
      <w:r w:rsidRPr="007F71F5">
        <w:rPr>
          <w:rFonts w:hint="eastAsia"/>
          <w:color w:val="EE0000"/>
        </w:rPr>
        <w:t>注意：</w:t>
      </w:r>
      <w:r w:rsidRPr="007F71F5">
        <w:rPr>
          <w:rFonts w:hint="eastAsia"/>
        </w:rPr>
        <w:t>这个值仅作为调试的参考，对于复杂的结构体，我们更推荐直接查看二进制文件去分析。</w:t>
      </w:r>
    </w:p>
    <w:p w14:paraId="31394E19" w14:textId="2F1FAAEE" w:rsidR="007F71F5" w:rsidRPr="00D70632" w:rsidRDefault="007F71F5" w:rsidP="00D70632">
      <w:pPr>
        <w:pStyle w:val="ab"/>
        <w:numPr>
          <w:ilvl w:val="0"/>
          <w:numId w:val="12"/>
        </w:numPr>
        <w:spacing w:afterLines="50" w:after="156"/>
        <w:ind w:firstLineChars="0"/>
        <w:rPr>
          <w:b/>
          <w:bCs/>
        </w:rPr>
      </w:pPr>
      <w:r w:rsidRPr="00D70632">
        <w:rPr>
          <w:rFonts w:hint="eastAsia"/>
          <w:b/>
          <w:bCs/>
        </w:rPr>
        <w:t>二进制方式分析：</w:t>
      </w:r>
    </w:p>
    <w:p w14:paraId="6524CFDA" w14:textId="5CCDE6B8" w:rsidR="007F71F5" w:rsidRPr="004E7D1D" w:rsidRDefault="00574B5B" w:rsidP="00D70632">
      <w:pPr>
        <w:spacing w:afterLines="50" w:after="156"/>
      </w:pPr>
      <w:r w:rsidRPr="00574B5B">
        <w:rPr>
          <w:rFonts w:hint="eastAsia"/>
        </w:rPr>
        <w:t>对于复杂结构体，可以通过我们提供的二进制分析工具进行进一步分析，我们</w:t>
      </w:r>
      <w:r>
        <w:rPr>
          <w:rFonts w:hint="eastAsia"/>
        </w:rPr>
        <w:t>可以通过鼠标点击，定位到对应的</w:t>
      </w:r>
      <w:r w:rsidR="004E7D1D" w:rsidRPr="004E7D1D">
        <w:rPr>
          <w:rFonts w:hint="eastAsia"/>
        </w:rPr>
        <w:t>ASCII</w:t>
      </w:r>
      <w:r w:rsidR="004E7D1D" w:rsidRPr="004E7D1D">
        <w:rPr>
          <w:rFonts w:hint="eastAsia"/>
        </w:rPr>
        <w:t>字符</w:t>
      </w:r>
      <w:r w:rsidR="004E7D1D">
        <w:rPr>
          <w:rFonts w:hint="eastAsia"/>
        </w:rPr>
        <w:t>。</w:t>
      </w:r>
    </w:p>
    <w:p w14:paraId="56E02CA9" w14:textId="76A1AE07" w:rsidR="00C3167C" w:rsidRDefault="00574B5B" w:rsidP="00D70632">
      <w:pPr>
        <w:ind w:firstLineChars="0" w:firstLine="0"/>
        <w:jc w:val="center"/>
      </w:pPr>
      <w:r>
        <w:rPr>
          <w:rFonts w:hint="eastAsia"/>
          <w:noProof/>
        </w:rPr>
        <w:drawing>
          <wp:inline distT="0" distB="0" distL="0" distR="0" wp14:anchorId="37D7192C" wp14:editId="48E68883">
            <wp:extent cx="4659221" cy="3360420"/>
            <wp:effectExtent l="0" t="0" r="8255" b="0"/>
            <wp:docPr id="40079315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93152" name="图片 40079315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57" cy="337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C87A0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3A4516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bookmarkEnd w:id="0"/>
    <w:p w14:paraId="21E5BEE8" w14:textId="77777777" w:rsidR="00042CFC" w:rsidRPr="00042CFC" w:rsidRDefault="00042CFC" w:rsidP="00042CFC">
      <w:pPr>
        <w:pStyle w:val="Default"/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3A4516">
      <w:headerReference w:type="default" r:id="rId2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0D771" w14:textId="77777777" w:rsidR="006E46CE" w:rsidRDefault="006E46CE" w:rsidP="00206B56">
      <w:r>
        <w:separator/>
      </w:r>
    </w:p>
  </w:endnote>
  <w:endnote w:type="continuationSeparator" w:id="0">
    <w:p w14:paraId="29D4EFE1" w14:textId="77777777" w:rsidR="006E46CE" w:rsidRDefault="006E46CE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0D68" w14:textId="77777777" w:rsidR="006E46CE" w:rsidRDefault="006E46CE" w:rsidP="00206B56">
      <w:r>
        <w:separator/>
      </w:r>
    </w:p>
  </w:footnote>
  <w:footnote w:type="continuationSeparator" w:id="0">
    <w:p w14:paraId="1139EF22" w14:textId="77777777" w:rsidR="006E46CE" w:rsidRDefault="006E46CE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266237913" name="图片 126623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B6F72DC"/>
    <w:multiLevelType w:val="hybridMultilevel"/>
    <w:tmpl w:val="8164546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2C7FD4"/>
    <w:multiLevelType w:val="hybridMultilevel"/>
    <w:tmpl w:val="EB9E9CF6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8"/>
  </w:num>
  <w:num w:numId="8" w16cid:durableId="1623800649">
    <w:abstractNumId w:val="0"/>
  </w:num>
  <w:num w:numId="9" w16cid:durableId="201672876">
    <w:abstractNumId w:val="4"/>
  </w:num>
  <w:num w:numId="10" w16cid:durableId="3558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530511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149520856">
    <w:abstractNumId w:val="7"/>
  </w:num>
  <w:num w:numId="13" w16cid:durableId="133360799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23A8"/>
    <w:rsid w:val="000356E9"/>
    <w:rsid w:val="00042CFC"/>
    <w:rsid w:val="000441E3"/>
    <w:rsid w:val="00057E6A"/>
    <w:rsid w:val="0006294A"/>
    <w:rsid w:val="00067D51"/>
    <w:rsid w:val="0007723D"/>
    <w:rsid w:val="000908FE"/>
    <w:rsid w:val="00092E2C"/>
    <w:rsid w:val="000B35F1"/>
    <w:rsid w:val="000F086F"/>
    <w:rsid w:val="000F5D5D"/>
    <w:rsid w:val="00117C69"/>
    <w:rsid w:val="00126633"/>
    <w:rsid w:val="0013107E"/>
    <w:rsid w:val="001556F4"/>
    <w:rsid w:val="00171E77"/>
    <w:rsid w:val="00183517"/>
    <w:rsid w:val="00185F3B"/>
    <w:rsid w:val="001A3C30"/>
    <w:rsid w:val="001B4CD4"/>
    <w:rsid w:val="001B6F6D"/>
    <w:rsid w:val="001D7FAB"/>
    <w:rsid w:val="001E2852"/>
    <w:rsid w:val="00203E78"/>
    <w:rsid w:val="00206B56"/>
    <w:rsid w:val="00213114"/>
    <w:rsid w:val="00216745"/>
    <w:rsid w:val="00250044"/>
    <w:rsid w:val="00251076"/>
    <w:rsid w:val="002539E8"/>
    <w:rsid w:val="00267D8F"/>
    <w:rsid w:val="00267E71"/>
    <w:rsid w:val="0027218F"/>
    <w:rsid w:val="002B6BEF"/>
    <w:rsid w:val="002C3CB9"/>
    <w:rsid w:val="002D34F2"/>
    <w:rsid w:val="002E0080"/>
    <w:rsid w:val="002F7A0D"/>
    <w:rsid w:val="003138DD"/>
    <w:rsid w:val="003446FD"/>
    <w:rsid w:val="003515F9"/>
    <w:rsid w:val="00354E17"/>
    <w:rsid w:val="00356CA8"/>
    <w:rsid w:val="00365F81"/>
    <w:rsid w:val="00370F11"/>
    <w:rsid w:val="00374CB2"/>
    <w:rsid w:val="003840B7"/>
    <w:rsid w:val="00387A0A"/>
    <w:rsid w:val="003A1D97"/>
    <w:rsid w:val="003A4516"/>
    <w:rsid w:val="003A5AA8"/>
    <w:rsid w:val="003B0084"/>
    <w:rsid w:val="003B1E06"/>
    <w:rsid w:val="003B215B"/>
    <w:rsid w:val="003B5300"/>
    <w:rsid w:val="003C2C0E"/>
    <w:rsid w:val="003C5002"/>
    <w:rsid w:val="003C5006"/>
    <w:rsid w:val="003E11CD"/>
    <w:rsid w:val="003F1589"/>
    <w:rsid w:val="003F7CD5"/>
    <w:rsid w:val="004069A1"/>
    <w:rsid w:val="00406BA6"/>
    <w:rsid w:val="00414654"/>
    <w:rsid w:val="0041687E"/>
    <w:rsid w:val="004177BA"/>
    <w:rsid w:val="00445BC5"/>
    <w:rsid w:val="004522CC"/>
    <w:rsid w:val="00452634"/>
    <w:rsid w:val="004537CE"/>
    <w:rsid w:val="00457525"/>
    <w:rsid w:val="00466124"/>
    <w:rsid w:val="004701B6"/>
    <w:rsid w:val="00472917"/>
    <w:rsid w:val="00475CF1"/>
    <w:rsid w:val="00485020"/>
    <w:rsid w:val="004957CA"/>
    <w:rsid w:val="004965BD"/>
    <w:rsid w:val="00497696"/>
    <w:rsid w:val="004A6071"/>
    <w:rsid w:val="004B61F0"/>
    <w:rsid w:val="004C0BC8"/>
    <w:rsid w:val="004C4388"/>
    <w:rsid w:val="004C7EAB"/>
    <w:rsid w:val="004D73E3"/>
    <w:rsid w:val="004E13EF"/>
    <w:rsid w:val="004E7D1D"/>
    <w:rsid w:val="004F2514"/>
    <w:rsid w:val="004F4008"/>
    <w:rsid w:val="00521BEF"/>
    <w:rsid w:val="0052495C"/>
    <w:rsid w:val="00526473"/>
    <w:rsid w:val="005303FA"/>
    <w:rsid w:val="005327F3"/>
    <w:rsid w:val="00533DAC"/>
    <w:rsid w:val="00533F6C"/>
    <w:rsid w:val="00554CE6"/>
    <w:rsid w:val="005633C3"/>
    <w:rsid w:val="0057491D"/>
    <w:rsid w:val="00574B5B"/>
    <w:rsid w:val="00583806"/>
    <w:rsid w:val="00584D0C"/>
    <w:rsid w:val="00587B3A"/>
    <w:rsid w:val="0059496D"/>
    <w:rsid w:val="00597816"/>
    <w:rsid w:val="005A159D"/>
    <w:rsid w:val="005A46F9"/>
    <w:rsid w:val="005A5C80"/>
    <w:rsid w:val="005B65F2"/>
    <w:rsid w:val="005C02A6"/>
    <w:rsid w:val="005C12E2"/>
    <w:rsid w:val="005C7FEE"/>
    <w:rsid w:val="005D5E13"/>
    <w:rsid w:val="005E0AD8"/>
    <w:rsid w:val="00600CC2"/>
    <w:rsid w:val="00623397"/>
    <w:rsid w:val="00624502"/>
    <w:rsid w:val="00633A70"/>
    <w:rsid w:val="00654B61"/>
    <w:rsid w:val="00656263"/>
    <w:rsid w:val="00670875"/>
    <w:rsid w:val="00673A65"/>
    <w:rsid w:val="00696258"/>
    <w:rsid w:val="006B5067"/>
    <w:rsid w:val="006D654E"/>
    <w:rsid w:val="006D69BF"/>
    <w:rsid w:val="006D7BAB"/>
    <w:rsid w:val="006E09C0"/>
    <w:rsid w:val="006E2498"/>
    <w:rsid w:val="006E46CE"/>
    <w:rsid w:val="006F6CDC"/>
    <w:rsid w:val="00702445"/>
    <w:rsid w:val="007220F8"/>
    <w:rsid w:val="0072288B"/>
    <w:rsid w:val="00733147"/>
    <w:rsid w:val="00747CBF"/>
    <w:rsid w:val="00761384"/>
    <w:rsid w:val="00780DE7"/>
    <w:rsid w:val="007910FA"/>
    <w:rsid w:val="007B2CBD"/>
    <w:rsid w:val="007D119E"/>
    <w:rsid w:val="007F11CF"/>
    <w:rsid w:val="007F71F5"/>
    <w:rsid w:val="00801343"/>
    <w:rsid w:val="00804871"/>
    <w:rsid w:val="00820988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93E01"/>
    <w:rsid w:val="008C0485"/>
    <w:rsid w:val="008E0588"/>
    <w:rsid w:val="008E13EC"/>
    <w:rsid w:val="008F3980"/>
    <w:rsid w:val="00906DAF"/>
    <w:rsid w:val="009074B1"/>
    <w:rsid w:val="0092547B"/>
    <w:rsid w:val="009313E7"/>
    <w:rsid w:val="00941FF9"/>
    <w:rsid w:val="009469ED"/>
    <w:rsid w:val="00947554"/>
    <w:rsid w:val="00947836"/>
    <w:rsid w:val="00950F47"/>
    <w:rsid w:val="009562C3"/>
    <w:rsid w:val="00957936"/>
    <w:rsid w:val="009666C6"/>
    <w:rsid w:val="00981201"/>
    <w:rsid w:val="00981D09"/>
    <w:rsid w:val="009830A3"/>
    <w:rsid w:val="00983F3C"/>
    <w:rsid w:val="00993C03"/>
    <w:rsid w:val="009A0513"/>
    <w:rsid w:val="009A405B"/>
    <w:rsid w:val="009B4509"/>
    <w:rsid w:val="009C2330"/>
    <w:rsid w:val="009D1F42"/>
    <w:rsid w:val="009D7097"/>
    <w:rsid w:val="009D7B25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77DFA"/>
    <w:rsid w:val="00A81725"/>
    <w:rsid w:val="00A81FD1"/>
    <w:rsid w:val="00A84E2B"/>
    <w:rsid w:val="00A86AD9"/>
    <w:rsid w:val="00A900B1"/>
    <w:rsid w:val="00A9126C"/>
    <w:rsid w:val="00AA4CF3"/>
    <w:rsid w:val="00AB06DF"/>
    <w:rsid w:val="00AB7C60"/>
    <w:rsid w:val="00AC5685"/>
    <w:rsid w:val="00AD11A0"/>
    <w:rsid w:val="00AD3F8C"/>
    <w:rsid w:val="00AD5281"/>
    <w:rsid w:val="00AE0BAE"/>
    <w:rsid w:val="00AE7F7A"/>
    <w:rsid w:val="00AF1276"/>
    <w:rsid w:val="00AF2AA8"/>
    <w:rsid w:val="00AF5D50"/>
    <w:rsid w:val="00AF6D96"/>
    <w:rsid w:val="00B14016"/>
    <w:rsid w:val="00B20B65"/>
    <w:rsid w:val="00B30B6D"/>
    <w:rsid w:val="00B47A35"/>
    <w:rsid w:val="00B50D5F"/>
    <w:rsid w:val="00B721A7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167C"/>
    <w:rsid w:val="00C44159"/>
    <w:rsid w:val="00C528E8"/>
    <w:rsid w:val="00C5762C"/>
    <w:rsid w:val="00C85566"/>
    <w:rsid w:val="00C905D6"/>
    <w:rsid w:val="00C91B12"/>
    <w:rsid w:val="00C91BDA"/>
    <w:rsid w:val="00C96D52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70632"/>
    <w:rsid w:val="00D8255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31B91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C1459"/>
    <w:rsid w:val="00EE4A9E"/>
    <w:rsid w:val="00EF025E"/>
    <w:rsid w:val="00F0042D"/>
    <w:rsid w:val="00F02B2B"/>
    <w:rsid w:val="00F12662"/>
    <w:rsid w:val="00F31AAC"/>
    <w:rsid w:val="00F35128"/>
    <w:rsid w:val="00F4019C"/>
    <w:rsid w:val="00F45E95"/>
    <w:rsid w:val="00F52746"/>
    <w:rsid w:val="00F81969"/>
    <w:rsid w:val="00F97B4A"/>
    <w:rsid w:val="00FA19A5"/>
    <w:rsid w:val="00FA541C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42CFC"/>
    <w:pPr>
      <w:tabs>
        <w:tab w:val="left" w:pos="1943"/>
        <w:tab w:val="right" w:leader="dot" w:pos="8987"/>
      </w:tabs>
      <w:spacing w:line="360" w:lineRule="auto"/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ui-provider">
    <w:name w:val="ui-provider"/>
    <w:basedOn w:val="a0"/>
    <w:rsid w:val="00042CFC"/>
  </w:style>
  <w:style w:type="character" w:customStyle="1" w:styleId="fui-flex">
    <w:name w:val="fui-flex"/>
    <w:basedOn w:val="a0"/>
    <w:rsid w:val="00042CFC"/>
  </w:style>
  <w:style w:type="character" w:styleId="af3">
    <w:name w:val="Unresolved Mention"/>
    <w:basedOn w:val="a0"/>
    <w:uiPriority w:val="99"/>
    <w:semiHidden/>
    <w:unhideWhenUsed/>
    <w:rsid w:val="00387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https://dotnet.microsoft.com/zh-cn/download/dotnet/6.0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tmp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6.tmp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Jibin Wang 汪继彬</cp:lastModifiedBy>
  <cp:revision>13</cp:revision>
  <dcterms:created xsi:type="dcterms:W3CDTF">2025-08-20T03:06:00Z</dcterms:created>
  <dcterms:modified xsi:type="dcterms:W3CDTF">2025-08-21T09:14:00Z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