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1" w:type="dxa"/>
        <w:tblLayout w:type="fixed"/>
        <w:tblLook w:val="0000" w:firstRow="0" w:lastRow="0" w:firstColumn="0" w:lastColumn="0" w:noHBand="0" w:noVBand="0"/>
      </w:tblPr>
      <w:tblGrid>
        <w:gridCol w:w="1064"/>
        <w:gridCol w:w="3622"/>
        <w:gridCol w:w="4675"/>
      </w:tblGrid>
      <w:tr w:rsidR="00BC78B1" w:rsidRPr="005C26C3" w14:paraId="18608997" w14:textId="77777777">
        <w:trPr>
          <w:cantSplit/>
          <w:trHeight w:val="495"/>
        </w:trPr>
        <w:tc>
          <w:tcPr>
            <w:tcW w:w="1064" w:type="dxa"/>
            <w:vAlign w:val="center"/>
          </w:tcPr>
          <w:p w14:paraId="1461F4E5" w14:textId="77777777" w:rsidR="00BC78B1" w:rsidRPr="005C26C3" w:rsidRDefault="00BC78B1" w:rsidP="00005CF6">
            <w:pPr>
              <w:rPr>
                <w:rFonts w:ascii="宋体" w:hAnsi="宋体" w:hint="eastAsia"/>
                <w:szCs w:val="21"/>
              </w:rPr>
            </w:pPr>
            <w:r w:rsidRPr="005C26C3">
              <w:rPr>
                <w:rFonts w:ascii="宋体" w:hAnsi="宋体" w:hint="eastAsia"/>
                <w:sz w:val="21"/>
                <w:szCs w:val="21"/>
                <w:lang w:eastAsia="zh-CN"/>
              </w:rPr>
              <w:t>作者：</w:t>
            </w:r>
          </w:p>
        </w:tc>
        <w:tc>
          <w:tcPr>
            <w:tcW w:w="3622" w:type="dxa"/>
            <w:vAlign w:val="center"/>
          </w:tcPr>
          <w:p w14:paraId="0CFCA60C" w14:textId="59203E28" w:rsidR="00BC78B1" w:rsidRPr="005C26C3" w:rsidRDefault="008F42B4" w:rsidP="007D7890">
            <w:pPr>
              <w:ind w:firstLine="420"/>
              <w:rPr>
                <w:rFonts w:ascii="宋体" w:hAnsi="宋体" w:hint="eastAsia"/>
                <w:szCs w:val="21"/>
                <w:lang w:eastAsia="zh-CN"/>
              </w:rPr>
            </w:pPr>
            <w:r>
              <w:rPr>
                <w:rFonts w:hint="eastAsia"/>
                <w:sz w:val="21"/>
                <w:szCs w:val="21"/>
                <w:lang w:eastAsia="zh-CN"/>
              </w:rPr>
              <w:t>沈运强</w:t>
            </w:r>
          </w:p>
        </w:tc>
        <w:tc>
          <w:tcPr>
            <w:tcW w:w="4675" w:type="dxa"/>
            <w:vMerge w:val="restart"/>
          </w:tcPr>
          <w:p w14:paraId="537ADE52" w14:textId="5519D90C" w:rsidR="00BC78B1" w:rsidRPr="00FA2DC8" w:rsidRDefault="00BC78B1" w:rsidP="004D21E4">
            <w:pPr>
              <w:pStyle w:val="a3"/>
              <w:tabs>
                <w:tab w:val="clear" w:pos="4320"/>
                <w:tab w:val="clear" w:pos="8640"/>
              </w:tabs>
              <w:ind w:firstLine="440"/>
              <w:jc w:val="right"/>
              <w:rPr>
                <w:rFonts w:ascii="Arial Unicode MS" w:hAnsi="Arial Unicode MS" w:cs="Arial Unicode MS" w:hint="eastAsia"/>
                <w:szCs w:val="21"/>
                <w:lang w:eastAsia="zh-CN"/>
              </w:rPr>
            </w:pPr>
            <w:hyperlink r:id="rId7" w:history="1">
              <w:r w:rsidR="00D54335">
                <w:rPr>
                  <w:noProof/>
                  <w:szCs w:val="21"/>
                  <w:lang w:eastAsia="zh-CN"/>
                </w:rPr>
                <w:pict w14:anchorId="3587A3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242" o:spid="_x0000_i1025" type="#_x0000_t75" alt="Logo_Beckhoff_Red" href="http://www.beckhoff.com.cn/" style="width:217.8pt;height:23.4pt;visibility:visible" o:button="t">
                    <v:fill o:detectmouseclick="t"/>
                    <v:imagedata r:id="rId8" o:title=""/>
                  </v:shape>
                </w:pict>
              </w:r>
            </w:hyperlink>
            <w:r w:rsidR="005261B7">
              <w:rPr>
                <w:rFonts w:ascii="Arial Unicode MS" w:hAnsi="Arial Unicode MS" w:cs="Arial Unicode MS" w:hint="eastAsia"/>
                <w:sz w:val="21"/>
                <w:szCs w:val="21"/>
                <w:lang w:eastAsia="zh-CN"/>
              </w:rPr>
              <w:t>合肥市怀宁路</w:t>
            </w:r>
            <w:r w:rsidR="005261B7">
              <w:rPr>
                <w:rFonts w:ascii="Arial Unicode MS" w:hAnsi="Arial Unicode MS" w:cs="Arial Unicode MS" w:hint="eastAsia"/>
                <w:sz w:val="21"/>
                <w:szCs w:val="21"/>
                <w:lang w:eastAsia="zh-CN"/>
              </w:rPr>
              <w:t>288</w:t>
            </w:r>
            <w:r w:rsidR="005261B7">
              <w:rPr>
                <w:rFonts w:ascii="Arial Unicode MS" w:hAnsi="Arial Unicode MS" w:cs="Arial Unicode MS" w:hint="eastAsia"/>
                <w:sz w:val="21"/>
                <w:szCs w:val="21"/>
                <w:lang w:eastAsia="zh-CN"/>
              </w:rPr>
              <w:t>号置地广场</w:t>
            </w:r>
          </w:p>
          <w:p w14:paraId="2BAFBFF7" w14:textId="15E64A09" w:rsidR="00BC78B1" w:rsidRPr="00FA2DC8" w:rsidRDefault="005261B7" w:rsidP="004D21E4">
            <w:pPr>
              <w:pStyle w:val="a5"/>
              <w:ind w:firstLine="420"/>
              <w:jc w:val="right"/>
              <w:rPr>
                <w:rFonts w:ascii="Arial Unicode MS" w:hAnsi="Arial Unicode MS" w:cs="Arial Unicode MS" w:hint="eastAsia"/>
                <w:szCs w:val="21"/>
                <w:lang w:eastAsia="zh-CN"/>
              </w:rPr>
            </w:pPr>
            <w:r>
              <w:rPr>
                <w:rFonts w:ascii="Arial Unicode MS" w:hAnsi="Arial Unicode MS" w:cs="Arial Unicode MS" w:hint="eastAsia"/>
                <w:sz w:val="21"/>
                <w:szCs w:val="21"/>
                <w:lang w:eastAsia="zh-CN"/>
              </w:rPr>
              <w:t>D</w:t>
            </w:r>
            <w:r>
              <w:rPr>
                <w:rFonts w:ascii="Arial Unicode MS" w:hAnsi="Arial Unicode MS" w:cs="Arial Unicode MS" w:hint="eastAsia"/>
                <w:sz w:val="21"/>
                <w:szCs w:val="21"/>
                <w:lang w:eastAsia="zh-CN"/>
              </w:rPr>
              <w:t>座</w:t>
            </w:r>
            <w:r>
              <w:rPr>
                <w:rFonts w:ascii="Arial Unicode MS" w:hAnsi="Arial Unicode MS" w:cs="Arial Unicode MS" w:hint="eastAsia"/>
                <w:sz w:val="21"/>
                <w:szCs w:val="21"/>
                <w:lang w:eastAsia="zh-CN"/>
              </w:rPr>
              <w:t>606</w:t>
            </w:r>
            <w:r w:rsidR="00BC78B1" w:rsidRPr="00FA2DC8">
              <w:rPr>
                <w:rFonts w:ascii="Arial Unicode MS" w:hAnsi="Arial Unicode MS" w:cs="Arial Unicode MS" w:hint="eastAsia"/>
                <w:sz w:val="21"/>
                <w:szCs w:val="21"/>
                <w:lang w:eastAsia="zh-CN"/>
              </w:rPr>
              <w:t>（</w:t>
            </w:r>
            <w:r>
              <w:rPr>
                <w:rFonts w:ascii="Arial Unicode MS" w:hAnsi="Arial Unicode MS" w:cs="Arial Unicode MS" w:hint="eastAsia"/>
                <w:sz w:val="21"/>
                <w:szCs w:val="21"/>
                <w:lang w:eastAsia="zh-CN"/>
              </w:rPr>
              <w:t>230071</w:t>
            </w:r>
            <w:r w:rsidR="00BC78B1" w:rsidRPr="00FA2DC8">
              <w:rPr>
                <w:rFonts w:ascii="Arial Unicode MS" w:hAnsi="Arial Unicode MS" w:cs="Arial Unicode MS" w:hint="eastAsia"/>
                <w:sz w:val="21"/>
                <w:szCs w:val="21"/>
                <w:lang w:eastAsia="zh-CN"/>
              </w:rPr>
              <w:t>）</w:t>
            </w:r>
          </w:p>
          <w:p w14:paraId="6D595D63" w14:textId="3EB3072C" w:rsidR="00BC78B1" w:rsidRPr="005C26C3" w:rsidRDefault="00BC78B1" w:rsidP="004D21E4">
            <w:pPr>
              <w:pStyle w:val="a3"/>
              <w:tabs>
                <w:tab w:val="clear" w:pos="4320"/>
                <w:tab w:val="clear" w:pos="8640"/>
              </w:tabs>
              <w:ind w:firstLine="420"/>
              <w:jc w:val="right"/>
              <w:rPr>
                <w:szCs w:val="21"/>
                <w:lang w:eastAsia="zh-CN"/>
              </w:rPr>
            </w:pPr>
          </w:p>
        </w:tc>
      </w:tr>
      <w:tr w:rsidR="00BC78B1" w:rsidRPr="005C26C3" w14:paraId="787A93BB" w14:textId="77777777">
        <w:trPr>
          <w:cantSplit/>
          <w:trHeight w:val="495"/>
        </w:trPr>
        <w:tc>
          <w:tcPr>
            <w:tcW w:w="1064" w:type="dxa"/>
            <w:vAlign w:val="center"/>
          </w:tcPr>
          <w:p w14:paraId="4A8B2B9D" w14:textId="77777777" w:rsidR="00BC78B1" w:rsidRPr="005C26C3" w:rsidRDefault="00BC78B1" w:rsidP="00005CF6">
            <w:pPr>
              <w:rPr>
                <w:rFonts w:ascii="宋体" w:hAnsi="宋体" w:hint="eastAsia"/>
                <w:szCs w:val="21"/>
                <w:lang w:eastAsia="zh-CN"/>
              </w:rPr>
            </w:pPr>
            <w:r w:rsidRPr="005C26C3">
              <w:rPr>
                <w:rFonts w:ascii="宋体" w:hAnsi="宋体" w:hint="eastAsia"/>
                <w:sz w:val="21"/>
                <w:szCs w:val="21"/>
                <w:lang w:eastAsia="zh-CN"/>
              </w:rPr>
              <w:t>日期：</w:t>
            </w:r>
          </w:p>
        </w:tc>
        <w:tc>
          <w:tcPr>
            <w:tcW w:w="3622" w:type="dxa"/>
            <w:vAlign w:val="center"/>
          </w:tcPr>
          <w:p w14:paraId="581503FE" w14:textId="0706F20B" w:rsidR="00BC78B1" w:rsidRPr="005C26C3" w:rsidRDefault="00BC78B1" w:rsidP="007D7890">
            <w:pPr>
              <w:ind w:firstLine="420"/>
              <w:rPr>
                <w:rFonts w:ascii="宋体" w:hAnsi="宋体" w:hint="eastAsia"/>
                <w:szCs w:val="21"/>
                <w:lang w:eastAsia="zh-CN"/>
              </w:rPr>
            </w:pPr>
            <w:r w:rsidRPr="005C26C3">
              <w:rPr>
                <w:rFonts w:ascii="宋体" w:hAnsi="宋体"/>
                <w:sz w:val="21"/>
                <w:szCs w:val="21"/>
                <w:lang w:eastAsia="zh-CN"/>
              </w:rPr>
              <w:fldChar w:fldCharType="begin"/>
            </w:r>
            <w:r w:rsidRPr="005C26C3">
              <w:rPr>
                <w:rFonts w:ascii="宋体" w:hAnsi="宋体"/>
                <w:sz w:val="21"/>
                <w:szCs w:val="21"/>
                <w:lang w:eastAsia="zh-CN"/>
              </w:rPr>
              <w:instrText xml:space="preserve"> TIME \@ "yyyy-M-d" </w:instrText>
            </w:r>
            <w:r w:rsidRPr="005C26C3">
              <w:rPr>
                <w:rFonts w:ascii="宋体" w:hAnsi="宋体"/>
                <w:sz w:val="21"/>
                <w:szCs w:val="21"/>
                <w:lang w:eastAsia="zh-CN"/>
              </w:rPr>
              <w:fldChar w:fldCharType="separate"/>
            </w:r>
            <w:r w:rsidR="00D54335">
              <w:rPr>
                <w:rFonts w:ascii="宋体" w:hAnsi="宋体" w:hint="eastAsia"/>
                <w:noProof/>
                <w:sz w:val="21"/>
                <w:szCs w:val="21"/>
                <w:lang w:eastAsia="zh-CN"/>
              </w:rPr>
              <w:t>2025-10-14</w:t>
            </w:r>
            <w:r w:rsidRPr="005C26C3">
              <w:rPr>
                <w:rFonts w:ascii="宋体" w:hAnsi="宋体"/>
                <w:sz w:val="21"/>
                <w:szCs w:val="21"/>
                <w:lang w:eastAsia="zh-CN"/>
              </w:rPr>
              <w:fldChar w:fldCharType="end"/>
            </w:r>
          </w:p>
        </w:tc>
        <w:tc>
          <w:tcPr>
            <w:tcW w:w="4675" w:type="dxa"/>
            <w:vMerge/>
          </w:tcPr>
          <w:p w14:paraId="39471EEF" w14:textId="77777777" w:rsidR="00BC78B1" w:rsidRPr="005C26C3" w:rsidRDefault="00BC78B1" w:rsidP="00DE077B">
            <w:pPr>
              <w:ind w:firstLine="440"/>
              <w:rPr>
                <w:szCs w:val="21"/>
              </w:rPr>
            </w:pPr>
          </w:p>
        </w:tc>
      </w:tr>
      <w:tr w:rsidR="00BC78B1" w:rsidRPr="005C26C3" w14:paraId="24E1B782" w14:textId="77777777">
        <w:trPr>
          <w:cantSplit/>
          <w:trHeight w:val="495"/>
        </w:trPr>
        <w:tc>
          <w:tcPr>
            <w:tcW w:w="1064" w:type="dxa"/>
            <w:vAlign w:val="center"/>
          </w:tcPr>
          <w:p w14:paraId="11827621" w14:textId="77777777" w:rsidR="00BC78B1" w:rsidRPr="005C26C3" w:rsidRDefault="00BC78B1" w:rsidP="00005CF6">
            <w:pPr>
              <w:rPr>
                <w:rFonts w:ascii="宋体" w:hAnsi="宋体" w:hint="eastAsia"/>
                <w:szCs w:val="21"/>
                <w:lang w:eastAsia="zh-CN"/>
              </w:rPr>
            </w:pPr>
            <w:r w:rsidRPr="005C26C3">
              <w:rPr>
                <w:rFonts w:ascii="宋体" w:hAnsi="宋体" w:hint="eastAsia"/>
                <w:sz w:val="21"/>
                <w:szCs w:val="21"/>
                <w:lang w:eastAsia="zh-CN"/>
              </w:rPr>
              <w:t>版本：</w:t>
            </w:r>
          </w:p>
        </w:tc>
        <w:tc>
          <w:tcPr>
            <w:tcW w:w="3622" w:type="dxa"/>
            <w:vAlign w:val="center"/>
          </w:tcPr>
          <w:p w14:paraId="54FA99F1" w14:textId="77777777" w:rsidR="00BC78B1" w:rsidRPr="005C26C3" w:rsidRDefault="00BC78B1" w:rsidP="007D7890">
            <w:pPr>
              <w:ind w:firstLine="420"/>
              <w:rPr>
                <w:rFonts w:ascii="宋体" w:hAnsi="宋体" w:hint="eastAsia"/>
                <w:szCs w:val="21"/>
                <w:lang w:eastAsia="zh-CN"/>
              </w:rPr>
            </w:pPr>
            <w:r w:rsidRPr="005C26C3">
              <w:rPr>
                <w:rFonts w:ascii="宋体" w:hAnsi="宋体"/>
                <w:sz w:val="21"/>
                <w:szCs w:val="21"/>
                <w:lang w:eastAsia="zh-CN"/>
              </w:rPr>
              <w:t>V1.0</w:t>
            </w:r>
          </w:p>
        </w:tc>
        <w:tc>
          <w:tcPr>
            <w:tcW w:w="4675" w:type="dxa"/>
            <w:vMerge/>
          </w:tcPr>
          <w:p w14:paraId="2CF0971B" w14:textId="77777777" w:rsidR="00BC78B1" w:rsidRPr="005C26C3" w:rsidRDefault="00BC78B1" w:rsidP="00DE077B">
            <w:pPr>
              <w:ind w:firstLine="440"/>
              <w:rPr>
                <w:szCs w:val="21"/>
              </w:rPr>
            </w:pPr>
          </w:p>
        </w:tc>
      </w:tr>
      <w:tr w:rsidR="00BC78B1" w:rsidRPr="005C26C3" w14:paraId="603ED435" w14:textId="77777777">
        <w:trPr>
          <w:cantSplit/>
          <w:trHeight w:val="495"/>
        </w:trPr>
        <w:tc>
          <w:tcPr>
            <w:tcW w:w="1064" w:type="dxa"/>
            <w:vAlign w:val="center"/>
          </w:tcPr>
          <w:p w14:paraId="0249C1C2" w14:textId="77777777" w:rsidR="00BC78B1" w:rsidRPr="005C26C3" w:rsidRDefault="00BC78B1" w:rsidP="00005CF6">
            <w:pPr>
              <w:rPr>
                <w:szCs w:val="21"/>
                <w:lang w:eastAsia="zh-CN"/>
              </w:rPr>
            </w:pPr>
            <w:proofErr w:type="spellStart"/>
            <w:r w:rsidRPr="00FA2DC8">
              <w:rPr>
                <w:rFonts w:ascii="Arial Unicode MS" w:hAnsi="Arial Unicode MS" w:cs="Arial Unicode MS"/>
                <w:sz w:val="21"/>
                <w:szCs w:val="21"/>
                <w:lang w:eastAsia="zh-CN"/>
              </w:rPr>
              <w:t>E_mail</w:t>
            </w:r>
            <w:proofErr w:type="spellEnd"/>
            <w:r w:rsidRPr="005C26C3">
              <w:rPr>
                <w:sz w:val="21"/>
                <w:szCs w:val="21"/>
                <w:lang w:eastAsia="zh-CN"/>
              </w:rPr>
              <w:t>:</w:t>
            </w:r>
          </w:p>
        </w:tc>
        <w:tc>
          <w:tcPr>
            <w:tcW w:w="3622" w:type="dxa"/>
            <w:vAlign w:val="center"/>
          </w:tcPr>
          <w:p w14:paraId="629AE68C" w14:textId="0875BEDF" w:rsidR="00BC78B1" w:rsidRPr="00FA2DC8" w:rsidRDefault="008F42B4" w:rsidP="007D7890">
            <w:pPr>
              <w:ind w:firstLine="420"/>
              <w:jc w:val="both"/>
              <w:rPr>
                <w:rFonts w:ascii="Arial Unicode MS" w:hAnsi="Arial Unicode MS" w:cs="Arial Unicode MS" w:hint="eastAsia"/>
                <w:szCs w:val="21"/>
                <w:lang w:eastAsia="zh-CN"/>
              </w:rPr>
            </w:pPr>
            <w:r>
              <w:rPr>
                <w:rFonts w:ascii="Arial Unicode MS" w:hAnsi="Arial Unicode MS" w:cs="Arial Unicode MS"/>
                <w:sz w:val="21"/>
                <w:szCs w:val="21"/>
                <w:lang w:eastAsia="zh-CN"/>
              </w:rPr>
              <w:t>Y</w:t>
            </w:r>
            <w:r>
              <w:rPr>
                <w:rFonts w:ascii="Arial Unicode MS" w:hAnsi="Arial Unicode MS" w:cs="Arial Unicode MS" w:hint="eastAsia"/>
                <w:sz w:val="21"/>
                <w:szCs w:val="21"/>
                <w:lang w:eastAsia="zh-CN"/>
              </w:rPr>
              <w:t>q.shen</w:t>
            </w:r>
            <w:r w:rsidR="00BC78B1">
              <w:rPr>
                <w:rFonts w:ascii="Arial Unicode MS" w:hAnsi="Arial Unicode MS" w:cs="Arial Unicode MS"/>
                <w:sz w:val="21"/>
                <w:szCs w:val="21"/>
                <w:lang w:eastAsia="zh-CN"/>
              </w:rPr>
              <w:t>@</w:t>
            </w:r>
            <w:r>
              <w:rPr>
                <w:rFonts w:ascii="Arial Unicode MS" w:hAnsi="Arial Unicode MS" w:cs="Arial Unicode MS" w:hint="eastAsia"/>
                <w:sz w:val="21"/>
                <w:szCs w:val="21"/>
                <w:lang w:eastAsia="zh-CN"/>
              </w:rPr>
              <w:t>beckhoff</w:t>
            </w:r>
            <w:r w:rsidR="00BC78B1">
              <w:rPr>
                <w:rFonts w:ascii="Arial Unicode MS" w:hAnsi="Arial Unicode MS" w:cs="Arial Unicode MS"/>
                <w:sz w:val="21"/>
                <w:szCs w:val="21"/>
                <w:lang w:eastAsia="zh-CN"/>
              </w:rPr>
              <w:t>.com</w:t>
            </w:r>
            <w:r>
              <w:rPr>
                <w:rFonts w:ascii="Arial Unicode MS" w:hAnsi="Arial Unicode MS" w:cs="Arial Unicode MS" w:hint="eastAsia"/>
                <w:sz w:val="21"/>
                <w:szCs w:val="21"/>
                <w:lang w:eastAsia="zh-CN"/>
              </w:rPr>
              <w:t>.cn</w:t>
            </w:r>
          </w:p>
        </w:tc>
        <w:tc>
          <w:tcPr>
            <w:tcW w:w="4675" w:type="dxa"/>
            <w:vMerge/>
          </w:tcPr>
          <w:p w14:paraId="6B8B761B" w14:textId="77777777" w:rsidR="00BC78B1" w:rsidRPr="005C26C3" w:rsidRDefault="00BC78B1" w:rsidP="00DE077B">
            <w:pPr>
              <w:ind w:firstLine="440"/>
              <w:rPr>
                <w:szCs w:val="21"/>
              </w:rPr>
            </w:pPr>
          </w:p>
        </w:tc>
      </w:tr>
    </w:tbl>
    <w:p w14:paraId="15FBF248" w14:textId="77777777" w:rsidR="00BC78B1" w:rsidRPr="00FA2DC8" w:rsidRDefault="00000000">
      <w:pPr>
        <w:pStyle w:val="10"/>
        <w:ind w:firstLine="562"/>
        <w:jc w:val="center"/>
        <w:rPr>
          <w:sz w:val="21"/>
          <w:szCs w:val="21"/>
          <w:lang w:eastAsia="zh-CN"/>
        </w:rPr>
      </w:pPr>
      <w:r>
        <w:rPr>
          <w:noProof/>
          <w:lang w:eastAsia="zh-CN"/>
        </w:rPr>
        <w:pict w14:anchorId="2F899F53">
          <v:line id="_x0000_s2051" style="position:absolute;left:0;text-align:left;z-index:1;mso-position-horizontal-relative:text;mso-position-vertical-relative:text" from="-9pt,10.4pt" to="459pt,10.4pt"/>
        </w:pict>
      </w:r>
    </w:p>
    <w:p w14:paraId="345F0CAF" w14:textId="4DDBE81B" w:rsidR="00D54335" w:rsidRPr="00D97213" w:rsidRDefault="00D54335" w:rsidP="0099496F">
      <w:pPr>
        <w:spacing w:beforeLines="200" w:before="480"/>
        <w:jc w:val="center"/>
        <w:rPr>
          <w:b/>
          <w:sz w:val="40"/>
          <w:szCs w:val="40"/>
          <w:lang w:eastAsia="zh-CN"/>
        </w:rPr>
      </w:pPr>
      <w:r>
        <w:rPr>
          <w:rFonts w:hint="eastAsia"/>
          <w:b/>
          <w:sz w:val="40"/>
          <w:szCs w:val="40"/>
          <w:lang w:eastAsia="zh-CN"/>
        </w:rPr>
        <w:t>使用</w:t>
      </w:r>
      <w:proofErr w:type="spellStart"/>
      <w:r>
        <w:rPr>
          <w:rFonts w:hint="eastAsia"/>
          <w:b/>
          <w:sz w:val="40"/>
          <w:szCs w:val="40"/>
          <w:lang w:eastAsia="zh-CN"/>
        </w:rPr>
        <w:t>CoE</w:t>
      </w:r>
      <w:proofErr w:type="spellEnd"/>
      <w:r>
        <w:rPr>
          <w:rFonts w:hint="eastAsia"/>
          <w:b/>
          <w:sz w:val="40"/>
          <w:szCs w:val="40"/>
          <w:lang w:eastAsia="zh-CN"/>
        </w:rPr>
        <w:t>驱动内部回零功能</w:t>
      </w:r>
    </w:p>
    <w:p w14:paraId="7D8A7F75" w14:textId="77777777" w:rsidR="00BC78B1" w:rsidRPr="00D54335" w:rsidRDefault="00BC78B1">
      <w:pPr>
        <w:ind w:firstLine="420"/>
        <w:rPr>
          <w:sz w:val="21"/>
          <w:szCs w:val="21"/>
          <w:lang w:eastAsia="zh-CN"/>
        </w:rPr>
      </w:pPr>
    </w:p>
    <w:p w14:paraId="29F197F3" w14:textId="77777777" w:rsidR="00D54335" w:rsidRPr="00FA2DC8" w:rsidRDefault="00D54335">
      <w:pPr>
        <w:ind w:firstLine="420"/>
        <w:rPr>
          <w:rFonts w:hint="eastAsia"/>
          <w:sz w:val="21"/>
          <w:szCs w:val="21"/>
          <w:lang w:eastAsia="zh-CN"/>
        </w:rPr>
      </w:pPr>
    </w:p>
    <w:tbl>
      <w:tblPr>
        <w:tblW w:w="0" w:type="auto"/>
        <w:tblLayout w:type="fixed"/>
        <w:tblLook w:val="0000" w:firstRow="0" w:lastRow="0" w:firstColumn="0" w:lastColumn="0" w:noHBand="0" w:noVBand="0"/>
      </w:tblPr>
      <w:tblGrid>
        <w:gridCol w:w="9360"/>
      </w:tblGrid>
      <w:tr w:rsidR="00BC78B1" w:rsidRPr="005C26C3" w14:paraId="0F7F3D99" w14:textId="77777777">
        <w:trPr>
          <w:trHeight w:val="287"/>
        </w:trPr>
        <w:tc>
          <w:tcPr>
            <w:tcW w:w="9360" w:type="dxa"/>
          </w:tcPr>
          <w:p w14:paraId="4548A8C4" w14:textId="77777777" w:rsidR="00BC78B1" w:rsidRPr="005C26C3" w:rsidRDefault="00BC78B1" w:rsidP="00253867">
            <w:pPr>
              <w:pStyle w:val="10"/>
              <w:ind w:firstLine="422"/>
              <w:jc w:val="center"/>
              <w:rPr>
                <w:sz w:val="21"/>
                <w:szCs w:val="21"/>
                <w:lang w:eastAsia="zh-CN"/>
              </w:rPr>
            </w:pPr>
            <w:r w:rsidRPr="005C26C3">
              <w:rPr>
                <w:rFonts w:hint="eastAsia"/>
                <w:sz w:val="21"/>
                <w:szCs w:val="21"/>
                <w:lang w:eastAsia="zh-CN"/>
              </w:rPr>
              <w:t>概</w:t>
            </w:r>
            <w:r w:rsidRPr="005C26C3">
              <w:rPr>
                <w:sz w:val="21"/>
                <w:szCs w:val="21"/>
                <w:lang w:eastAsia="zh-CN"/>
              </w:rPr>
              <w:t xml:space="preserve">  </w:t>
            </w:r>
            <w:r w:rsidRPr="005C26C3">
              <w:rPr>
                <w:rFonts w:hint="eastAsia"/>
                <w:sz w:val="21"/>
                <w:szCs w:val="21"/>
                <w:lang w:eastAsia="zh-CN"/>
              </w:rPr>
              <w:t>述</w:t>
            </w:r>
          </w:p>
        </w:tc>
      </w:tr>
    </w:tbl>
    <w:p w14:paraId="1F6ADA9F" w14:textId="77777777" w:rsidR="00BC78B1" w:rsidRPr="00FA2DC8" w:rsidRDefault="00BC78B1">
      <w:pPr>
        <w:ind w:firstLine="420"/>
        <w:rPr>
          <w:sz w:val="21"/>
          <w:szCs w:val="21"/>
        </w:rPr>
      </w:pPr>
    </w:p>
    <w:tbl>
      <w:tblPr>
        <w:tblW w:w="0" w:type="auto"/>
        <w:tblLayout w:type="fixed"/>
        <w:tblLook w:val="0000" w:firstRow="0" w:lastRow="0" w:firstColumn="0" w:lastColumn="0" w:noHBand="0" w:noVBand="0"/>
      </w:tblPr>
      <w:tblGrid>
        <w:gridCol w:w="9360"/>
      </w:tblGrid>
      <w:tr w:rsidR="00BC78B1" w:rsidRPr="005C26C3" w14:paraId="16D4AF7E" w14:textId="77777777">
        <w:trPr>
          <w:trHeight w:val="466"/>
        </w:trPr>
        <w:tc>
          <w:tcPr>
            <w:tcW w:w="9360" w:type="dxa"/>
            <w:vAlign w:val="center"/>
          </w:tcPr>
          <w:p w14:paraId="6151B68A" w14:textId="77777777" w:rsidR="00BC78B1" w:rsidRPr="005C26C3" w:rsidRDefault="00BC78B1" w:rsidP="00B0579E">
            <w:pPr>
              <w:pStyle w:val="a3"/>
              <w:tabs>
                <w:tab w:val="clear" w:pos="4320"/>
                <w:tab w:val="clear" w:pos="8640"/>
              </w:tabs>
              <w:ind w:firstLine="420"/>
              <w:jc w:val="both"/>
              <w:rPr>
                <w:szCs w:val="21"/>
                <w:lang w:eastAsia="zh-CN"/>
              </w:rPr>
            </w:pPr>
            <w:r>
              <w:rPr>
                <w:rFonts w:hint="eastAsia"/>
                <w:sz w:val="21"/>
                <w:szCs w:val="21"/>
                <w:lang w:eastAsia="zh-CN"/>
              </w:rPr>
              <w:t>技术说明文档模板，为了使测试信息更加可靠，需要详细描述所用的硬件和软件版本，包含但不仅限于以下内容。</w:t>
            </w:r>
          </w:p>
        </w:tc>
      </w:tr>
    </w:tbl>
    <w:p w14:paraId="785D22B4" w14:textId="77777777" w:rsidR="00BC78B1" w:rsidRPr="00FA2DC8" w:rsidRDefault="00BC78B1">
      <w:pPr>
        <w:ind w:firstLine="420"/>
        <w:rPr>
          <w:sz w:val="21"/>
          <w:szCs w:val="21"/>
          <w:lang w:eastAsia="zh-CN"/>
        </w:rPr>
      </w:pPr>
    </w:p>
    <w:p w14:paraId="28093A7E" w14:textId="77777777" w:rsidR="00BC78B1" w:rsidRPr="00FA2DC8" w:rsidRDefault="00BC78B1">
      <w:pPr>
        <w:ind w:firstLine="420"/>
        <w:rPr>
          <w:sz w:val="21"/>
          <w:szCs w:val="21"/>
          <w:lang w:eastAsia="zh-CN"/>
        </w:rPr>
      </w:pPr>
    </w:p>
    <w:tbl>
      <w:tblPr>
        <w:tblW w:w="0" w:type="auto"/>
        <w:tblLayout w:type="fixed"/>
        <w:tblLook w:val="0000" w:firstRow="0" w:lastRow="0" w:firstColumn="0" w:lastColumn="0" w:noHBand="0" w:noVBand="0"/>
      </w:tblPr>
      <w:tblGrid>
        <w:gridCol w:w="9360"/>
      </w:tblGrid>
      <w:tr w:rsidR="00BC78B1" w:rsidRPr="005C26C3" w14:paraId="3021D5D9" w14:textId="77777777">
        <w:trPr>
          <w:trHeight w:val="287"/>
        </w:trPr>
        <w:tc>
          <w:tcPr>
            <w:tcW w:w="9360" w:type="dxa"/>
          </w:tcPr>
          <w:p w14:paraId="0515CB38" w14:textId="77777777" w:rsidR="00BC78B1" w:rsidRPr="005C26C3" w:rsidRDefault="00BC78B1" w:rsidP="00643761">
            <w:pPr>
              <w:pStyle w:val="10"/>
              <w:ind w:firstLine="422"/>
              <w:jc w:val="center"/>
              <w:rPr>
                <w:sz w:val="21"/>
                <w:szCs w:val="21"/>
                <w:lang w:eastAsia="zh-CN"/>
              </w:rPr>
            </w:pPr>
            <w:r w:rsidRPr="005C26C3">
              <w:rPr>
                <w:rFonts w:hint="eastAsia"/>
                <w:sz w:val="21"/>
                <w:szCs w:val="21"/>
                <w:lang w:eastAsia="zh-CN"/>
              </w:rPr>
              <w:t>文档中包含的文件</w:t>
            </w:r>
          </w:p>
        </w:tc>
      </w:tr>
    </w:tbl>
    <w:p w14:paraId="1D15A9A5" w14:textId="77777777" w:rsidR="00BC78B1" w:rsidRPr="00FA2DC8" w:rsidRDefault="00BC78B1">
      <w:pPr>
        <w:ind w:firstLine="420"/>
        <w:rPr>
          <w:sz w:val="21"/>
          <w:szCs w:val="21"/>
          <w:lang w:eastAsia="zh-CN"/>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6480"/>
      </w:tblGrid>
      <w:tr w:rsidR="00BC78B1" w:rsidRPr="005C26C3" w14:paraId="26783E59" w14:textId="77777777">
        <w:tc>
          <w:tcPr>
            <w:tcW w:w="2880" w:type="dxa"/>
          </w:tcPr>
          <w:p w14:paraId="6319E12D" w14:textId="77777777" w:rsidR="00BC78B1" w:rsidRPr="005C26C3" w:rsidRDefault="00BC78B1" w:rsidP="00005CF6">
            <w:pPr>
              <w:rPr>
                <w:bCs/>
                <w:szCs w:val="21"/>
                <w:lang w:eastAsia="zh-CN"/>
              </w:rPr>
            </w:pPr>
            <w:r w:rsidRPr="005C26C3">
              <w:rPr>
                <w:rFonts w:hint="eastAsia"/>
                <w:bCs/>
                <w:sz w:val="21"/>
                <w:szCs w:val="21"/>
                <w:lang w:eastAsia="zh-CN"/>
              </w:rPr>
              <w:t>文件名称</w:t>
            </w:r>
          </w:p>
        </w:tc>
        <w:tc>
          <w:tcPr>
            <w:tcW w:w="6480" w:type="dxa"/>
          </w:tcPr>
          <w:p w14:paraId="72E06B10" w14:textId="77777777" w:rsidR="00BC78B1" w:rsidRPr="005C26C3" w:rsidRDefault="00BC78B1" w:rsidP="00005CF6">
            <w:pPr>
              <w:rPr>
                <w:bCs/>
                <w:szCs w:val="21"/>
                <w:lang w:eastAsia="zh-CN"/>
              </w:rPr>
            </w:pPr>
            <w:r w:rsidRPr="00005CF6">
              <w:rPr>
                <w:rFonts w:ascii="宋体" w:hAnsi="宋体" w:hint="eastAsia"/>
                <w:sz w:val="21"/>
                <w:szCs w:val="21"/>
                <w:lang w:eastAsia="zh-CN"/>
              </w:rPr>
              <w:t>文件</w:t>
            </w:r>
            <w:r w:rsidRPr="005C26C3">
              <w:rPr>
                <w:rFonts w:hint="eastAsia"/>
                <w:bCs/>
                <w:sz w:val="21"/>
                <w:szCs w:val="21"/>
                <w:lang w:eastAsia="zh-CN"/>
              </w:rPr>
              <w:t>说明</w:t>
            </w:r>
          </w:p>
        </w:tc>
      </w:tr>
      <w:tr w:rsidR="00BC78B1" w:rsidRPr="005C26C3" w14:paraId="55C2A690" w14:textId="77777777">
        <w:tc>
          <w:tcPr>
            <w:tcW w:w="2880" w:type="dxa"/>
          </w:tcPr>
          <w:p w14:paraId="6DFCA7C8" w14:textId="316D8F28" w:rsidR="00BC78B1" w:rsidRPr="00CE25AC" w:rsidRDefault="00CE25AC" w:rsidP="00005CF6">
            <w:pPr>
              <w:rPr>
                <w:sz w:val="16"/>
                <w:szCs w:val="16"/>
              </w:rPr>
            </w:pPr>
            <w:proofErr w:type="spellStart"/>
            <w:r w:rsidRPr="00CE25AC">
              <w:rPr>
                <w:sz w:val="16"/>
                <w:szCs w:val="16"/>
              </w:rPr>
              <w:t>CoE</w:t>
            </w:r>
            <w:proofErr w:type="spellEnd"/>
            <w:r w:rsidRPr="00CE25AC">
              <w:rPr>
                <w:sz w:val="16"/>
                <w:szCs w:val="16"/>
              </w:rPr>
              <w:t xml:space="preserve"> </w:t>
            </w:r>
            <w:proofErr w:type="spellStart"/>
            <w:proofErr w:type="gramStart"/>
            <w:r w:rsidRPr="00CE25AC">
              <w:rPr>
                <w:sz w:val="16"/>
                <w:szCs w:val="16"/>
              </w:rPr>
              <w:t>Driverbased</w:t>
            </w:r>
            <w:proofErr w:type="spellEnd"/>
            <w:r w:rsidRPr="00CE25AC">
              <w:rPr>
                <w:sz w:val="16"/>
                <w:szCs w:val="16"/>
              </w:rPr>
              <w:t xml:space="preserve">  </w:t>
            </w:r>
            <w:proofErr w:type="spellStart"/>
            <w:r w:rsidRPr="00CE25AC">
              <w:rPr>
                <w:sz w:val="16"/>
                <w:szCs w:val="16"/>
              </w:rPr>
              <w:t>Homing.tnzip</w:t>
            </w:r>
            <w:proofErr w:type="spellEnd"/>
            <w:proofErr w:type="gramEnd"/>
          </w:p>
        </w:tc>
        <w:tc>
          <w:tcPr>
            <w:tcW w:w="6480" w:type="dxa"/>
          </w:tcPr>
          <w:p w14:paraId="10BDA07D" w14:textId="77777777" w:rsidR="00BC78B1" w:rsidRPr="00CE25AC" w:rsidRDefault="00BC78B1" w:rsidP="00005CF6">
            <w:pPr>
              <w:rPr>
                <w:sz w:val="16"/>
                <w:szCs w:val="16"/>
                <w:lang w:eastAsia="zh-CN"/>
              </w:rPr>
            </w:pPr>
            <w:r w:rsidRPr="00CE25AC">
              <w:rPr>
                <w:rFonts w:ascii="宋体" w:hAnsi="宋体" w:hint="eastAsia"/>
                <w:sz w:val="16"/>
                <w:szCs w:val="16"/>
                <w:lang w:eastAsia="zh-CN"/>
              </w:rPr>
              <w:t>测试</w:t>
            </w:r>
            <w:r w:rsidRPr="00CE25AC">
              <w:rPr>
                <w:rFonts w:hint="eastAsia"/>
                <w:sz w:val="16"/>
                <w:szCs w:val="16"/>
                <w:lang w:eastAsia="zh-CN"/>
              </w:rPr>
              <w:t>所用的</w:t>
            </w:r>
            <w:r w:rsidRPr="00CE25AC">
              <w:rPr>
                <w:sz w:val="16"/>
                <w:szCs w:val="16"/>
                <w:lang w:eastAsia="zh-CN"/>
              </w:rPr>
              <w:t>plc</w:t>
            </w:r>
            <w:r w:rsidRPr="00CE25AC">
              <w:rPr>
                <w:rFonts w:hint="eastAsia"/>
                <w:sz w:val="16"/>
                <w:szCs w:val="16"/>
                <w:lang w:eastAsia="zh-CN"/>
              </w:rPr>
              <w:t>程序</w:t>
            </w:r>
          </w:p>
        </w:tc>
      </w:tr>
      <w:tr w:rsidR="00BC78B1" w:rsidRPr="005C26C3" w14:paraId="7DE75E1B" w14:textId="77777777">
        <w:tc>
          <w:tcPr>
            <w:tcW w:w="2880" w:type="dxa"/>
          </w:tcPr>
          <w:p w14:paraId="277CC346" w14:textId="0A4056DA" w:rsidR="00BC78B1" w:rsidRPr="00CE25AC" w:rsidRDefault="00CE25AC" w:rsidP="00005CF6">
            <w:pPr>
              <w:rPr>
                <w:sz w:val="16"/>
                <w:szCs w:val="16"/>
                <w:lang w:eastAsia="zh-CN"/>
              </w:rPr>
            </w:pPr>
            <w:r w:rsidRPr="00CE25AC">
              <w:rPr>
                <w:sz w:val="16"/>
                <w:szCs w:val="16"/>
                <w:lang w:eastAsia="zh-CN"/>
              </w:rPr>
              <w:t>FB_DiverBasedHoming.zip</w:t>
            </w:r>
          </w:p>
        </w:tc>
        <w:tc>
          <w:tcPr>
            <w:tcW w:w="6480" w:type="dxa"/>
          </w:tcPr>
          <w:p w14:paraId="785C098D" w14:textId="36C275CA" w:rsidR="00BC78B1" w:rsidRPr="00CE25AC" w:rsidRDefault="00CE25AC" w:rsidP="00005CF6">
            <w:pPr>
              <w:rPr>
                <w:sz w:val="16"/>
                <w:szCs w:val="16"/>
                <w:lang w:eastAsia="zh-CN"/>
              </w:rPr>
            </w:pPr>
            <w:r w:rsidRPr="00CE25AC">
              <w:rPr>
                <w:rFonts w:hint="eastAsia"/>
                <w:sz w:val="16"/>
                <w:szCs w:val="16"/>
                <w:lang w:eastAsia="zh-CN"/>
              </w:rPr>
              <w:t>功能块源码</w:t>
            </w:r>
          </w:p>
        </w:tc>
      </w:tr>
      <w:tr w:rsidR="00BC78B1" w:rsidRPr="005C26C3" w14:paraId="2D7A7D18" w14:textId="77777777">
        <w:tc>
          <w:tcPr>
            <w:tcW w:w="2880" w:type="dxa"/>
          </w:tcPr>
          <w:p w14:paraId="301223A0" w14:textId="3161847D" w:rsidR="00BC78B1" w:rsidRPr="00CE25AC" w:rsidRDefault="00BC78B1" w:rsidP="00005CF6">
            <w:pPr>
              <w:rPr>
                <w:sz w:val="16"/>
                <w:szCs w:val="16"/>
                <w:lang w:eastAsia="zh-CN"/>
              </w:rPr>
            </w:pPr>
          </w:p>
        </w:tc>
        <w:tc>
          <w:tcPr>
            <w:tcW w:w="6480" w:type="dxa"/>
          </w:tcPr>
          <w:p w14:paraId="42ED87AB" w14:textId="5D892045" w:rsidR="00BC78B1" w:rsidRDefault="00BC78B1" w:rsidP="00005CF6">
            <w:pPr>
              <w:rPr>
                <w:szCs w:val="21"/>
                <w:lang w:eastAsia="zh-CN"/>
              </w:rPr>
            </w:pPr>
          </w:p>
        </w:tc>
      </w:tr>
    </w:tbl>
    <w:p w14:paraId="4F1DD09E" w14:textId="77777777" w:rsidR="00BC78B1" w:rsidRPr="00FA2DC8" w:rsidRDefault="00BC78B1">
      <w:pPr>
        <w:ind w:firstLine="420"/>
        <w:rPr>
          <w:sz w:val="21"/>
          <w:szCs w:val="21"/>
          <w:lang w:eastAsia="zh-CN"/>
        </w:rPr>
      </w:pPr>
    </w:p>
    <w:p w14:paraId="45D92181" w14:textId="77777777" w:rsidR="00BC78B1" w:rsidRPr="00FA2DC8" w:rsidRDefault="00BC78B1">
      <w:pPr>
        <w:ind w:firstLine="420"/>
        <w:rPr>
          <w:sz w:val="21"/>
          <w:szCs w:val="21"/>
          <w:lang w:eastAsia="zh-CN"/>
        </w:rPr>
      </w:pPr>
    </w:p>
    <w:tbl>
      <w:tblPr>
        <w:tblW w:w="0" w:type="auto"/>
        <w:tblLayout w:type="fixed"/>
        <w:tblLook w:val="0000" w:firstRow="0" w:lastRow="0" w:firstColumn="0" w:lastColumn="0" w:noHBand="0" w:noVBand="0"/>
      </w:tblPr>
      <w:tblGrid>
        <w:gridCol w:w="9360"/>
      </w:tblGrid>
      <w:tr w:rsidR="00BC78B1" w:rsidRPr="005C26C3" w14:paraId="7EA17FC9" w14:textId="77777777">
        <w:trPr>
          <w:trHeight w:val="287"/>
        </w:trPr>
        <w:tc>
          <w:tcPr>
            <w:tcW w:w="9360" w:type="dxa"/>
          </w:tcPr>
          <w:p w14:paraId="35E71F1E" w14:textId="77777777" w:rsidR="00BC78B1" w:rsidRPr="005C26C3" w:rsidRDefault="00BC78B1" w:rsidP="00643761">
            <w:pPr>
              <w:pStyle w:val="10"/>
              <w:ind w:firstLine="422"/>
              <w:jc w:val="center"/>
              <w:rPr>
                <w:sz w:val="21"/>
                <w:szCs w:val="21"/>
                <w:lang w:eastAsia="zh-CN"/>
              </w:rPr>
            </w:pPr>
            <w:r w:rsidRPr="005C26C3">
              <w:rPr>
                <w:rFonts w:hint="eastAsia"/>
                <w:sz w:val="21"/>
                <w:szCs w:val="21"/>
                <w:lang w:eastAsia="zh-CN"/>
              </w:rPr>
              <w:t>备</w:t>
            </w:r>
            <w:r w:rsidRPr="005C26C3">
              <w:rPr>
                <w:sz w:val="21"/>
                <w:szCs w:val="21"/>
                <w:lang w:eastAsia="zh-CN"/>
              </w:rPr>
              <w:t xml:space="preserve">  </w:t>
            </w:r>
            <w:r w:rsidRPr="005C26C3">
              <w:rPr>
                <w:rFonts w:hint="eastAsia"/>
                <w:sz w:val="21"/>
                <w:szCs w:val="21"/>
                <w:lang w:eastAsia="zh-CN"/>
              </w:rPr>
              <w:t>注</w:t>
            </w:r>
          </w:p>
        </w:tc>
      </w:tr>
    </w:tbl>
    <w:p w14:paraId="14B04393" w14:textId="77777777" w:rsidR="00BC78B1" w:rsidRPr="00FA2DC8" w:rsidRDefault="00BC78B1">
      <w:pPr>
        <w:ind w:firstLine="420"/>
        <w:rPr>
          <w:sz w:val="21"/>
          <w:szCs w:val="21"/>
          <w:lang w:eastAsia="zh-CN"/>
        </w:rPr>
      </w:pPr>
    </w:p>
    <w:tbl>
      <w:tblPr>
        <w:tblW w:w="0" w:type="auto"/>
        <w:tblLayout w:type="fixed"/>
        <w:tblLook w:val="0000" w:firstRow="0" w:lastRow="0" w:firstColumn="0" w:lastColumn="0" w:noHBand="0" w:noVBand="0"/>
      </w:tblPr>
      <w:tblGrid>
        <w:gridCol w:w="9360"/>
      </w:tblGrid>
      <w:tr w:rsidR="00BC78B1" w:rsidRPr="005C26C3" w14:paraId="7B99F287" w14:textId="77777777">
        <w:trPr>
          <w:trHeight w:val="287"/>
        </w:trPr>
        <w:tc>
          <w:tcPr>
            <w:tcW w:w="9360" w:type="dxa"/>
          </w:tcPr>
          <w:p w14:paraId="491D1420" w14:textId="77777777" w:rsidR="00BC78B1" w:rsidRPr="005C26C3" w:rsidRDefault="00BC78B1" w:rsidP="00005CF6">
            <w:pPr>
              <w:rPr>
                <w:szCs w:val="21"/>
                <w:lang w:eastAsia="zh-CN"/>
              </w:rPr>
            </w:pPr>
            <w:r w:rsidRPr="005C26C3">
              <w:rPr>
                <w:rFonts w:hint="eastAsia"/>
                <w:sz w:val="21"/>
                <w:szCs w:val="21"/>
                <w:lang w:eastAsia="zh-CN"/>
              </w:rPr>
              <w:t>关键字：</w:t>
            </w:r>
            <w:r>
              <w:rPr>
                <w:rFonts w:hint="eastAsia"/>
                <w:sz w:val="21"/>
                <w:szCs w:val="21"/>
                <w:lang w:eastAsia="zh-CN"/>
              </w:rPr>
              <w:t>硬件序列号，软件序列号</w:t>
            </w:r>
          </w:p>
        </w:tc>
      </w:tr>
    </w:tbl>
    <w:p w14:paraId="5BFA1C41" w14:textId="77777777" w:rsidR="00BC78B1" w:rsidRPr="00FA2DC8" w:rsidRDefault="00BC78B1">
      <w:pPr>
        <w:ind w:firstLine="420"/>
        <w:rPr>
          <w:rFonts w:cs="Arial"/>
          <w:sz w:val="21"/>
          <w:szCs w:val="21"/>
          <w:lang w:eastAsia="zh-CN"/>
        </w:rPr>
      </w:pPr>
    </w:p>
    <w:p w14:paraId="251AC328" w14:textId="77777777" w:rsidR="00BC78B1" w:rsidRPr="00FA2DC8" w:rsidRDefault="00BC78B1">
      <w:pPr>
        <w:ind w:firstLine="420"/>
        <w:rPr>
          <w:sz w:val="21"/>
          <w:szCs w:val="21"/>
          <w:lang w:eastAsia="zh-CN"/>
        </w:rPr>
      </w:pPr>
    </w:p>
    <w:p w14:paraId="0EBD8B55" w14:textId="77777777" w:rsidR="00BC78B1" w:rsidRPr="00FA2DC8" w:rsidRDefault="00BC78B1">
      <w:pPr>
        <w:ind w:firstLine="420"/>
        <w:rPr>
          <w:rFonts w:cs="Arial"/>
          <w:sz w:val="21"/>
          <w:szCs w:val="21"/>
          <w:lang w:eastAsia="zh-CN"/>
        </w:rPr>
      </w:pPr>
    </w:p>
    <w:tbl>
      <w:tblPr>
        <w:tblW w:w="0" w:type="auto"/>
        <w:tblLayout w:type="fixed"/>
        <w:tblLook w:val="0000" w:firstRow="0" w:lastRow="0" w:firstColumn="0" w:lastColumn="0" w:noHBand="0" w:noVBand="0"/>
      </w:tblPr>
      <w:tblGrid>
        <w:gridCol w:w="9360"/>
      </w:tblGrid>
      <w:tr w:rsidR="00BC78B1" w:rsidRPr="005C26C3" w14:paraId="73D06C0D" w14:textId="77777777">
        <w:trPr>
          <w:trHeight w:val="287"/>
        </w:trPr>
        <w:tc>
          <w:tcPr>
            <w:tcW w:w="9360" w:type="dxa"/>
          </w:tcPr>
          <w:p w14:paraId="1896FF64" w14:textId="77777777" w:rsidR="00BC78B1" w:rsidRPr="005C26C3" w:rsidRDefault="00BC78B1" w:rsidP="005F5DFE">
            <w:pPr>
              <w:pStyle w:val="10"/>
              <w:ind w:firstLine="422"/>
              <w:jc w:val="center"/>
              <w:rPr>
                <w:sz w:val="21"/>
                <w:szCs w:val="21"/>
                <w:lang w:eastAsia="zh-CN"/>
              </w:rPr>
            </w:pPr>
            <w:r w:rsidRPr="005C26C3">
              <w:rPr>
                <w:rFonts w:hint="eastAsia"/>
                <w:sz w:val="21"/>
                <w:szCs w:val="21"/>
                <w:lang w:eastAsia="zh-CN"/>
              </w:rPr>
              <w:t>免责声明</w:t>
            </w:r>
          </w:p>
        </w:tc>
      </w:tr>
    </w:tbl>
    <w:p w14:paraId="1DCE2EED" w14:textId="77777777" w:rsidR="00BC78B1" w:rsidRPr="00FA2DC8" w:rsidRDefault="00BC78B1" w:rsidP="004C5131">
      <w:pPr>
        <w:ind w:firstLine="420"/>
        <w:rPr>
          <w:sz w:val="21"/>
          <w:szCs w:val="21"/>
          <w:lang w:eastAsia="zh-CN"/>
        </w:rPr>
      </w:pPr>
    </w:p>
    <w:tbl>
      <w:tblPr>
        <w:tblW w:w="0" w:type="auto"/>
        <w:tblLayout w:type="fixed"/>
        <w:tblLook w:val="0000" w:firstRow="0" w:lastRow="0" w:firstColumn="0" w:lastColumn="0" w:noHBand="0" w:noVBand="0"/>
      </w:tblPr>
      <w:tblGrid>
        <w:gridCol w:w="9360"/>
      </w:tblGrid>
      <w:tr w:rsidR="00BC78B1" w:rsidRPr="005C26C3" w14:paraId="786A49C8" w14:textId="77777777">
        <w:trPr>
          <w:trHeight w:val="287"/>
        </w:trPr>
        <w:tc>
          <w:tcPr>
            <w:tcW w:w="9360" w:type="dxa"/>
          </w:tcPr>
          <w:p w14:paraId="09EB0BD9" w14:textId="77777777" w:rsidR="00BC78B1" w:rsidRPr="005C26C3" w:rsidRDefault="00BC78B1" w:rsidP="00D02A4E">
            <w:pPr>
              <w:widowControl w:val="0"/>
              <w:autoSpaceDE w:val="0"/>
              <w:autoSpaceDN w:val="0"/>
              <w:adjustRightInd w:val="0"/>
              <w:ind w:firstLine="420"/>
              <w:rPr>
                <w:rFonts w:cs="Arial"/>
                <w:szCs w:val="21"/>
                <w:lang w:eastAsia="zh-CN"/>
              </w:rPr>
            </w:pPr>
            <w:r w:rsidRPr="005C26C3">
              <w:rPr>
                <w:rFonts w:cs="Arial" w:hint="eastAsia"/>
                <w:sz w:val="21"/>
                <w:szCs w:val="21"/>
                <w:lang w:eastAsia="zh-CN"/>
              </w:rPr>
              <w:t>我们已对本文档描述的内容做测试。但是差错在所难免，无法保证绝对正确并完全满足您的使用需求。本文档的内容可能随时更新，也欢迎您提出改进建议。</w:t>
            </w:r>
          </w:p>
          <w:p w14:paraId="19323DD4" w14:textId="77777777" w:rsidR="00BC78B1" w:rsidRPr="005C26C3" w:rsidRDefault="00BC78B1" w:rsidP="00D02A4E">
            <w:pPr>
              <w:widowControl w:val="0"/>
              <w:autoSpaceDE w:val="0"/>
              <w:autoSpaceDN w:val="0"/>
              <w:adjustRightInd w:val="0"/>
              <w:ind w:firstLine="440"/>
              <w:rPr>
                <w:rFonts w:cs="Arial"/>
                <w:szCs w:val="21"/>
                <w:lang w:eastAsia="zh-CN"/>
              </w:rPr>
            </w:pPr>
          </w:p>
          <w:p w14:paraId="377AB81F" w14:textId="77777777" w:rsidR="00BC78B1" w:rsidRPr="005C26C3" w:rsidRDefault="00BC78B1" w:rsidP="00005CF6">
            <w:pPr>
              <w:rPr>
                <w:rFonts w:cs="Arial"/>
                <w:i/>
                <w:szCs w:val="21"/>
                <w:lang w:eastAsia="zh-CN"/>
              </w:rPr>
            </w:pPr>
            <w:r w:rsidRPr="005C26C3">
              <w:rPr>
                <w:rFonts w:hint="eastAsia"/>
                <w:i/>
                <w:sz w:val="21"/>
                <w:szCs w:val="21"/>
                <w:lang w:eastAsia="zh-CN"/>
              </w:rPr>
              <w:t>文档内容可能随时更新</w:t>
            </w:r>
          </w:p>
          <w:p w14:paraId="79F64963" w14:textId="77777777" w:rsidR="00BC78B1" w:rsidRPr="005C26C3" w:rsidRDefault="00BC78B1" w:rsidP="00005CF6">
            <w:pPr>
              <w:rPr>
                <w:szCs w:val="21"/>
                <w:lang w:eastAsia="zh-CN"/>
              </w:rPr>
            </w:pPr>
            <w:r w:rsidRPr="005C26C3">
              <w:rPr>
                <w:rFonts w:hint="eastAsia"/>
                <w:i/>
                <w:sz w:val="21"/>
                <w:szCs w:val="21"/>
                <w:lang w:eastAsia="zh-CN"/>
              </w:rPr>
              <w:t>如有改动，恕不事先通知</w:t>
            </w:r>
          </w:p>
        </w:tc>
      </w:tr>
    </w:tbl>
    <w:p w14:paraId="209D7060" w14:textId="77777777" w:rsidR="00BC78B1" w:rsidRPr="00FA2DC8" w:rsidRDefault="00BC78B1">
      <w:pPr>
        <w:ind w:firstLine="420"/>
        <w:rPr>
          <w:rFonts w:cs="Arial"/>
          <w:sz w:val="21"/>
          <w:szCs w:val="21"/>
          <w:lang w:eastAsia="zh-CN"/>
        </w:rPr>
      </w:pPr>
    </w:p>
    <w:p w14:paraId="52ECC9F2" w14:textId="77777777" w:rsidR="00BC78B1" w:rsidRDefault="00BC78B1">
      <w:pPr>
        <w:ind w:firstLine="420"/>
        <w:rPr>
          <w:rFonts w:cs="Arial"/>
          <w:sz w:val="21"/>
          <w:szCs w:val="21"/>
          <w:lang w:eastAsia="zh-CN"/>
        </w:rPr>
      </w:pPr>
    </w:p>
    <w:p w14:paraId="610C3628" w14:textId="77777777" w:rsidR="00BC78B1" w:rsidRDefault="00BC78B1">
      <w:pPr>
        <w:ind w:firstLine="420"/>
        <w:rPr>
          <w:rFonts w:cs="Arial"/>
          <w:sz w:val="21"/>
          <w:szCs w:val="21"/>
          <w:lang w:eastAsia="zh-CN"/>
        </w:rPr>
      </w:pPr>
    </w:p>
    <w:p w14:paraId="2C86964B" w14:textId="77777777" w:rsidR="00BC78B1" w:rsidRDefault="00BC78B1">
      <w:pPr>
        <w:ind w:firstLine="420"/>
        <w:rPr>
          <w:rFonts w:cs="Arial"/>
          <w:sz w:val="21"/>
          <w:szCs w:val="21"/>
          <w:lang w:eastAsia="zh-CN"/>
        </w:rPr>
      </w:pPr>
    </w:p>
    <w:p w14:paraId="42407517" w14:textId="77777777" w:rsidR="00BC78B1" w:rsidRDefault="00BC78B1">
      <w:pPr>
        <w:ind w:firstLine="420"/>
        <w:rPr>
          <w:rFonts w:cs="Arial"/>
          <w:sz w:val="21"/>
          <w:szCs w:val="21"/>
          <w:lang w:eastAsia="zh-CN"/>
        </w:rPr>
      </w:pPr>
    </w:p>
    <w:p w14:paraId="3DD8D5E3" w14:textId="77777777" w:rsidR="00BC78B1" w:rsidRDefault="00BC78B1">
      <w:pPr>
        <w:ind w:firstLine="420"/>
        <w:rPr>
          <w:rFonts w:cs="Arial"/>
          <w:sz w:val="21"/>
          <w:szCs w:val="21"/>
          <w:lang w:eastAsia="zh-CN"/>
        </w:rPr>
      </w:pPr>
    </w:p>
    <w:p w14:paraId="5D9C41F5" w14:textId="10948031" w:rsidR="00BC78B1" w:rsidRPr="00D97213" w:rsidRDefault="00BC78B1" w:rsidP="00B55AE6">
      <w:pPr>
        <w:spacing w:before="100" w:beforeAutospacing="1" w:after="100" w:afterAutospacing="1"/>
        <w:ind w:leftChars="165" w:left="363" w:firstLine="480"/>
        <w:rPr>
          <w:rFonts w:ascii="Times New Roman" w:hAnsi="Times New Roman"/>
          <w:sz w:val="24"/>
          <w:lang w:eastAsia="zh-CN"/>
        </w:rPr>
      </w:pPr>
    </w:p>
    <w:p w14:paraId="0CDC3E22" w14:textId="22E857D9" w:rsidR="008E07EB" w:rsidRPr="00776317" w:rsidRDefault="008E07EB" w:rsidP="00776317">
      <w:pPr>
        <w:pStyle w:val="1"/>
        <w:spacing w:after="120"/>
      </w:pPr>
      <w:r>
        <w:rPr>
          <w:rFonts w:hint="eastAsia"/>
        </w:rPr>
        <w:lastRenderedPageBreak/>
        <w:t>关于</w:t>
      </w:r>
      <w:proofErr w:type="spellStart"/>
      <w:r>
        <w:rPr>
          <w:rFonts w:hint="eastAsia"/>
        </w:rPr>
        <w:t>CoE</w:t>
      </w:r>
      <w:proofErr w:type="spellEnd"/>
      <w:r>
        <w:rPr>
          <w:rFonts w:hint="eastAsia"/>
        </w:rPr>
        <w:t>驱动器中的</w:t>
      </w:r>
      <w:r>
        <w:rPr>
          <w:rFonts w:hint="eastAsia"/>
        </w:rPr>
        <w:t>DS402</w:t>
      </w:r>
      <w:r>
        <w:rPr>
          <w:rFonts w:hint="eastAsia"/>
        </w:rPr>
        <w:t>回零规范</w:t>
      </w:r>
    </w:p>
    <w:p w14:paraId="1080CB8D" w14:textId="58807DD6" w:rsidR="008E07EB" w:rsidRDefault="00131826" w:rsidP="00776317">
      <w:pPr>
        <w:pStyle w:val="2"/>
        <w:spacing w:after="120"/>
      </w:pPr>
      <w:r>
        <w:rPr>
          <w:rFonts w:hint="eastAsia"/>
        </w:rPr>
        <w:t>简介</w:t>
      </w:r>
    </w:p>
    <w:p w14:paraId="058C20CF" w14:textId="77777777" w:rsidR="00131826" w:rsidRDefault="008E07EB" w:rsidP="00721BE9">
      <w:pPr>
        <w:ind w:firstLineChars="200" w:firstLine="420"/>
        <w:rPr>
          <w:rFonts w:cs="Arial"/>
          <w:sz w:val="21"/>
          <w:szCs w:val="21"/>
          <w:lang w:eastAsia="zh-CN"/>
        </w:rPr>
      </w:pPr>
      <w:r w:rsidRPr="008E07EB">
        <w:rPr>
          <w:rFonts w:cs="Arial" w:hint="eastAsia"/>
          <w:sz w:val="21"/>
          <w:szCs w:val="21"/>
          <w:lang w:eastAsia="zh-CN"/>
        </w:rPr>
        <w:t>在中国，绝大多数的</w:t>
      </w:r>
      <w:proofErr w:type="spellStart"/>
      <w:r w:rsidRPr="008E07EB">
        <w:rPr>
          <w:rFonts w:cs="Arial" w:hint="eastAsia"/>
          <w:sz w:val="21"/>
          <w:szCs w:val="21"/>
          <w:lang w:eastAsia="zh-CN"/>
        </w:rPr>
        <w:t>EtherCAT</w:t>
      </w:r>
      <w:proofErr w:type="spellEnd"/>
      <w:r w:rsidRPr="008E07EB">
        <w:rPr>
          <w:rFonts w:cs="Arial" w:hint="eastAsia"/>
          <w:sz w:val="21"/>
          <w:szCs w:val="21"/>
          <w:lang w:eastAsia="zh-CN"/>
        </w:rPr>
        <w:t>通讯接口的伺服驱动器使用</w:t>
      </w:r>
      <w:r w:rsidRPr="008E07EB">
        <w:rPr>
          <w:rFonts w:cs="Arial" w:hint="eastAsia"/>
          <w:sz w:val="21"/>
          <w:szCs w:val="21"/>
          <w:lang w:eastAsia="zh-CN"/>
        </w:rPr>
        <w:t>DS402</w:t>
      </w:r>
      <w:r w:rsidRPr="008E07EB">
        <w:rPr>
          <w:rFonts w:cs="Arial" w:hint="eastAsia"/>
          <w:sz w:val="21"/>
          <w:szCs w:val="21"/>
          <w:lang w:eastAsia="zh-CN"/>
        </w:rPr>
        <w:t>规范，</w:t>
      </w:r>
      <w:r w:rsidR="00131826">
        <w:rPr>
          <w:rFonts w:cs="Arial" w:hint="eastAsia"/>
          <w:sz w:val="21"/>
          <w:szCs w:val="21"/>
          <w:lang w:eastAsia="zh-CN"/>
        </w:rPr>
        <w:t>因此我们可以调用驱动器中的回零功能。</w:t>
      </w:r>
    </w:p>
    <w:p w14:paraId="375BB43D" w14:textId="5254429B" w:rsidR="008E07EB" w:rsidRDefault="008E07EB" w:rsidP="00721BE9">
      <w:pPr>
        <w:ind w:firstLineChars="200" w:firstLine="420"/>
        <w:rPr>
          <w:rFonts w:cs="Arial"/>
          <w:sz w:val="21"/>
          <w:szCs w:val="21"/>
          <w:lang w:eastAsia="zh-CN"/>
        </w:rPr>
      </w:pPr>
      <w:r w:rsidRPr="008E07EB">
        <w:rPr>
          <w:rFonts w:cs="Arial" w:hint="eastAsia"/>
          <w:sz w:val="21"/>
          <w:szCs w:val="21"/>
          <w:lang w:eastAsia="zh-CN"/>
        </w:rPr>
        <w:t>通过</w:t>
      </w:r>
      <w:r w:rsidRPr="008E07EB">
        <w:rPr>
          <w:rFonts w:cs="Arial" w:hint="eastAsia"/>
          <w:sz w:val="21"/>
          <w:szCs w:val="21"/>
          <w:lang w:eastAsia="zh-CN"/>
        </w:rPr>
        <w:t>PDO</w:t>
      </w:r>
      <w:r>
        <w:rPr>
          <w:rFonts w:cs="Arial" w:hint="eastAsia"/>
          <w:sz w:val="21"/>
          <w:szCs w:val="21"/>
          <w:lang w:eastAsia="zh-CN"/>
        </w:rPr>
        <w:t xml:space="preserve"> </w:t>
      </w:r>
      <w:r w:rsidRPr="008E07EB">
        <w:rPr>
          <w:rFonts w:cs="Arial" w:hint="eastAsia"/>
          <w:sz w:val="21"/>
          <w:szCs w:val="21"/>
          <w:lang w:eastAsia="zh-CN"/>
        </w:rPr>
        <w:t>operation mode</w:t>
      </w:r>
      <w:r w:rsidRPr="008E07EB">
        <w:rPr>
          <w:rFonts w:cs="Arial" w:hint="eastAsia"/>
          <w:sz w:val="21"/>
          <w:szCs w:val="21"/>
          <w:lang w:eastAsia="zh-CN"/>
        </w:rPr>
        <w:t>切换至</w:t>
      </w:r>
      <w:r w:rsidRPr="008E07EB">
        <w:rPr>
          <w:rFonts w:cs="Arial" w:hint="eastAsia"/>
          <w:sz w:val="21"/>
          <w:szCs w:val="21"/>
          <w:lang w:eastAsia="zh-CN"/>
        </w:rPr>
        <w:t>6</w:t>
      </w:r>
      <w:r w:rsidRPr="008E07EB">
        <w:rPr>
          <w:rFonts w:cs="Arial" w:hint="eastAsia"/>
          <w:sz w:val="21"/>
          <w:szCs w:val="21"/>
          <w:lang w:eastAsia="zh-CN"/>
        </w:rPr>
        <w:t>（</w:t>
      </w:r>
      <w:r w:rsidRPr="008E07EB">
        <w:rPr>
          <w:rFonts w:cs="Arial" w:hint="eastAsia"/>
          <w:sz w:val="21"/>
          <w:szCs w:val="21"/>
          <w:lang w:eastAsia="zh-CN"/>
        </w:rPr>
        <w:t>Homing Mode</w:t>
      </w:r>
      <w:r w:rsidRPr="008E07EB">
        <w:rPr>
          <w:rFonts w:cs="Arial" w:hint="eastAsia"/>
          <w:sz w:val="21"/>
          <w:szCs w:val="21"/>
          <w:lang w:eastAsia="zh-CN"/>
        </w:rPr>
        <w:t>）后，</w:t>
      </w:r>
      <w:proofErr w:type="gramStart"/>
      <w:r w:rsidRPr="008E07EB">
        <w:rPr>
          <w:rFonts w:cs="Arial" w:hint="eastAsia"/>
          <w:sz w:val="21"/>
          <w:szCs w:val="21"/>
          <w:lang w:eastAsia="zh-CN"/>
        </w:rPr>
        <w:t>下发回</w:t>
      </w:r>
      <w:proofErr w:type="gramEnd"/>
      <w:r w:rsidRPr="008E07EB">
        <w:rPr>
          <w:rFonts w:cs="Arial" w:hint="eastAsia"/>
          <w:sz w:val="21"/>
          <w:szCs w:val="21"/>
          <w:lang w:eastAsia="zh-CN"/>
        </w:rPr>
        <w:t>零方法、回零速度、回零加速度、回零偏置参数，使用控制字第</w:t>
      </w:r>
      <w:r w:rsidRPr="008E07EB">
        <w:rPr>
          <w:rFonts w:cs="Arial" w:hint="eastAsia"/>
          <w:sz w:val="21"/>
          <w:szCs w:val="21"/>
          <w:lang w:eastAsia="zh-CN"/>
        </w:rPr>
        <w:t>4</w:t>
      </w:r>
      <w:r w:rsidRPr="008E07EB">
        <w:rPr>
          <w:rFonts w:cs="Arial" w:hint="eastAsia"/>
          <w:sz w:val="21"/>
          <w:szCs w:val="21"/>
          <w:lang w:eastAsia="zh-CN"/>
        </w:rPr>
        <w:t>位启动回零，使用控制字第</w:t>
      </w:r>
      <w:r w:rsidRPr="008E07EB">
        <w:rPr>
          <w:rFonts w:cs="Arial" w:hint="eastAsia"/>
          <w:sz w:val="21"/>
          <w:szCs w:val="21"/>
          <w:lang w:eastAsia="zh-CN"/>
        </w:rPr>
        <w:t>8</w:t>
      </w:r>
      <w:r w:rsidRPr="008E07EB">
        <w:rPr>
          <w:rFonts w:cs="Arial" w:hint="eastAsia"/>
          <w:sz w:val="21"/>
          <w:szCs w:val="21"/>
          <w:lang w:eastAsia="zh-CN"/>
        </w:rPr>
        <w:t>位</w:t>
      </w:r>
      <w:proofErr w:type="gramStart"/>
      <w:r w:rsidRPr="008E07EB">
        <w:rPr>
          <w:rFonts w:cs="Arial" w:hint="eastAsia"/>
          <w:sz w:val="21"/>
          <w:szCs w:val="21"/>
          <w:lang w:eastAsia="zh-CN"/>
        </w:rPr>
        <w:t>中止回</w:t>
      </w:r>
      <w:proofErr w:type="gramEnd"/>
      <w:r w:rsidRPr="008E07EB">
        <w:rPr>
          <w:rFonts w:cs="Arial" w:hint="eastAsia"/>
          <w:sz w:val="21"/>
          <w:szCs w:val="21"/>
          <w:lang w:eastAsia="zh-CN"/>
        </w:rPr>
        <w:t>零，并通过状态字第</w:t>
      </w:r>
      <w:r w:rsidRPr="008E07EB">
        <w:rPr>
          <w:rFonts w:cs="Arial" w:hint="eastAsia"/>
          <w:sz w:val="21"/>
          <w:szCs w:val="21"/>
          <w:lang w:eastAsia="zh-CN"/>
        </w:rPr>
        <w:t>12</w:t>
      </w:r>
      <w:r w:rsidRPr="008E07EB">
        <w:rPr>
          <w:rFonts w:cs="Arial" w:hint="eastAsia"/>
          <w:sz w:val="21"/>
          <w:szCs w:val="21"/>
          <w:lang w:eastAsia="zh-CN"/>
        </w:rPr>
        <w:t>位判断回</w:t>
      </w:r>
      <w:proofErr w:type="gramStart"/>
      <w:r w:rsidRPr="008E07EB">
        <w:rPr>
          <w:rFonts w:cs="Arial" w:hint="eastAsia"/>
          <w:sz w:val="21"/>
          <w:szCs w:val="21"/>
          <w:lang w:eastAsia="zh-CN"/>
        </w:rPr>
        <w:t>零是否</w:t>
      </w:r>
      <w:proofErr w:type="gramEnd"/>
      <w:r w:rsidRPr="008E07EB">
        <w:rPr>
          <w:rFonts w:cs="Arial" w:hint="eastAsia"/>
          <w:sz w:val="21"/>
          <w:szCs w:val="21"/>
          <w:lang w:eastAsia="zh-CN"/>
        </w:rPr>
        <w:t>完成。</w:t>
      </w:r>
    </w:p>
    <w:p w14:paraId="35D20789" w14:textId="77777777" w:rsidR="008E07EB" w:rsidRPr="008E07EB" w:rsidRDefault="008E07EB" w:rsidP="00721BE9">
      <w:pPr>
        <w:rPr>
          <w:rFonts w:cs="Arial"/>
          <w:sz w:val="21"/>
          <w:szCs w:val="21"/>
          <w:lang w:eastAsia="zh-CN"/>
        </w:rPr>
      </w:pPr>
    </w:p>
    <w:p w14:paraId="08B29CC1" w14:textId="587A3CCC" w:rsidR="008E07EB" w:rsidRDefault="008E07EB" w:rsidP="00776317">
      <w:pPr>
        <w:pStyle w:val="2"/>
        <w:spacing w:after="120"/>
      </w:pPr>
      <w:r>
        <w:rPr>
          <w:rFonts w:hint="eastAsia"/>
        </w:rPr>
        <w:t>回</w:t>
      </w:r>
      <w:proofErr w:type="gramStart"/>
      <w:r>
        <w:rPr>
          <w:rFonts w:hint="eastAsia"/>
        </w:rPr>
        <w:t>零方式</w:t>
      </w:r>
      <w:proofErr w:type="gramEnd"/>
      <w:r>
        <w:rPr>
          <w:rFonts w:hint="eastAsia"/>
        </w:rPr>
        <w:t>介绍</w:t>
      </w:r>
    </w:p>
    <w:p w14:paraId="21AC1C70" w14:textId="038CCF03" w:rsidR="008E07EB" w:rsidRDefault="008E07EB" w:rsidP="00721BE9">
      <w:pPr>
        <w:ind w:firstLineChars="200" w:firstLine="420"/>
        <w:rPr>
          <w:rFonts w:cs="Arial"/>
          <w:sz w:val="21"/>
          <w:szCs w:val="21"/>
          <w:lang w:eastAsia="zh-CN"/>
        </w:rPr>
      </w:pPr>
      <w:r w:rsidRPr="008E07EB">
        <w:rPr>
          <w:rFonts w:cs="Arial" w:hint="eastAsia"/>
          <w:sz w:val="21"/>
          <w:szCs w:val="21"/>
          <w:lang w:eastAsia="zh-CN"/>
        </w:rPr>
        <w:t>在此列出</w:t>
      </w:r>
      <w:r w:rsidRPr="008E07EB">
        <w:rPr>
          <w:rFonts w:cs="Arial" w:hint="eastAsia"/>
          <w:sz w:val="21"/>
          <w:szCs w:val="21"/>
          <w:lang w:eastAsia="zh-CN"/>
        </w:rPr>
        <w:t>DS402</w:t>
      </w:r>
      <w:r w:rsidRPr="008E07EB">
        <w:rPr>
          <w:rFonts w:cs="Arial" w:hint="eastAsia"/>
          <w:sz w:val="21"/>
          <w:szCs w:val="21"/>
          <w:lang w:eastAsia="zh-CN"/>
        </w:rPr>
        <w:t>协议中规定的</w:t>
      </w:r>
      <w:proofErr w:type="gramStart"/>
      <w:r w:rsidRPr="008E07EB">
        <w:rPr>
          <w:rFonts w:cs="Arial" w:hint="eastAsia"/>
          <w:sz w:val="21"/>
          <w:szCs w:val="21"/>
          <w:lang w:eastAsia="zh-CN"/>
        </w:rPr>
        <w:t>几种回</w:t>
      </w:r>
      <w:proofErr w:type="gramEnd"/>
      <w:r w:rsidRPr="008E07EB">
        <w:rPr>
          <w:rFonts w:cs="Arial" w:hint="eastAsia"/>
          <w:sz w:val="21"/>
          <w:szCs w:val="21"/>
          <w:lang w:eastAsia="zh-CN"/>
        </w:rPr>
        <w:t>零方法（具体驱动器中定义的回</w:t>
      </w:r>
      <w:proofErr w:type="gramStart"/>
      <w:r w:rsidRPr="008E07EB">
        <w:rPr>
          <w:rFonts w:cs="Arial" w:hint="eastAsia"/>
          <w:sz w:val="21"/>
          <w:szCs w:val="21"/>
          <w:lang w:eastAsia="zh-CN"/>
        </w:rPr>
        <w:t>零方法</w:t>
      </w:r>
      <w:proofErr w:type="gramEnd"/>
      <w:r w:rsidRPr="008E07EB">
        <w:rPr>
          <w:rFonts w:cs="Arial" w:hint="eastAsia"/>
          <w:sz w:val="21"/>
          <w:szCs w:val="21"/>
          <w:lang w:eastAsia="zh-CN"/>
        </w:rPr>
        <w:t>可能和</w:t>
      </w:r>
      <w:r w:rsidRPr="008E07EB">
        <w:rPr>
          <w:rFonts w:cs="Arial" w:hint="eastAsia"/>
          <w:sz w:val="21"/>
          <w:szCs w:val="21"/>
          <w:lang w:eastAsia="zh-CN"/>
        </w:rPr>
        <w:t>DS402</w:t>
      </w:r>
      <w:r w:rsidRPr="008E07EB">
        <w:rPr>
          <w:rFonts w:cs="Arial" w:hint="eastAsia"/>
          <w:sz w:val="21"/>
          <w:szCs w:val="21"/>
          <w:lang w:eastAsia="zh-CN"/>
        </w:rPr>
        <w:t>协议不同，需要查阅所使用的驱动器手册，作者不提供支持）：</w:t>
      </w:r>
    </w:p>
    <w:p w14:paraId="3898A021" w14:textId="1292B780" w:rsidR="00721BE9" w:rsidRDefault="00721BE9" w:rsidP="00721BE9">
      <w:pPr>
        <w:rPr>
          <w:rFonts w:cs="Arial"/>
          <w:sz w:val="21"/>
          <w:szCs w:val="21"/>
          <w:lang w:eastAsia="zh-CN"/>
        </w:rPr>
      </w:pPr>
    </w:p>
    <w:p w14:paraId="635F73F0" w14:textId="7357D3D3" w:rsidR="00721BE9" w:rsidRDefault="00721BE9" w:rsidP="00776317">
      <w:pPr>
        <w:pStyle w:val="3"/>
        <w:spacing w:after="120"/>
      </w:pPr>
      <w:r>
        <w:rPr>
          <w:rFonts w:hint="eastAsia"/>
        </w:rPr>
        <w:t xml:space="preserve">Method 1 </w:t>
      </w:r>
      <w:r>
        <w:rPr>
          <w:rFonts w:hint="eastAsia"/>
        </w:rPr>
        <w:t>：</w:t>
      </w:r>
      <w:r w:rsidRPr="00721BE9">
        <w:rPr>
          <w:rFonts w:hint="eastAsia"/>
        </w:rPr>
        <w:t>基于负向限位开关和</w:t>
      </w:r>
      <w:r>
        <w:rPr>
          <w:rFonts w:hint="eastAsia"/>
        </w:rPr>
        <w:t>零</w:t>
      </w:r>
      <w:r w:rsidRPr="00721BE9">
        <w:rPr>
          <w:rFonts w:hint="eastAsia"/>
        </w:rPr>
        <w:t>脉冲的回零</w:t>
      </w:r>
    </w:p>
    <w:p w14:paraId="4FFA7581" w14:textId="47E945E2" w:rsidR="00721BE9" w:rsidRPr="00721BE9" w:rsidRDefault="00721BE9" w:rsidP="00721BE9">
      <w:pPr>
        <w:ind w:firstLineChars="200" w:firstLine="420"/>
        <w:rPr>
          <w:rFonts w:cs="Arial"/>
          <w:sz w:val="21"/>
          <w:szCs w:val="21"/>
          <w:lang w:eastAsia="zh-CN"/>
        </w:rPr>
      </w:pPr>
      <w:r w:rsidRPr="00721BE9">
        <w:rPr>
          <w:rFonts w:cs="Arial"/>
          <w:sz w:val="21"/>
          <w:szCs w:val="21"/>
          <w:lang w:eastAsia="zh-CN"/>
        </w:rPr>
        <w:t>采用这种方法时，如果负向限位开关未被触发（此处显示为低电平），初始运动方向为向左。回零位置位于负向限位开关变为未触发状态的位置右侧的第一个</w:t>
      </w:r>
      <w:r>
        <w:rPr>
          <w:rFonts w:cs="Arial" w:hint="eastAsia"/>
          <w:sz w:val="21"/>
          <w:szCs w:val="21"/>
          <w:lang w:eastAsia="zh-CN"/>
        </w:rPr>
        <w:t>零</w:t>
      </w:r>
      <w:r w:rsidRPr="00721BE9">
        <w:rPr>
          <w:rFonts w:cs="Arial"/>
          <w:sz w:val="21"/>
          <w:szCs w:val="21"/>
          <w:lang w:eastAsia="zh-CN"/>
        </w:rPr>
        <w:t>脉冲处。</w:t>
      </w:r>
    </w:p>
    <w:p w14:paraId="1C3C93B2" w14:textId="5C0415B4" w:rsidR="008E07EB" w:rsidRDefault="00000000" w:rsidP="00721BE9">
      <w:pPr>
        <w:jc w:val="center"/>
        <w:rPr>
          <w:noProof/>
        </w:rPr>
      </w:pPr>
      <w:r>
        <w:rPr>
          <w:noProof/>
        </w:rPr>
        <w:pict w14:anchorId="63F81847">
          <v:shape id="图片 1" o:spid="_x0000_i1026" type="#_x0000_t75" style="width:330pt;height:120.6pt;visibility:visible;mso-wrap-style:square">
            <v:imagedata r:id="rId9" o:title=""/>
          </v:shape>
        </w:pict>
      </w:r>
    </w:p>
    <w:p w14:paraId="2F147E72" w14:textId="4F34B435" w:rsidR="00721BE9" w:rsidRDefault="00721BE9" w:rsidP="00776317">
      <w:pPr>
        <w:pStyle w:val="3"/>
        <w:spacing w:after="120"/>
      </w:pPr>
      <w:r>
        <w:rPr>
          <w:rFonts w:hint="eastAsia"/>
        </w:rPr>
        <w:t xml:space="preserve">Method 2 </w:t>
      </w:r>
      <w:r>
        <w:rPr>
          <w:rFonts w:hint="eastAsia"/>
        </w:rPr>
        <w:t>：</w:t>
      </w:r>
      <w:r w:rsidRPr="00721BE9">
        <w:rPr>
          <w:rFonts w:hint="eastAsia"/>
        </w:rPr>
        <w:t>基于正向限位开关和</w:t>
      </w:r>
      <w:r>
        <w:rPr>
          <w:rFonts w:hint="eastAsia"/>
        </w:rPr>
        <w:t>零</w:t>
      </w:r>
      <w:r w:rsidRPr="00721BE9">
        <w:rPr>
          <w:rFonts w:hint="eastAsia"/>
        </w:rPr>
        <w:t>脉冲的回零</w:t>
      </w:r>
    </w:p>
    <w:p w14:paraId="436C256D" w14:textId="71685F43" w:rsidR="00CA6B34" w:rsidRDefault="00CA6B34" w:rsidP="00005CF6">
      <w:pPr>
        <w:ind w:firstLineChars="200" w:firstLine="420"/>
        <w:rPr>
          <w:rFonts w:cs="Arial"/>
          <w:sz w:val="21"/>
          <w:szCs w:val="21"/>
          <w:lang w:eastAsia="zh-CN"/>
        </w:rPr>
      </w:pPr>
      <w:r w:rsidRPr="00CA6B34">
        <w:rPr>
          <w:rFonts w:cs="Arial" w:hint="eastAsia"/>
          <w:sz w:val="21"/>
          <w:szCs w:val="21"/>
          <w:lang w:eastAsia="zh-CN"/>
        </w:rPr>
        <w:t>采用这种方法时，如果正向限位开关未被触发（此处显示为低电平），初始运动方向为向右。回零位置位于正向限位开关变为未触发状态的位置左侧的第一个索引脉冲处。</w:t>
      </w:r>
    </w:p>
    <w:p w14:paraId="509A6156" w14:textId="6E9F4D3C" w:rsidR="00721BE9" w:rsidRDefault="00000000" w:rsidP="00721BE9">
      <w:pPr>
        <w:jc w:val="center"/>
        <w:rPr>
          <w:noProof/>
        </w:rPr>
      </w:pPr>
      <w:r>
        <w:rPr>
          <w:noProof/>
        </w:rPr>
        <w:pict w14:anchorId="70880D62">
          <v:shape id="_x0000_i1027" type="#_x0000_t75" style="width:284.4pt;height:130.8pt;visibility:visible;mso-wrap-style:square">
            <v:imagedata r:id="rId10" o:title=""/>
          </v:shape>
        </w:pict>
      </w:r>
    </w:p>
    <w:p w14:paraId="62C6162E" w14:textId="23675AB3" w:rsidR="00CA6B34" w:rsidRDefault="00CA6B34" w:rsidP="00776317">
      <w:pPr>
        <w:pStyle w:val="3"/>
        <w:spacing w:after="120"/>
      </w:pPr>
      <w:r>
        <w:rPr>
          <w:rFonts w:hint="eastAsia"/>
        </w:rPr>
        <w:t xml:space="preserve">Method 3 / Method 4 </w:t>
      </w:r>
      <w:r>
        <w:rPr>
          <w:rFonts w:hint="eastAsia"/>
        </w:rPr>
        <w:t>：</w:t>
      </w:r>
      <w:r w:rsidRPr="00CA6B34">
        <w:rPr>
          <w:rFonts w:hint="eastAsia"/>
        </w:rPr>
        <w:t>基于正向回零开关和零脉冲的回零</w:t>
      </w:r>
    </w:p>
    <w:p w14:paraId="3DCA3C1C" w14:textId="4BAF9AC6" w:rsidR="00CA6B34" w:rsidRDefault="00CA6B34" w:rsidP="00005CF6">
      <w:pPr>
        <w:ind w:firstLineChars="200" w:firstLine="420"/>
        <w:rPr>
          <w:rFonts w:cs="Arial"/>
          <w:sz w:val="21"/>
          <w:szCs w:val="21"/>
          <w:lang w:eastAsia="zh-CN"/>
        </w:rPr>
      </w:pPr>
      <w:r w:rsidRPr="00CA6B34">
        <w:rPr>
          <w:rFonts w:cs="Arial" w:hint="eastAsia"/>
          <w:sz w:val="21"/>
          <w:szCs w:val="21"/>
          <w:lang w:eastAsia="zh-CN"/>
        </w:rPr>
        <w:t>采用方法</w:t>
      </w:r>
      <w:r w:rsidRPr="00CA6B34">
        <w:rPr>
          <w:rFonts w:cs="Arial" w:hint="eastAsia"/>
          <w:sz w:val="21"/>
          <w:szCs w:val="21"/>
          <w:lang w:eastAsia="zh-CN"/>
        </w:rPr>
        <w:t xml:space="preserve"> 3 </w:t>
      </w:r>
      <w:r w:rsidRPr="00CA6B34">
        <w:rPr>
          <w:rFonts w:cs="Arial" w:hint="eastAsia"/>
          <w:sz w:val="21"/>
          <w:szCs w:val="21"/>
          <w:lang w:eastAsia="zh-CN"/>
        </w:rPr>
        <w:t>或方法</w:t>
      </w:r>
      <w:r w:rsidRPr="00CA6B34">
        <w:rPr>
          <w:rFonts w:cs="Arial" w:hint="eastAsia"/>
          <w:sz w:val="21"/>
          <w:szCs w:val="21"/>
          <w:lang w:eastAsia="zh-CN"/>
        </w:rPr>
        <w:t xml:space="preserve"> 4 </w:t>
      </w:r>
      <w:r w:rsidRPr="00CA6B34">
        <w:rPr>
          <w:rFonts w:cs="Arial" w:hint="eastAsia"/>
          <w:sz w:val="21"/>
          <w:szCs w:val="21"/>
          <w:lang w:eastAsia="zh-CN"/>
        </w:rPr>
        <w:t>时，初始运动方向取决于回零开关的状态。回零位</w:t>
      </w:r>
      <w:proofErr w:type="gramStart"/>
      <w:r w:rsidRPr="00CA6B34">
        <w:rPr>
          <w:rFonts w:cs="Arial" w:hint="eastAsia"/>
          <w:sz w:val="21"/>
          <w:szCs w:val="21"/>
          <w:lang w:eastAsia="zh-CN"/>
        </w:rPr>
        <w:t>置位于回零</w:t>
      </w:r>
      <w:proofErr w:type="gramEnd"/>
      <w:r w:rsidRPr="00CA6B34">
        <w:rPr>
          <w:rFonts w:cs="Arial" w:hint="eastAsia"/>
          <w:sz w:val="21"/>
          <w:szCs w:val="21"/>
          <w:lang w:eastAsia="zh-CN"/>
        </w:rPr>
        <w:t>开关状态变化点左侧或右侧的零脉冲处。如果初始位置使得运动方向在回零过程中必须反转，那么反转发生的点是在回零开关状态变化之后的任意位置。</w:t>
      </w:r>
    </w:p>
    <w:p w14:paraId="58CCB6C3" w14:textId="49DAF95A" w:rsidR="00CA6B34" w:rsidRDefault="00D54335" w:rsidP="00CA6B34">
      <w:pPr>
        <w:jc w:val="center"/>
        <w:rPr>
          <w:noProof/>
        </w:rPr>
      </w:pPr>
      <w:r>
        <w:rPr>
          <w:noProof/>
        </w:rPr>
        <w:lastRenderedPageBreak/>
        <w:pict w14:anchorId="2AD62977">
          <v:shape id="_x0000_i1028" type="#_x0000_t75" style="width:273.6pt;height:145.8pt;visibility:visible;mso-wrap-style:square">
            <v:imagedata r:id="rId11" o:title=""/>
          </v:shape>
        </w:pict>
      </w:r>
    </w:p>
    <w:p w14:paraId="4A55D726" w14:textId="63575806" w:rsidR="00CA6B34" w:rsidRDefault="00CA6B34" w:rsidP="00776317">
      <w:pPr>
        <w:pStyle w:val="3"/>
        <w:spacing w:after="120"/>
      </w:pPr>
      <w:r w:rsidRPr="00CA6B34">
        <w:rPr>
          <w:rFonts w:hint="eastAsia"/>
        </w:rPr>
        <w:t xml:space="preserve">Method 5 / Method 6 </w:t>
      </w:r>
      <w:r w:rsidRPr="00CA6B34">
        <w:rPr>
          <w:rFonts w:hint="eastAsia"/>
        </w:rPr>
        <w:t>：基于负向回零开关和零脉冲的回零</w:t>
      </w:r>
    </w:p>
    <w:p w14:paraId="1FE9E908" w14:textId="149B6888" w:rsidR="00CA6B34" w:rsidRDefault="00CA6B34" w:rsidP="00005CF6">
      <w:pPr>
        <w:ind w:firstLineChars="200" w:firstLine="420"/>
        <w:rPr>
          <w:rFonts w:cs="Arial"/>
          <w:sz w:val="21"/>
          <w:szCs w:val="21"/>
          <w:lang w:eastAsia="zh-CN"/>
        </w:rPr>
      </w:pPr>
      <w:r w:rsidRPr="00CA6B34">
        <w:rPr>
          <w:rFonts w:cs="Arial" w:hint="eastAsia"/>
          <w:sz w:val="21"/>
          <w:szCs w:val="21"/>
          <w:lang w:eastAsia="zh-CN"/>
        </w:rPr>
        <w:t>采用方法</w:t>
      </w:r>
      <w:r w:rsidRPr="00CA6B34">
        <w:rPr>
          <w:rFonts w:cs="Arial" w:hint="eastAsia"/>
          <w:sz w:val="21"/>
          <w:szCs w:val="21"/>
          <w:lang w:eastAsia="zh-CN"/>
        </w:rPr>
        <w:t xml:space="preserve"> 5 </w:t>
      </w:r>
      <w:r w:rsidRPr="00CA6B34">
        <w:rPr>
          <w:rFonts w:cs="Arial" w:hint="eastAsia"/>
          <w:sz w:val="21"/>
          <w:szCs w:val="21"/>
          <w:lang w:eastAsia="zh-CN"/>
        </w:rPr>
        <w:t>或方法</w:t>
      </w:r>
      <w:r w:rsidRPr="00CA6B34">
        <w:rPr>
          <w:rFonts w:cs="Arial" w:hint="eastAsia"/>
          <w:sz w:val="21"/>
          <w:szCs w:val="21"/>
          <w:lang w:eastAsia="zh-CN"/>
        </w:rPr>
        <w:t xml:space="preserve"> 6 </w:t>
      </w:r>
      <w:r w:rsidRPr="00CA6B34">
        <w:rPr>
          <w:rFonts w:cs="Arial" w:hint="eastAsia"/>
          <w:sz w:val="21"/>
          <w:szCs w:val="21"/>
          <w:lang w:eastAsia="zh-CN"/>
        </w:rPr>
        <w:t>时，初始运动方向取决于回零开关的状态。回零位</w:t>
      </w:r>
      <w:proofErr w:type="gramStart"/>
      <w:r w:rsidRPr="00CA6B34">
        <w:rPr>
          <w:rFonts w:cs="Arial" w:hint="eastAsia"/>
          <w:sz w:val="21"/>
          <w:szCs w:val="21"/>
          <w:lang w:eastAsia="zh-CN"/>
        </w:rPr>
        <w:t>置处于</w:t>
      </w:r>
      <w:proofErr w:type="gramEnd"/>
      <w:r w:rsidRPr="00CA6B34">
        <w:rPr>
          <w:rFonts w:cs="Arial" w:hint="eastAsia"/>
          <w:sz w:val="21"/>
          <w:szCs w:val="21"/>
          <w:lang w:eastAsia="zh-CN"/>
        </w:rPr>
        <w:t>回零开关状态变化点左侧或右侧的零脉冲处。如果初始位置的情况导致在回零过程中运动方向必须反转，那么反转发生的点是在回零开关状态变化之后的任意位置。</w:t>
      </w:r>
    </w:p>
    <w:p w14:paraId="634AA100" w14:textId="68B8798F" w:rsidR="00CA6B34" w:rsidRDefault="00D54335" w:rsidP="00CA6B34">
      <w:pPr>
        <w:jc w:val="center"/>
        <w:rPr>
          <w:noProof/>
        </w:rPr>
      </w:pPr>
      <w:r>
        <w:rPr>
          <w:noProof/>
        </w:rPr>
        <w:pict w14:anchorId="1D3DDBA4">
          <v:shape id="_x0000_i1029" type="#_x0000_t75" style="width:276pt;height:148.2pt;visibility:visible;mso-wrap-style:square">
            <v:imagedata r:id="rId12" o:title=""/>
          </v:shape>
        </w:pict>
      </w:r>
    </w:p>
    <w:p w14:paraId="05C896A4" w14:textId="77777777" w:rsidR="00CA6B34" w:rsidRDefault="00CA6B34" w:rsidP="00CA6B34">
      <w:pPr>
        <w:jc w:val="center"/>
        <w:rPr>
          <w:noProof/>
        </w:rPr>
      </w:pPr>
    </w:p>
    <w:p w14:paraId="2C09282D" w14:textId="6A8A4256" w:rsidR="00CA6B34" w:rsidRDefault="00CA6B34" w:rsidP="00776317">
      <w:pPr>
        <w:pStyle w:val="3"/>
        <w:spacing w:after="120"/>
      </w:pPr>
      <w:r w:rsidRPr="00CA6B34">
        <w:rPr>
          <w:rFonts w:hint="eastAsia"/>
        </w:rPr>
        <w:t xml:space="preserve">Method </w:t>
      </w:r>
      <w:r>
        <w:rPr>
          <w:rFonts w:hint="eastAsia"/>
        </w:rPr>
        <w:t>7</w:t>
      </w:r>
      <w:r w:rsidRPr="00CA6B34">
        <w:rPr>
          <w:rFonts w:hint="eastAsia"/>
        </w:rPr>
        <w:t xml:space="preserve"> </w:t>
      </w:r>
      <w:r>
        <w:t>–</w:t>
      </w:r>
      <w:r>
        <w:rPr>
          <w:rFonts w:hint="eastAsia"/>
        </w:rPr>
        <w:t xml:space="preserve"> 14 </w:t>
      </w:r>
      <w:r w:rsidRPr="00CA6B34">
        <w:rPr>
          <w:rFonts w:hint="eastAsia"/>
        </w:rPr>
        <w:t>：基于负向回零开关和零脉冲的回零</w:t>
      </w:r>
    </w:p>
    <w:p w14:paraId="33B5C529" w14:textId="77777777" w:rsidR="00CA6B34" w:rsidRDefault="00CA6B34" w:rsidP="00005CF6">
      <w:pPr>
        <w:ind w:firstLineChars="200" w:firstLine="420"/>
        <w:rPr>
          <w:rFonts w:cs="Arial"/>
          <w:sz w:val="21"/>
          <w:szCs w:val="21"/>
          <w:lang w:eastAsia="zh-CN"/>
        </w:rPr>
      </w:pPr>
      <w:r w:rsidRPr="00CA6B34">
        <w:rPr>
          <w:rFonts w:cs="Arial" w:hint="eastAsia"/>
          <w:sz w:val="21"/>
          <w:szCs w:val="21"/>
          <w:lang w:eastAsia="zh-CN"/>
        </w:rPr>
        <w:t>这些方法所使用的回零开关仅在行程的部分区间处于触发状态，实际上，当轴的位置扫过该开关时，开关会产生</w:t>
      </w:r>
      <w:r w:rsidRPr="00CA6B34">
        <w:rPr>
          <w:rFonts w:cs="Arial" w:hint="eastAsia"/>
          <w:sz w:val="21"/>
          <w:szCs w:val="21"/>
          <w:lang w:eastAsia="zh-CN"/>
        </w:rPr>
        <w:t xml:space="preserve"> </w:t>
      </w:r>
      <w:r w:rsidRPr="00CA6B34">
        <w:rPr>
          <w:rFonts w:cs="Arial" w:hint="eastAsia"/>
          <w:sz w:val="21"/>
          <w:szCs w:val="21"/>
          <w:lang w:eastAsia="zh-CN"/>
        </w:rPr>
        <w:t>“瞬时”</w:t>
      </w:r>
      <w:r w:rsidRPr="00CA6B34">
        <w:rPr>
          <w:rFonts w:cs="Arial" w:hint="eastAsia"/>
          <w:sz w:val="21"/>
          <w:szCs w:val="21"/>
          <w:lang w:eastAsia="zh-CN"/>
        </w:rPr>
        <w:t xml:space="preserve"> </w:t>
      </w:r>
      <w:r w:rsidRPr="00CA6B34">
        <w:rPr>
          <w:rFonts w:cs="Arial" w:hint="eastAsia"/>
          <w:sz w:val="21"/>
          <w:szCs w:val="21"/>
          <w:lang w:eastAsia="zh-CN"/>
        </w:rPr>
        <w:t>动作。</w:t>
      </w:r>
    </w:p>
    <w:p w14:paraId="41881E32" w14:textId="359BC3DD" w:rsidR="00CA6B34" w:rsidRDefault="00CA6B34" w:rsidP="00005CF6">
      <w:pPr>
        <w:ind w:firstLineChars="200" w:firstLine="420"/>
        <w:rPr>
          <w:rFonts w:cs="Arial"/>
          <w:sz w:val="21"/>
          <w:szCs w:val="21"/>
          <w:lang w:eastAsia="zh-CN"/>
        </w:rPr>
      </w:pPr>
      <w:r w:rsidRPr="00CA6B34">
        <w:rPr>
          <w:rFonts w:cs="Arial" w:hint="eastAsia"/>
          <w:sz w:val="21"/>
          <w:szCs w:val="21"/>
          <w:lang w:eastAsia="zh-CN"/>
        </w:rPr>
        <w:t>采用方法</w:t>
      </w:r>
      <w:r w:rsidRPr="00CA6B34">
        <w:rPr>
          <w:rFonts w:cs="Arial" w:hint="eastAsia"/>
          <w:sz w:val="21"/>
          <w:szCs w:val="21"/>
          <w:lang w:eastAsia="zh-CN"/>
        </w:rPr>
        <w:t xml:space="preserve"> 7 </w:t>
      </w:r>
      <w:r w:rsidRPr="00CA6B34">
        <w:rPr>
          <w:rFonts w:cs="Arial" w:hint="eastAsia"/>
          <w:sz w:val="21"/>
          <w:szCs w:val="21"/>
          <w:lang w:eastAsia="zh-CN"/>
        </w:rPr>
        <w:t>到</w:t>
      </w:r>
      <w:r w:rsidRPr="00CA6B34">
        <w:rPr>
          <w:rFonts w:cs="Arial" w:hint="eastAsia"/>
          <w:sz w:val="21"/>
          <w:szCs w:val="21"/>
          <w:lang w:eastAsia="zh-CN"/>
        </w:rPr>
        <w:t xml:space="preserve"> 10 </w:t>
      </w:r>
      <w:r w:rsidRPr="00CA6B34">
        <w:rPr>
          <w:rFonts w:cs="Arial" w:hint="eastAsia"/>
          <w:sz w:val="21"/>
          <w:szCs w:val="21"/>
          <w:lang w:eastAsia="zh-CN"/>
        </w:rPr>
        <w:t>时，初始运动方向为向右；而采用方法</w:t>
      </w:r>
      <w:r w:rsidRPr="00CA6B34">
        <w:rPr>
          <w:rFonts w:cs="Arial" w:hint="eastAsia"/>
          <w:sz w:val="21"/>
          <w:szCs w:val="21"/>
          <w:lang w:eastAsia="zh-CN"/>
        </w:rPr>
        <w:t xml:space="preserve"> 11 </w:t>
      </w:r>
      <w:r w:rsidRPr="00CA6B34">
        <w:rPr>
          <w:rFonts w:cs="Arial" w:hint="eastAsia"/>
          <w:sz w:val="21"/>
          <w:szCs w:val="21"/>
          <w:lang w:eastAsia="zh-CN"/>
        </w:rPr>
        <w:t>到</w:t>
      </w:r>
      <w:r w:rsidRPr="00CA6B34">
        <w:rPr>
          <w:rFonts w:cs="Arial" w:hint="eastAsia"/>
          <w:sz w:val="21"/>
          <w:szCs w:val="21"/>
          <w:lang w:eastAsia="zh-CN"/>
        </w:rPr>
        <w:t xml:space="preserve"> 14 </w:t>
      </w:r>
      <w:r w:rsidRPr="00CA6B34">
        <w:rPr>
          <w:rFonts w:cs="Arial" w:hint="eastAsia"/>
          <w:sz w:val="21"/>
          <w:szCs w:val="21"/>
          <w:lang w:eastAsia="zh-CN"/>
        </w:rPr>
        <w:t>时，初始运动方向为向左，但如果回零开关在运动起始时处于触发状态，这种情况下初始运动方向取决于要寻找的（开关的）边沿。回零位</w:t>
      </w:r>
      <w:proofErr w:type="gramStart"/>
      <w:r w:rsidRPr="00CA6B34">
        <w:rPr>
          <w:rFonts w:cs="Arial" w:hint="eastAsia"/>
          <w:sz w:val="21"/>
          <w:szCs w:val="21"/>
          <w:lang w:eastAsia="zh-CN"/>
        </w:rPr>
        <w:t>置处于</w:t>
      </w:r>
      <w:proofErr w:type="gramEnd"/>
      <w:r w:rsidRPr="00CA6B34">
        <w:rPr>
          <w:rFonts w:cs="Arial" w:hint="eastAsia"/>
          <w:sz w:val="21"/>
          <w:szCs w:val="21"/>
          <w:lang w:eastAsia="zh-CN"/>
        </w:rPr>
        <w:t>回零开关的上升沿或</w:t>
      </w:r>
      <w:proofErr w:type="gramStart"/>
      <w:r w:rsidRPr="00CA6B34">
        <w:rPr>
          <w:rFonts w:cs="Arial" w:hint="eastAsia"/>
          <w:sz w:val="21"/>
          <w:szCs w:val="21"/>
          <w:lang w:eastAsia="zh-CN"/>
        </w:rPr>
        <w:t>下降沿任一侧</w:t>
      </w:r>
      <w:proofErr w:type="gramEnd"/>
      <w:r w:rsidRPr="00CA6B34">
        <w:rPr>
          <w:rFonts w:cs="Arial" w:hint="eastAsia"/>
          <w:sz w:val="21"/>
          <w:szCs w:val="21"/>
          <w:lang w:eastAsia="zh-CN"/>
        </w:rPr>
        <w:t>的零脉冲处，正如下列图表所示。如果运动的初始方向</w:t>
      </w:r>
      <w:proofErr w:type="gramStart"/>
      <w:r w:rsidRPr="00CA6B34">
        <w:rPr>
          <w:rFonts w:cs="Arial" w:hint="eastAsia"/>
          <w:sz w:val="21"/>
          <w:szCs w:val="21"/>
          <w:lang w:eastAsia="zh-CN"/>
        </w:rPr>
        <w:t>背离回</w:t>
      </w:r>
      <w:proofErr w:type="gramEnd"/>
      <w:r w:rsidRPr="00CA6B34">
        <w:rPr>
          <w:rFonts w:cs="Arial" w:hint="eastAsia"/>
          <w:sz w:val="21"/>
          <w:szCs w:val="21"/>
          <w:lang w:eastAsia="zh-CN"/>
        </w:rPr>
        <w:t>零开关，驱动器在碰到相关限位开关时必须反转（方向）。</w:t>
      </w:r>
    </w:p>
    <w:p w14:paraId="07C9C98B" w14:textId="16B6A1D1" w:rsidR="00CA6B34" w:rsidRDefault="00D54335" w:rsidP="00CA6B34">
      <w:pPr>
        <w:jc w:val="center"/>
        <w:rPr>
          <w:noProof/>
        </w:rPr>
      </w:pPr>
      <w:r>
        <w:rPr>
          <w:noProof/>
        </w:rPr>
        <w:pict w14:anchorId="4AC35246">
          <v:shape id="_x0000_i1030" type="#_x0000_t75" style="width:323.4pt;height:160.2pt;visibility:visible;mso-wrap-style:square">
            <v:imagedata r:id="rId13" o:title=""/>
          </v:shape>
        </w:pict>
      </w:r>
    </w:p>
    <w:p w14:paraId="51345B58" w14:textId="78174AF7" w:rsidR="00CA6B34" w:rsidRDefault="00D54335" w:rsidP="00CA6B34">
      <w:pPr>
        <w:jc w:val="center"/>
        <w:rPr>
          <w:noProof/>
        </w:rPr>
      </w:pPr>
      <w:r>
        <w:rPr>
          <w:noProof/>
        </w:rPr>
        <w:lastRenderedPageBreak/>
        <w:pict w14:anchorId="68535562">
          <v:shape id="_x0000_i1031" type="#_x0000_t75" style="width:333.6pt;height:192pt;visibility:visible;mso-wrap-style:square">
            <v:imagedata r:id="rId14" o:title=""/>
          </v:shape>
        </w:pict>
      </w:r>
    </w:p>
    <w:p w14:paraId="6E367F2E" w14:textId="77777777" w:rsidR="00CA6B34" w:rsidRDefault="00CA6B34" w:rsidP="00CA6B34">
      <w:pPr>
        <w:jc w:val="center"/>
        <w:rPr>
          <w:noProof/>
        </w:rPr>
      </w:pPr>
    </w:p>
    <w:p w14:paraId="39CCADB9" w14:textId="4B404CC1" w:rsidR="00CA6B34" w:rsidRDefault="00CA6B34" w:rsidP="00776317">
      <w:pPr>
        <w:pStyle w:val="3"/>
        <w:spacing w:after="120"/>
      </w:pPr>
      <w:r w:rsidRPr="00CA6B34">
        <w:rPr>
          <w:rFonts w:hint="eastAsia"/>
        </w:rPr>
        <w:t xml:space="preserve">Method </w:t>
      </w:r>
      <w:r>
        <w:rPr>
          <w:rFonts w:hint="eastAsia"/>
        </w:rPr>
        <w:t>17</w:t>
      </w:r>
      <w:r w:rsidRPr="00CA6B34">
        <w:rPr>
          <w:rFonts w:hint="eastAsia"/>
        </w:rPr>
        <w:t xml:space="preserve"> </w:t>
      </w:r>
      <w:r>
        <w:t>–</w:t>
      </w:r>
      <w:r>
        <w:rPr>
          <w:rFonts w:hint="eastAsia"/>
        </w:rPr>
        <w:t xml:space="preserve"> 30 </w:t>
      </w:r>
      <w:r w:rsidRPr="00CA6B34">
        <w:rPr>
          <w:rFonts w:hint="eastAsia"/>
        </w:rPr>
        <w:t>：无零脉冲的回零</w:t>
      </w:r>
    </w:p>
    <w:p w14:paraId="50216CA9" w14:textId="175390D7" w:rsidR="00CA6B34" w:rsidRDefault="00005CF6" w:rsidP="00005CF6">
      <w:pPr>
        <w:ind w:firstLineChars="200" w:firstLine="420"/>
        <w:rPr>
          <w:rFonts w:cs="Arial"/>
          <w:sz w:val="21"/>
          <w:szCs w:val="21"/>
          <w:lang w:eastAsia="zh-CN"/>
        </w:rPr>
      </w:pPr>
      <w:r w:rsidRPr="00005CF6">
        <w:rPr>
          <w:rFonts w:cs="Arial" w:hint="eastAsia"/>
          <w:sz w:val="21"/>
          <w:szCs w:val="21"/>
          <w:lang w:eastAsia="zh-CN"/>
        </w:rPr>
        <w:t>这些方法与方法</w:t>
      </w:r>
      <w:r w:rsidRPr="00005CF6">
        <w:rPr>
          <w:rFonts w:cs="Arial" w:hint="eastAsia"/>
          <w:sz w:val="21"/>
          <w:szCs w:val="21"/>
          <w:lang w:eastAsia="zh-CN"/>
        </w:rPr>
        <w:t xml:space="preserve"> 1 </w:t>
      </w:r>
      <w:r w:rsidRPr="00005CF6">
        <w:rPr>
          <w:rFonts w:cs="Arial" w:hint="eastAsia"/>
          <w:sz w:val="21"/>
          <w:szCs w:val="21"/>
          <w:lang w:eastAsia="zh-CN"/>
        </w:rPr>
        <w:t>到</w:t>
      </w:r>
      <w:r w:rsidRPr="00005CF6">
        <w:rPr>
          <w:rFonts w:cs="Arial" w:hint="eastAsia"/>
          <w:sz w:val="21"/>
          <w:szCs w:val="21"/>
          <w:lang w:eastAsia="zh-CN"/>
        </w:rPr>
        <w:t xml:space="preserve"> 14 </w:t>
      </w:r>
      <w:r w:rsidRPr="00005CF6">
        <w:rPr>
          <w:rFonts w:cs="Arial" w:hint="eastAsia"/>
          <w:sz w:val="21"/>
          <w:szCs w:val="21"/>
          <w:lang w:eastAsia="zh-CN"/>
        </w:rPr>
        <w:t>类似，不同之</w:t>
      </w:r>
      <w:proofErr w:type="gramStart"/>
      <w:r w:rsidRPr="00005CF6">
        <w:rPr>
          <w:rFonts w:cs="Arial" w:hint="eastAsia"/>
          <w:sz w:val="21"/>
          <w:szCs w:val="21"/>
          <w:lang w:eastAsia="zh-CN"/>
        </w:rPr>
        <w:t>处在于回零位</w:t>
      </w:r>
      <w:proofErr w:type="gramEnd"/>
      <w:r w:rsidRPr="00005CF6">
        <w:rPr>
          <w:rFonts w:cs="Arial" w:hint="eastAsia"/>
          <w:sz w:val="21"/>
          <w:szCs w:val="21"/>
          <w:lang w:eastAsia="zh-CN"/>
        </w:rPr>
        <w:t>置不依赖于零脉冲，而仅取决于</w:t>
      </w:r>
      <w:proofErr w:type="gramStart"/>
      <w:r w:rsidRPr="00005CF6">
        <w:rPr>
          <w:rFonts w:cs="Arial" w:hint="eastAsia"/>
          <w:sz w:val="21"/>
          <w:szCs w:val="21"/>
          <w:lang w:eastAsia="zh-CN"/>
        </w:rPr>
        <w:t>相关回</w:t>
      </w:r>
      <w:proofErr w:type="gramEnd"/>
      <w:r w:rsidRPr="00005CF6">
        <w:rPr>
          <w:rFonts w:cs="Arial" w:hint="eastAsia"/>
          <w:sz w:val="21"/>
          <w:szCs w:val="21"/>
          <w:lang w:eastAsia="zh-CN"/>
        </w:rPr>
        <w:t>零开关或限位开关的状态转变。例如，方法</w:t>
      </w:r>
      <w:r w:rsidRPr="00005CF6">
        <w:rPr>
          <w:rFonts w:cs="Arial" w:hint="eastAsia"/>
          <w:sz w:val="21"/>
          <w:szCs w:val="21"/>
          <w:lang w:eastAsia="zh-CN"/>
        </w:rPr>
        <w:t xml:space="preserve"> 19 </w:t>
      </w:r>
      <w:r w:rsidRPr="00005CF6">
        <w:rPr>
          <w:rFonts w:cs="Arial" w:hint="eastAsia"/>
          <w:sz w:val="21"/>
          <w:szCs w:val="21"/>
          <w:lang w:eastAsia="zh-CN"/>
        </w:rPr>
        <w:t>和</w:t>
      </w:r>
      <w:r w:rsidRPr="00005CF6">
        <w:rPr>
          <w:rFonts w:cs="Arial" w:hint="eastAsia"/>
          <w:sz w:val="21"/>
          <w:szCs w:val="21"/>
          <w:lang w:eastAsia="zh-CN"/>
        </w:rPr>
        <w:t xml:space="preserve"> 20 </w:t>
      </w:r>
      <w:r w:rsidRPr="00005CF6">
        <w:rPr>
          <w:rFonts w:cs="Arial" w:hint="eastAsia"/>
          <w:sz w:val="21"/>
          <w:szCs w:val="21"/>
          <w:lang w:eastAsia="zh-CN"/>
        </w:rPr>
        <w:t>与如下图表所示的方法</w:t>
      </w:r>
      <w:r w:rsidRPr="00005CF6">
        <w:rPr>
          <w:rFonts w:cs="Arial" w:hint="eastAsia"/>
          <w:sz w:val="21"/>
          <w:szCs w:val="21"/>
          <w:lang w:eastAsia="zh-CN"/>
        </w:rPr>
        <w:t xml:space="preserve"> 3 </w:t>
      </w:r>
      <w:r w:rsidRPr="00005CF6">
        <w:rPr>
          <w:rFonts w:cs="Arial" w:hint="eastAsia"/>
          <w:sz w:val="21"/>
          <w:szCs w:val="21"/>
          <w:lang w:eastAsia="zh-CN"/>
        </w:rPr>
        <w:t>和</w:t>
      </w:r>
      <w:r w:rsidRPr="00005CF6">
        <w:rPr>
          <w:rFonts w:cs="Arial" w:hint="eastAsia"/>
          <w:sz w:val="21"/>
          <w:szCs w:val="21"/>
          <w:lang w:eastAsia="zh-CN"/>
        </w:rPr>
        <w:t xml:space="preserve"> 4 </w:t>
      </w:r>
      <w:r w:rsidRPr="00005CF6">
        <w:rPr>
          <w:rFonts w:cs="Arial" w:hint="eastAsia"/>
          <w:sz w:val="21"/>
          <w:szCs w:val="21"/>
          <w:lang w:eastAsia="zh-CN"/>
        </w:rPr>
        <w:t>类似。</w:t>
      </w:r>
    </w:p>
    <w:p w14:paraId="1698FC6F" w14:textId="4AE48038" w:rsidR="00005CF6" w:rsidRDefault="00D54335" w:rsidP="00005CF6">
      <w:pPr>
        <w:jc w:val="center"/>
        <w:rPr>
          <w:noProof/>
        </w:rPr>
      </w:pPr>
      <w:r>
        <w:rPr>
          <w:noProof/>
        </w:rPr>
        <w:pict w14:anchorId="6DA64690">
          <v:shape id="_x0000_i1032" type="#_x0000_t75" style="width:284.4pt;height:2in;visibility:visible;mso-wrap-style:square">
            <v:imagedata r:id="rId15" o:title=""/>
          </v:shape>
        </w:pict>
      </w:r>
    </w:p>
    <w:p w14:paraId="201E6986" w14:textId="77777777" w:rsidR="00005CF6" w:rsidRDefault="00005CF6" w:rsidP="00005CF6">
      <w:pPr>
        <w:jc w:val="center"/>
        <w:rPr>
          <w:noProof/>
        </w:rPr>
      </w:pPr>
    </w:p>
    <w:p w14:paraId="00F0E52A" w14:textId="6039C18F" w:rsidR="00005CF6" w:rsidRDefault="00005CF6" w:rsidP="00776317">
      <w:pPr>
        <w:pStyle w:val="3"/>
        <w:spacing w:after="120"/>
      </w:pPr>
      <w:r w:rsidRPr="00CA6B34">
        <w:rPr>
          <w:rFonts w:hint="eastAsia"/>
        </w:rPr>
        <w:t xml:space="preserve">Method </w:t>
      </w:r>
      <w:r>
        <w:rPr>
          <w:rFonts w:hint="eastAsia"/>
        </w:rPr>
        <w:t>33</w:t>
      </w:r>
      <w:r w:rsidRPr="00CA6B34">
        <w:rPr>
          <w:rFonts w:hint="eastAsia"/>
        </w:rPr>
        <w:t xml:space="preserve"> </w:t>
      </w:r>
      <w:r>
        <w:t>–</w:t>
      </w:r>
      <w:r>
        <w:rPr>
          <w:rFonts w:hint="eastAsia"/>
        </w:rPr>
        <w:t xml:space="preserve"> 34 </w:t>
      </w:r>
      <w:r w:rsidRPr="00CA6B34">
        <w:rPr>
          <w:rFonts w:hint="eastAsia"/>
        </w:rPr>
        <w:t>：</w:t>
      </w:r>
      <w:r w:rsidRPr="00005CF6">
        <w:rPr>
          <w:rFonts w:hint="eastAsia"/>
        </w:rPr>
        <w:t>基于零脉冲的回零</w:t>
      </w:r>
    </w:p>
    <w:p w14:paraId="0DF4D0CD" w14:textId="7BF5A420" w:rsidR="00005CF6" w:rsidRPr="00005CF6" w:rsidRDefault="00005CF6" w:rsidP="00005CF6">
      <w:pPr>
        <w:ind w:firstLineChars="200" w:firstLine="420"/>
        <w:rPr>
          <w:rFonts w:cs="Arial"/>
          <w:sz w:val="21"/>
          <w:szCs w:val="21"/>
          <w:lang w:eastAsia="zh-CN"/>
        </w:rPr>
      </w:pPr>
      <w:r w:rsidRPr="00005CF6">
        <w:rPr>
          <w:rFonts w:cs="Arial" w:hint="eastAsia"/>
          <w:sz w:val="21"/>
          <w:szCs w:val="21"/>
          <w:lang w:eastAsia="zh-CN"/>
        </w:rPr>
        <w:t>采用方法</w:t>
      </w:r>
      <w:r w:rsidRPr="00005CF6">
        <w:rPr>
          <w:rFonts w:cs="Arial" w:hint="eastAsia"/>
          <w:sz w:val="21"/>
          <w:szCs w:val="21"/>
          <w:lang w:eastAsia="zh-CN"/>
        </w:rPr>
        <w:t xml:space="preserve"> 33 </w:t>
      </w:r>
      <w:r w:rsidRPr="00005CF6">
        <w:rPr>
          <w:rFonts w:cs="Arial" w:hint="eastAsia"/>
          <w:sz w:val="21"/>
          <w:szCs w:val="21"/>
          <w:lang w:eastAsia="zh-CN"/>
        </w:rPr>
        <w:t>或</w:t>
      </w:r>
      <w:r w:rsidRPr="00005CF6">
        <w:rPr>
          <w:rFonts w:cs="Arial" w:hint="eastAsia"/>
          <w:sz w:val="21"/>
          <w:szCs w:val="21"/>
          <w:lang w:eastAsia="zh-CN"/>
        </w:rPr>
        <w:t xml:space="preserve"> 34 </w:t>
      </w:r>
      <w:r w:rsidRPr="00005CF6">
        <w:rPr>
          <w:rFonts w:cs="Arial" w:hint="eastAsia"/>
          <w:sz w:val="21"/>
          <w:szCs w:val="21"/>
          <w:lang w:eastAsia="zh-CN"/>
        </w:rPr>
        <w:t>时，回</w:t>
      </w:r>
      <w:proofErr w:type="gramStart"/>
      <w:r w:rsidRPr="00005CF6">
        <w:rPr>
          <w:rFonts w:cs="Arial" w:hint="eastAsia"/>
          <w:sz w:val="21"/>
          <w:szCs w:val="21"/>
          <w:lang w:eastAsia="zh-CN"/>
        </w:rPr>
        <w:t>零方向</w:t>
      </w:r>
      <w:proofErr w:type="gramEnd"/>
      <w:r w:rsidRPr="00005CF6">
        <w:rPr>
          <w:rFonts w:cs="Arial" w:hint="eastAsia"/>
          <w:sz w:val="21"/>
          <w:szCs w:val="21"/>
          <w:lang w:eastAsia="zh-CN"/>
        </w:rPr>
        <w:t>分别为负向或正向。回零位置位于所选方向上找到的零脉冲处。</w:t>
      </w:r>
    </w:p>
    <w:p w14:paraId="1BF2DFB4" w14:textId="36A568C8" w:rsidR="00005CF6" w:rsidRDefault="00D54335" w:rsidP="00005CF6">
      <w:pPr>
        <w:jc w:val="center"/>
        <w:rPr>
          <w:noProof/>
        </w:rPr>
      </w:pPr>
      <w:r>
        <w:rPr>
          <w:noProof/>
        </w:rPr>
        <w:pict w14:anchorId="77657537">
          <v:shape id="_x0000_i1033" type="#_x0000_t75" style="width:312.6pt;height:111pt;visibility:visible;mso-wrap-style:square">
            <v:imagedata r:id="rId16" o:title=""/>
          </v:shape>
        </w:pict>
      </w:r>
    </w:p>
    <w:p w14:paraId="02BFFFE8" w14:textId="77777777" w:rsidR="00005CF6" w:rsidRDefault="00005CF6" w:rsidP="00005CF6">
      <w:pPr>
        <w:rPr>
          <w:noProof/>
          <w:lang w:eastAsia="zh-CN"/>
        </w:rPr>
      </w:pPr>
    </w:p>
    <w:p w14:paraId="290C867A" w14:textId="10A20B96" w:rsidR="00005CF6" w:rsidRDefault="00005CF6" w:rsidP="00776317">
      <w:pPr>
        <w:pStyle w:val="3"/>
        <w:spacing w:after="120"/>
      </w:pPr>
      <w:r w:rsidRPr="00CA6B34">
        <w:rPr>
          <w:rFonts w:hint="eastAsia"/>
        </w:rPr>
        <w:t xml:space="preserve">Method </w:t>
      </w:r>
      <w:r>
        <w:rPr>
          <w:rFonts w:hint="eastAsia"/>
        </w:rPr>
        <w:t xml:space="preserve">35 </w:t>
      </w:r>
      <w:r w:rsidRPr="00CA6B34">
        <w:rPr>
          <w:rFonts w:hint="eastAsia"/>
        </w:rPr>
        <w:t>：</w:t>
      </w:r>
      <w:r w:rsidRPr="00005CF6">
        <w:rPr>
          <w:rFonts w:hint="eastAsia"/>
        </w:rPr>
        <w:t>基于当前位置的回零</w:t>
      </w:r>
    </w:p>
    <w:p w14:paraId="29D9F158" w14:textId="0EEAD224" w:rsidR="00005CF6" w:rsidRDefault="00005CF6" w:rsidP="00005CF6">
      <w:pPr>
        <w:ind w:firstLineChars="200" w:firstLine="420"/>
        <w:rPr>
          <w:rFonts w:cs="Arial"/>
          <w:sz w:val="21"/>
          <w:szCs w:val="21"/>
          <w:lang w:eastAsia="zh-CN"/>
        </w:rPr>
      </w:pPr>
      <w:r w:rsidRPr="00005CF6">
        <w:rPr>
          <w:rFonts w:cs="Arial" w:hint="eastAsia"/>
          <w:sz w:val="21"/>
          <w:szCs w:val="21"/>
          <w:lang w:eastAsia="zh-CN"/>
        </w:rPr>
        <w:t>当前位置被</w:t>
      </w:r>
      <w:proofErr w:type="gramStart"/>
      <w:r w:rsidRPr="00005CF6">
        <w:rPr>
          <w:rFonts w:cs="Arial" w:hint="eastAsia"/>
          <w:sz w:val="21"/>
          <w:szCs w:val="21"/>
          <w:lang w:eastAsia="zh-CN"/>
        </w:rPr>
        <w:t>视为回</w:t>
      </w:r>
      <w:proofErr w:type="gramEnd"/>
      <w:r w:rsidRPr="00005CF6">
        <w:rPr>
          <w:rFonts w:cs="Arial" w:hint="eastAsia"/>
          <w:sz w:val="21"/>
          <w:szCs w:val="21"/>
          <w:lang w:eastAsia="zh-CN"/>
        </w:rPr>
        <w:t>零位置</w:t>
      </w:r>
    </w:p>
    <w:p w14:paraId="126C4F2E" w14:textId="6B30B75F" w:rsidR="00005CF6" w:rsidRDefault="00005CF6" w:rsidP="00005CF6">
      <w:pPr>
        <w:rPr>
          <w:rFonts w:cs="Arial"/>
          <w:sz w:val="21"/>
          <w:szCs w:val="21"/>
          <w:lang w:eastAsia="zh-CN"/>
        </w:rPr>
      </w:pPr>
    </w:p>
    <w:p w14:paraId="102814D5" w14:textId="3869A174" w:rsidR="00005CF6" w:rsidRDefault="00555F04" w:rsidP="00776317">
      <w:pPr>
        <w:pStyle w:val="1"/>
        <w:spacing w:after="120"/>
      </w:pPr>
      <w:r>
        <w:br w:type="page"/>
      </w:r>
      <w:r w:rsidR="00005CF6">
        <w:rPr>
          <w:rFonts w:hint="eastAsia"/>
        </w:rPr>
        <w:lastRenderedPageBreak/>
        <w:t>在</w:t>
      </w:r>
      <w:proofErr w:type="spellStart"/>
      <w:r w:rsidR="00005CF6">
        <w:rPr>
          <w:rFonts w:hint="eastAsia"/>
        </w:rPr>
        <w:t>TwinCAT</w:t>
      </w:r>
      <w:proofErr w:type="spellEnd"/>
      <w:r w:rsidR="00005CF6">
        <w:rPr>
          <w:rFonts w:hint="eastAsia"/>
        </w:rPr>
        <w:t>中使用驱动器回零的准备工作</w:t>
      </w:r>
    </w:p>
    <w:p w14:paraId="21BDB106" w14:textId="6BD35946" w:rsidR="00005CF6" w:rsidRDefault="00005CF6" w:rsidP="00555F04">
      <w:pPr>
        <w:ind w:firstLineChars="200" w:firstLine="420"/>
        <w:rPr>
          <w:rFonts w:cs="Arial"/>
          <w:sz w:val="21"/>
          <w:szCs w:val="21"/>
          <w:lang w:eastAsia="zh-CN"/>
        </w:rPr>
      </w:pPr>
      <w:r w:rsidRPr="00005CF6">
        <w:rPr>
          <w:rFonts w:cs="Arial" w:hint="eastAsia"/>
          <w:sz w:val="21"/>
          <w:szCs w:val="21"/>
          <w:lang w:eastAsia="zh-CN"/>
        </w:rPr>
        <w:t>在使用本功能块触发驱动器回零时，需要明确的是，回零中参与判断的限位和原点信号都应接在驱动器的输入端子并在驱动器调试软件中设置好各个信号的功能并测试正负限位信号的有效性！（限位信号触发时对应方向的运动</w:t>
      </w:r>
      <w:r w:rsidR="00131826">
        <w:rPr>
          <w:rFonts w:cs="Arial" w:hint="eastAsia"/>
          <w:sz w:val="21"/>
          <w:szCs w:val="21"/>
          <w:lang w:eastAsia="zh-CN"/>
        </w:rPr>
        <w:t>应当</w:t>
      </w:r>
      <w:r w:rsidRPr="00005CF6">
        <w:rPr>
          <w:rFonts w:cs="Arial" w:hint="eastAsia"/>
          <w:sz w:val="21"/>
          <w:szCs w:val="21"/>
          <w:lang w:eastAsia="zh-CN"/>
        </w:rPr>
        <w:t>被停止）</w:t>
      </w:r>
    </w:p>
    <w:p w14:paraId="52E3EFBB" w14:textId="77777777" w:rsidR="00005CF6" w:rsidRDefault="00005CF6" w:rsidP="00005CF6">
      <w:pPr>
        <w:rPr>
          <w:rFonts w:cs="Arial"/>
          <w:sz w:val="21"/>
          <w:szCs w:val="21"/>
          <w:lang w:eastAsia="zh-CN"/>
        </w:rPr>
      </w:pPr>
    </w:p>
    <w:p w14:paraId="3946241A" w14:textId="13C4F0A8" w:rsidR="00005CF6" w:rsidRDefault="00005CF6" w:rsidP="00005CF6">
      <w:pPr>
        <w:rPr>
          <w:rFonts w:cs="Arial"/>
          <w:sz w:val="21"/>
          <w:szCs w:val="21"/>
          <w:lang w:eastAsia="zh-CN"/>
        </w:rPr>
      </w:pPr>
      <w:r w:rsidRPr="00005CF6">
        <w:rPr>
          <w:rFonts w:cs="Arial" w:hint="eastAsia"/>
          <w:sz w:val="21"/>
          <w:szCs w:val="21"/>
          <w:lang w:eastAsia="zh-CN"/>
        </w:rPr>
        <w:t>本功能块驱动器回</w:t>
      </w:r>
      <w:proofErr w:type="gramStart"/>
      <w:r w:rsidRPr="00005CF6">
        <w:rPr>
          <w:rFonts w:cs="Arial" w:hint="eastAsia"/>
          <w:sz w:val="21"/>
          <w:szCs w:val="21"/>
          <w:lang w:eastAsia="zh-CN"/>
        </w:rPr>
        <w:t>零功能</w:t>
      </w:r>
      <w:proofErr w:type="gramEnd"/>
      <w:r w:rsidRPr="00005CF6">
        <w:rPr>
          <w:rFonts w:cs="Arial" w:hint="eastAsia"/>
          <w:sz w:val="21"/>
          <w:szCs w:val="21"/>
          <w:lang w:eastAsia="zh-CN"/>
        </w:rPr>
        <w:t>使用的控制寄存器数据为：</w:t>
      </w:r>
    </w:p>
    <w:p w14:paraId="2D977033" w14:textId="77777777" w:rsidR="00005CF6" w:rsidRPr="00707A0A" w:rsidRDefault="00005CF6" w:rsidP="00005CF6">
      <w:pPr>
        <w:rPr>
          <w:rFonts w:cs="Arial"/>
          <w:sz w:val="21"/>
          <w:szCs w:val="21"/>
          <w:lang w:eastAsia="zh-CN"/>
        </w:rPr>
      </w:pPr>
      <w:r w:rsidRPr="00707A0A">
        <w:rPr>
          <w:rFonts w:cs="Arial" w:hint="eastAsia"/>
          <w:sz w:val="21"/>
          <w:szCs w:val="21"/>
          <w:lang w:eastAsia="zh-CN"/>
        </w:rPr>
        <w:t>写：</w:t>
      </w:r>
    </w:p>
    <w:p w14:paraId="22384025" w14:textId="70441270" w:rsidR="00005CF6" w:rsidRPr="00707A0A" w:rsidRDefault="00005CF6" w:rsidP="00005CF6">
      <w:pPr>
        <w:ind w:firstLine="720"/>
        <w:rPr>
          <w:rFonts w:cs="Arial"/>
          <w:sz w:val="18"/>
          <w:szCs w:val="18"/>
          <w:lang w:eastAsia="zh-CN"/>
        </w:rPr>
      </w:pPr>
      <w:r w:rsidRPr="00707A0A">
        <w:rPr>
          <w:rFonts w:cs="Arial" w:hint="eastAsia"/>
          <w:sz w:val="18"/>
          <w:szCs w:val="18"/>
          <w:lang w:eastAsia="zh-CN"/>
        </w:rPr>
        <w:t xml:space="preserve">6040: Control Word </w:t>
      </w:r>
    </w:p>
    <w:p w14:paraId="3D4440AE" w14:textId="32398B82" w:rsidR="00005CF6" w:rsidRPr="00707A0A" w:rsidRDefault="00005CF6" w:rsidP="00005CF6">
      <w:pPr>
        <w:ind w:left="720"/>
        <w:rPr>
          <w:rFonts w:cs="Arial"/>
          <w:sz w:val="18"/>
          <w:szCs w:val="18"/>
          <w:lang w:eastAsia="zh-CN"/>
        </w:rPr>
      </w:pPr>
      <w:r w:rsidRPr="00707A0A">
        <w:rPr>
          <w:rFonts w:cs="Arial" w:hint="eastAsia"/>
          <w:sz w:val="18"/>
          <w:szCs w:val="18"/>
          <w:lang w:eastAsia="zh-CN"/>
        </w:rPr>
        <w:t xml:space="preserve">6060: Modes of operation </w:t>
      </w:r>
    </w:p>
    <w:p w14:paraId="7E98AD7C" w14:textId="620B63EA" w:rsidR="00005CF6" w:rsidRPr="00707A0A" w:rsidRDefault="00005CF6" w:rsidP="00005CF6">
      <w:pPr>
        <w:ind w:left="720"/>
        <w:rPr>
          <w:rFonts w:cs="Arial"/>
          <w:b/>
          <w:bCs/>
          <w:sz w:val="18"/>
          <w:szCs w:val="18"/>
          <w:lang w:eastAsia="zh-CN"/>
        </w:rPr>
      </w:pPr>
      <w:r w:rsidRPr="00707A0A">
        <w:rPr>
          <w:rFonts w:cs="Arial" w:hint="eastAsia"/>
          <w:b/>
          <w:bCs/>
          <w:sz w:val="18"/>
          <w:szCs w:val="18"/>
          <w:lang w:eastAsia="zh-CN"/>
        </w:rPr>
        <w:t xml:space="preserve">6099: Homing speed </w:t>
      </w:r>
    </w:p>
    <w:p w14:paraId="54FEADBD" w14:textId="5C69A4B0" w:rsidR="00005CF6" w:rsidRPr="00707A0A" w:rsidRDefault="00005CF6" w:rsidP="00005CF6">
      <w:pPr>
        <w:ind w:left="720"/>
        <w:rPr>
          <w:rFonts w:cs="Arial"/>
          <w:b/>
          <w:bCs/>
          <w:sz w:val="18"/>
          <w:szCs w:val="18"/>
          <w:lang w:eastAsia="zh-CN"/>
        </w:rPr>
      </w:pPr>
      <w:r w:rsidRPr="00707A0A">
        <w:rPr>
          <w:rFonts w:cs="Arial" w:hint="eastAsia"/>
          <w:b/>
          <w:bCs/>
          <w:sz w:val="18"/>
          <w:szCs w:val="18"/>
          <w:lang w:eastAsia="zh-CN"/>
        </w:rPr>
        <w:t xml:space="preserve">609A: Homing acceleration </w:t>
      </w:r>
    </w:p>
    <w:p w14:paraId="6CB0159F" w14:textId="347B963E" w:rsidR="00005CF6" w:rsidRPr="00707A0A" w:rsidRDefault="00005CF6" w:rsidP="00005CF6">
      <w:pPr>
        <w:ind w:left="720"/>
        <w:rPr>
          <w:rFonts w:cs="Arial"/>
          <w:b/>
          <w:bCs/>
          <w:sz w:val="18"/>
          <w:szCs w:val="18"/>
          <w:lang w:eastAsia="zh-CN"/>
        </w:rPr>
      </w:pPr>
      <w:r w:rsidRPr="00707A0A">
        <w:rPr>
          <w:rFonts w:cs="Arial" w:hint="eastAsia"/>
          <w:b/>
          <w:bCs/>
          <w:sz w:val="18"/>
          <w:szCs w:val="18"/>
          <w:lang w:eastAsia="zh-CN"/>
        </w:rPr>
        <w:t xml:space="preserve">6098: Homing method </w:t>
      </w:r>
    </w:p>
    <w:p w14:paraId="0B803394" w14:textId="495C1575" w:rsidR="00005CF6" w:rsidRPr="00707A0A" w:rsidRDefault="00005CF6" w:rsidP="00005CF6">
      <w:pPr>
        <w:ind w:left="720"/>
        <w:rPr>
          <w:rFonts w:cs="Arial"/>
          <w:b/>
          <w:bCs/>
          <w:sz w:val="18"/>
          <w:szCs w:val="18"/>
          <w:lang w:eastAsia="zh-CN"/>
        </w:rPr>
      </w:pPr>
      <w:r w:rsidRPr="00707A0A">
        <w:rPr>
          <w:rFonts w:cs="Arial" w:hint="eastAsia"/>
          <w:b/>
          <w:bCs/>
          <w:sz w:val="18"/>
          <w:szCs w:val="18"/>
          <w:lang w:eastAsia="zh-CN"/>
        </w:rPr>
        <w:t xml:space="preserve">607C: Homing offset </w:t>
      </w:r>
    </w:p>
    <w:p w14:paraId="14D50309" w14:textId="77777777" w:rsidR="00005CF6" w:rsidRPr="00707A0A" w:rsidRDefault="00005CF6" w:rsidP="00005CF6">
      <w:pPr>
        <w:rPr>
          <w:rFonts w:cs="Arial"/>
          <w:sz w:val="21"/>
          <w:szCs w:val="21"/>
          <w:lang w:eastAsia="zh-CN"/>
        </w:rPr>
      </w:pPr>
      <w:r w:rsidRPr="00707A0A">
        <w:rPr>
          <w:rFonts w:cs="Arial" w:hint="eastAsia"/>
          <w:sz w:val="21"/>
          <w:szCs w:val="21"/>
          <w:lang w:eastAsia="zh-CN"/>
        </w:rPr>
        <w:t>读</w:t>
      </w:r>
      <w:r w:rsidRPr="00707A0A">
        <w:rPr>
          <w:rFonts w:cs="Arial" w:hint="eastAsia"/>
          <w:sz w:val="21"/>
          <w:szCs w:val="21"/>
          <w:lang w:eastAsia="zh-CN"/>
        </w:rPr>
        <w:t xml:space="preserve">: </w:t>
      </w:r>
    </w:p>
    <w:p w14:paraId="757B97BA" w14:textId="77777777" w:rsidR="00005CF6" w:rsidRPr="00707A0A" w:rsidRDefault="00005CF6" w:rsidP="00005CF6">
      <w:pPr>
        <w:ind w:firstLine="720"/>
        <w:rPr>
          <w:rFonts w:cs="Arial"/>
          <w:sz w:val="18"/>
          <w:szCs w:val="18"/>
          <w:lang w:eastAsia="zh-CN"/>
        </w:rPr>
      </w:pPr>
      <w:r w:rsidRPr="00707A0A">
        <w:rPr>
          <w:rFonts w:cs="Arial" w:hint="eastAsia"/>
          <w:sz w:val="18"/>
          <w:szCs w:val="18"/>
          <w:lang w:eastAsia="zh-CN"/>
        </w:rPr>
        <w:t xml:space="preserve">6041: Status Word </w:t>
      </w:r>
    </w:p>
    <w:p w14:paraId="13716BB3" w14:textId="7879D8B5" w:rsidR="00005CF6" w:rsidRPr="00707A0A" w:rsidRDefault="00005CF6" w:rsidP="00005CF6">
      <w:pPr>
        <w:ind w:firstLine="720"/>
        <w:rPr>
          <w:rFonts w:cs="Arial"/>
          <w:sz w:val="18"/>
          <w:szCs w:val="18"/>
          <w:lang w:eastAsia="zh-CN"/>
        </w:rPr>
      </w:pPr>
      <w:r w:rsidRPr="00707A0A">
        <w:rPr>
          <w:rFonts w:cs="Arial" w:hint="eastAsia"/>
          <w:sz w:val="18"/>
          <w:szCs w:val="18"/>
          <w:lang w:eastAsia="zh-CN"/>
        </w:rPr>
        <w:t>6061: Modes of operation display</w:t>
      </w:r>
    </w:p>
    <w:p w14:paraId="010D159D" w14:textId="77777777" w:rsidR="00555F04" w:rsidRDefault="00555F04" w:rsidP="00005CF6">
      <w:pPr>
        <w:ind w:firstLine="720"/>
        <w:rPr>
          <w:rFonts w:cs="Arial"/>
          <w:sz w:val="21"/>
          <w:szCs w:val="21"/>
          <w:lang w:eastAsia="zh-CN"/>
        </w:rPr>
      </w:pPr>
    </w:p>
    <w:p w14:paraId="2B8F22E8" w14:textId="77777777" w:rsidR="00555F04" w:rsidRDefault="00555F04" w:rsidP="00555F04">
      <w:pPr>
        <w:rPr>
          <w:rFonts w:cs="Arial"/>
          <w:b/>
          <w:bCs/>
          <w:sz w:val="21"/>
          <w:szCs w:val="21"/>
          <w:lang w:eastAsia="zh-CN"/>
        </w:rPr>
      </w:pPr>
      <w:r w:rsidRPr="00555F04">
        <w:rPr>
          <w:rFonts w:cs="Arial" w:hint="eastAsia"/>
          <w:b/>
          <w:bCs/>
          <w:sz w:val="21"/>
          <w:szCs w:val="21"/>
          <w:lang w:eastAsia="zh-CN"/>
        </w:rPr>
        <w:t>注意：上述</w:t>
      </w:r>
      <w:r w:rsidRPr="00555F04">
        <w:rPr>
          <w:rFonts w:cs="Arial" w:hint="eastAsia"/>
          <w:b/>
          <w:bCs/>
          <w:sz w:val="21"/>
          <w:szCs w:val="21"/>
          <w:lang w:eastAsia="zh-CN"/>
        </w:rPr>
        <w:t>PDO</w:t>
      </w:r>
      <w:r w:rsidRPr="00555F04">
        <w:rPr>
          <w:rFonts w:cs="Arial" w:hint="eastAsia"/>
          <w:b/>
          <w:bCs/>
          <w:sz w:val="21"/>
          <w:szCs w:val="21"/>
          <w:lang w:eastAsia="zh-CN"/>
        </w:rPr>
        <w:t>中加粗的寄存器均使用</w:t>
      </w:r>
      <w:r w:rsidRPr="00555F04">
        <w:rPr>
          <w:rFonts w:cs="Arial" w:hint="eastAsia"/>
          <w:b/>
          <w:bCs/>
          <w:sz w:val="21"/>
          <w:szCs w:val="21"/>
          <w:lang w:eastAsia="zh-CN"/>
        </w:rPr>
        <w:t>SDO</w:t>
      </w:r>
      <w:r w:rsidRPr="00555F04">
        <w:rPr>
          <w:rFonts w:cs="Arial" w:hint="eastAsia"/>
          <w:b/>
          <w:bCs/>
          <w:sz w:val="21"/>
          <w:szCs w:val="21"/>
          <w:lang w:eastAsia="zh-CN"/>
        </w:rPr>
        <w:t>的方式访问，因此不需要配置在</w:t>
      </w:r>
      <w:r w:rsidRPr="00555F04">
        <w:rPr>
          <w:rFonts w:cs="Arial" w:hint="eastAsia"/>
          <w:b/>
          <w:bCs/>
          <w:sz w:val="21"/>
          <w:szCs w:val="21"/>
          <w:lang w:eastAsia="zh-CN"/>
        </w:rPr>
        <w:t>IO</w:t>
      </w:r>
      <w:r w:rsidRPr="00555F04">
        <w:rPr>
          <w:rFonts w:cs="Arial" w:hint="eastAsia"/>
          <w:b/>
          <w:bCs/>
          <w:sz w:val="21"/>
          <w:szCs w:val="21"/>
          <w:lang w:eastAsia="zh-CN"/>
        </w:rPr>
        <w:t>下的</w:t>
      </w:r>
      <w:r w:rsidRPr="00555F04">
        <w:rPr>
          <w:rFonts w:cs="Arial" w:hint="eastAsia"/>
          <w:b/>
          <w:bCs/>
          <w:sz w:val="21"/>
          <w:szCs w:val="21"/>
          <w:lang w:eastAsia="zh-CN"/>
        </w:rPr>
        <w:t>PDO</w:t>
      </w:r>
      <w:r w:rsidRPr="00555F04">
        <w:rPr>
          <w:rFonts w:cs="Arial" w:hint="eastAsia"/>
          <w:b/>
          <w:bCs/>
          <w:sz w:val="21"/>
          <w:szCs w:val="21"/>
          <w:lang w:eastAsia="zh-CN"/>
        </w:rPr>
        <w:t>中，如</w:t>
      </w:r>
      <w:r w:rsidRPr="00555F04">
        <w:rPr>
          <w:rFonts w:cs="Arial" w:hint="eastAsia"/>
          <w:b/>
          <w:bCs/>
          <w:sz w:val="21"/>
          <w:szCs w:val="21"/>
          <w:lang w:eastAsia="zh-CN"/>
        </w:rPr>
        <w:t>PDO</w:t>
      </w:r>
      <w:r w:rsidRPr="00555F04">
        <w:rPr>
          <w:rFonts w:cs="Arial" w:hint="eastAsia"/>
          <w:b/>
          <w:bCs/>
          <w:sz w:val="21"/>
          <w:szCs w:val="21"/>
          <w:lang w:eastAsia="zh-CN"/>
        </w:rPr>
        <w:t>默认有上述加粗的寄存器，必须从</w:t>
      </w:r>
      <w:r w:rsidRPr="00555F04">
        <w:rPr>
          <w:rFonts w:cs="Arial" w:hint="eastAsia"/>
          <w:b/>
          <w:bCs/>
          <w:sz w:val="21"/>
          <w:szCs w:val="21"/>
          <w:lang w:eastAsia="zh-CN"/>
        </w:rPr>
        <w:t>PDO</w:t>
      </w:r>
      <w:r w:rsidRPr="00555F04">
        <w:rPr>
          <w:rFonts w:cs="Arial" w:hint="eastAsia"/>
          <w:b/>
          <w:bCs/>
          <w:sz w:val="21"/>
          <w:szCs w:val="21"/>
          <w:lang w:eastAsia="zh-CN"/>
        </w:rPr>
        <w:t>中删除！</w:t>
      </w:r>
    </w:p>
    <w:p w14:paraId="7DFCE783" w14:textId="37811F3A" w:rsidR="00555F04" w:rsidRPr="00555F04" w:rsidRDefault="00D54335" w:rsidP="00555F04">
      <w:pPr>
        <w:rPr>
          <w:rFonts w:cs="Arial"/>
          <w:sz w:val="21"/>
          <w:szCs w:val="21"/>
          <w:lang w:eastAsia="zh-CN"/>
        </w:rPr>
      </w:pPr>
      <w:r>
        <w:rPr>
          <w:noProof/>
        </w:rPr>
        <w:pict w14:anchorId="33BC597D">
          <v:shape id="_x0000_i1034" type="#_x0000_t75" style="width:467.4pt;height:231.6pt;visibility:visible;mso-wrap-style:square">
            <v:imagedata r:id="rId17" o:title=""/>
          </v:shape>
        </w:pict>
      </w:r>
    </w:p>
    <w:p w14:paraId="370E2E65" w14:textId="77777777" w:rsidR="00005CF6" w:rsidRDefault="00005CF6" w:rsidP="00005CF6">
      <w:pPr>
        <w:rPr>
          <w:rFonts w:cs="Arial"/>
          <w:sz w:val="21"/>
          <w:szCs w:val="21"/>
          <w:lang w:eastAsia="zh-CN"/>
        </w:rPr>
      </w:pPr>
    </w:p>
    <w:p w14:paraId="55E37A23" w14:textId="743B67DB" w:rsidR="00555F04" w:rsidRDefault="00555F04" w:rsidP="00776317">
      <w:pPr>
        <w:pStyle w:val="1"/>
        <w:spacing w:after="120"/>
      </w:pPr>
      <w:r>
        <w:br w:type="page"/>
      </w:r>
      <w:proofErr w:type="spellStart"/>
      <w:r w:rsidR="00E54FAB" w:rsidRPr="00E54FAB">
        <w:lastRenderedPageBreak/>
        <w:t>FB_DiverBasedHoming</w:t>
      </w:r>
      <w:proofErr w:type="spellEnd"/>
      <w:r>
        <w:rPr>
          <w:rFonts w:hint="eastAsia"/>
        </w:rPr>
        <w:t>功能块</w:t>
      </w:r>
    </w:p>
    <w:p w14:paraId="3E83D696" w14:textId="77777777" w:rsidR="00E54FAB" w:rsidRDefault="00E54FAB" w:rsidP="00E54FAB">
      <w:pPr>
        <w:rPr>
          <w:rFonts w:cs="Arial"/>
          <w:sz w:val="21"/>
          <w:szCs w:val="21"/>
          <w:lang w:eastAsia="zh-CN"/>
        </w:rPr>
      </w:pPr>
    </w:p>
    <w:p w14:paraId="2160CA65" w14:textId="1B85B71A" w:rsidR="00555F04" w:rsidRPr="00555F04" w:rsidRDefault="00555F04" w:rsidP="00776317">
      <w:pPr>
        <w:pStyle w:val="2"/>
        <w:spacing w:after="120"/>
      </w:pPr>
      <w:r>
        <w:rPr>
          <w:rFonts w:hint="eastAsia"/>
        </w:rPr>
        <w:t>功能块组成</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4869"/>
      </w:tblGrid>
      <w:tr w:rsidR="00555F04" w14:paraId="6A683345" w14:textId="77777777">
        <w:tc>
          <w:tcPr>
            <w:tcW w:w="1843" w:type="dxa"/>
            <w:shd w:val="clear" w:color="auto" w:fill="auto"/>
          </w:tcPr>
          <w:p w14:paraId="576EFE15" w14:textId="229C3E79" w:rsidR="00555F04" w:rsidRDefault="00555F04" w:rsidP="00555F04">
            <w:pPr>
              <w:rPr>
                <w:rFonts w:cs="Arial"/>
                <w:sz w:val="16"/>
                <w:szCs w:val="16"/>
                <w:lang w:eastAsia="zh-CN"/>
              </w:rPr>
            </w:pPr>
            <w:r>
              <w:rPr>
                <w:rFonts w:cs="Arial" w:hint="eastAsia"/>
                <w:sz w:val="16"/>
                <w:szCs w:val="16"/>
                <w:lang w:eastAsia="zh-CN"/>
              </w:rPr>
              <w:t>Function Block</w:t>
            </w:r>
          </w:p>
        </w:tc>
        <w:tc>
          <w:tcPr>
            <w:tcW w:w="4869" w:type="dxa"/>
            <w:shd w:val="clear" w:color="auto" w:fill="auto"/>
          </w:tcPr>
          <w:p w14:paraId="58164BD6" w14:textId="5D87308E" w:rsidR="00555F04" w:rsidRDefault="00555F04" w:rsidP="00555F04">
            <w:pPr>
              <w:rPr>
                <w:rFonts w:cs="Arial"/>
                <w:sz w:val="16"/>
                <w:szCs w:val="16"/>
                <w:lang w:eastAsia="zh-CN"/>
              </w:rPr>
            </w:pPr>
            <w:proofErr w:type="spellStart"/>
            <w:r>
              <w:rPr>
                <w:rFonts w:cs="Arial"/>
                <w:sz w:val="16"/>
                <w:szCs w:val="16"/>
                <w:lang w:eastAsia="zh-CN"/>
              </w:rPr>
              <w:t>FB_DiverBasedHoming</w:t>
            </w:r>
            <w:r w:rsidR="00E54FAB">
              <w:rPr>
                <w:rFonts w:cs="Arial"/>
                <w:sz w:val="16"/>
                <w:szCs w:val="16"/>
                <w:lang w:eastAsia="zh-CN"/>
              </w:rPr>
              <w:t>.TcPOU</w:t>
            </w:r>
            <w:proofErr w:type="spellEnd"/>
          </w:p>
        </w:tc>
      </w:tr>
      <w:tr w:rsidR="00555F04" w14:paraId="536852DD" w14:textId="77777777">
        <w:tc>
          <w:tcPr>
            <w:tcW w:w="1843" w:type="dxa"/>
            <w:vMerge w:val="restart"/>
            <w:shd w:val="clear" w:color="auto" w:fill="auto"/>
          </w:tcPr>
          <w:p w14:paraId="7E829C24" w14:textId="4F2CE71A" w:rsidR="00555F04" w:rsidRDefault="00555F04" w:rsidP="00555F04">
            <w:pPr>
              <w:rPr>
                <w:rFonts w:cs="Arial"/>
                <w:sz w:val="16"/>
                <w:szCs w:val="16"/>
                <w:lang w:eastAsia="zh-CN"/>
              </w:rPr>
            </w:pPr>
            <w:r>
              <w:rPr>
                <w:rFonts w:cs="Arial" w:hint="eastAsia"/>
                <w:sz w:val="16"/>
                <w:szCs w:val="16"/>
                <w:lang w:eastAsia="zh-CN"/>
              </w:rPr>
              <w:t>DUTs</w:t>
            </w:r>
          </w:p>
        </w:tc>
        <w:tc>
          <w:tcPr>
            <w:tcW w:w="4869" w:type="dxa"/>
            <w:shd w:val="clear" w:color="auto" w:fill="auto"/>
          </w:tcPr>
          <w:p w14:paraId="73AD1E17" w14:textId="70005929" w:rsidR="00555F04" w:rsidRDefault="00555F04" w:rsidP="00555F04">
            <w:pPr>
              <w:rPr>
                <w:rFonts w:cs="Arial"/>
                <w:sz w:val="16"/>
                <w:szCs w:val="16"/>
                <w:lang w:eastAsia="zh-CN"/>
              </w:rPr>
            </w:pPr>
            <w:proofErr w:type="spellStart"/>
            <w:r>
              <w:rPr>
                <w:rFonts w:cs="Arial"/>
                <w:sz w:val="16"/>
                <w:szCs w:val="16"/>
                <w:lang w:eastAsia="zh-CN"/>
              </w:rPr>
              <w:t>E_DriverHomeStep</w:t>
            </w:r>
            <w:r w:rsidR="00E54FAB">
              <w:rPr>
                <w:rFonts w:cs="Arial"/>
                <w:sz w:val="16"/>
                <w:szCs w:val="16"/>
                <w:lang w:eastAsia="zh-CN"/>
              </w:rPr>
              <w:t>.TcDUT</w:t>
            </w:r>
            <w:proofErr w:type="spellEnd"/>
          </w:p>
        </w:tc>
      </w:tr>
      <w:tr w:rsidR="00555F04" w14:paraId="21E248E0" w14:textId="77777777">
        <w:tc>
          <w:tcPr>
            <w:tcW w:w="1843" w:type="dxa"/>
            <w:vMerge/>
            <w:shd w:val="clear" w:color="auto" w:fill="auto"/>
          </w:tcPr>
          <w:p w14:paraId="643FC186" w14:textId="77777777" w:rsidR="00555F04" w:rsidRDefault="00555F04" w:rsidP="00555F04">
            <w:pPr>
              <w:rPr>
                <w:rFonts w:cs="Arial"/>
                <w:sz w:val="16"/>
                <w:szCs w:val="16"/>
                <w:lang w:eastAsia="zh-CN"/>
              </w:rPr>
            </w:pPr>
          </w:p>
        </w:tc>
        <w:tc>
          <w:tcPr>
            <w:tcW w:w="4869" w:type="dxa"/>
            <w:shd w:val="clear" w:color="auto" w:fill="auto"/>
          </w:tcPr>
          <w:p w14:paraId="7CF01854" w14:textId="58695FA5" w:rsidR="00555F04" w:rsidRDefault="00555F04" w:rsidP="00555F04">
            <w:pPr>
              <w:rPr>
                <w:rFonts w:cs="Arial"/>
                <w:sz w:val="16"/>
                <w:szCs w:val="16"/>
                <w:lang w:eastAsia="zh-CN"/>
              </w:rPr>
            </w:pPr>
            <w:proofErr w:type="spellStart"/>
            <w:r>
              <w:rPr>
                <w:rFonts w:cs="Arial"/>
                <w:sz w:val="16"/>
                <w:szCs w:val="16"/>
                <w:lang w:eastAsia="zh-CN"/>
              </w:rPr>
              <w:t>ST_Parameter_HomeParaCoE</w:t>
            </w:r>
            <w:r w:rsidR="00E54FAB">
              <w:rPr>
                <w:rFonts w:cs="Arial"/>
                <w:sz w:val="16"/>
                <w:szCs w:val="16"/>
                <w:lang w:eastAsia="zh-CN"/>
              </w:rPr>
              <w:t>.TcDUT</w:t>
            </w:r>
            <w:proofErr w:type="spellEnd"/>
          </w:p>
        </w:tc>
      </w:tr>
    </w:tbl>
    <w:p w14:paraId="20D99F31" w14:textId="77777777" w:rsidR="00555F04" w:rsidRPr="00555F04" w:rsidRDefault="00555F04" w:rsidP="00555F04">
      <w:pPr>
        <w:rPr>
          <w:rFonts w:cs="Arial"/>
          <w:sz w:val="21"/>
          <w:szCs w:val="21"/>
          <w:lang w:eastAsia="zh-CN"/>
        </w:rPr>
      </w:pPr>
    </w:p>
    <w:p w14:paraId="2518BEBF" w14:textId="04452D30" w:rsidR="00555F04" w:rsidRDefault="00555F04" w:rsidP="00776317">
      <w:pPr>
        <w:pStyle w:val="2"/>
        <w:spacing w:after="120"/>
      </w:pPr>
      <w:r>
        <w:rPr>
          <w:rFonts w:hint="eastAsia"/>
        </w:rPr>
        <w:t>功能块依赖库</w:t>
      </w:r>
    </w:p>
    <w:p w14:paraId="61D9ED90" w14:textId="2800BD5F" w:rsidR="00555F04" w:rsidRDefault="00555F04" w:rsidP="00555F04">
      <w:pPr>
        <w:ind w:firstLineChars="200" w:firstLine="420"/>
        <w:rPr>
          <w:rFonts w:cs="Arial"/>
          <w:sz w:val="21"/>
          <w:szCs w:val="21"/>
          <w:lang w:eastAsia="zh-CN"/>
        </w:rPr>
      </w:pPr>
      <w:r>
        <w:rPr>
          <w:rFonts w:cs="Arial" w:hint="eastAsia"/>
          <w:sz w:val="21"/>
          <w:szCs w:val="21"/>
          <w:lang w:eastAsia="zh-CN"/>
        </w:rPr>
        <w:t>Tc2_MC2</w:t>
      </w:r>
    </w:p>
    <w:p w14:paraId="10990911" w14:textId="512C0BB4" w:rsidR="00555F04" w:rsidRDefault="00555F04" w:rsidP="00555F04">
      <w:pPr>
        <w:ind w:firstLineChars="200" w:firstLine="420"/>
        <w:rPr>
          <w:rFonts w:cs="Arial"/>
          <w:sz w:val="21"/>
          <w:szCs w:val="21"/>
          <w:lang w:eastAsia="zh-CN"/>
        </w:rPr>
      </w:pPr>
      <w:r>
        <w:rPr>
          <w:rFonts w:cs="Arial" w:hint="eastAsia"/>
          <w:sz w:val="21"/>
          <w:szCs w:val="21"/>
          <w:lang w:eastAsia="zh-CN"/>
        </w:rPr>
        <w:t>Tc2_MC2_Drive</w:t>
      </w:r>
    </w:p>
    <w:p w14:paraId="74F8F594" w14:textId="77777777" w:rsidR="00555F04" w:rsidRDefault="00555F04" w:rsidP="00555F04">
      <w:pPr>
        <w:rPr>
          <w:rFonts w:cs="Arial"/>
          <w:sz w:val="21"/>
          <w:szCs w:val="21"/>
          <w:lang w:eastAsia="zh-CN"/>
        </w:rPr>
      </w:pPr>
    </w:p>
    <w:p w14:paraId="47F9DF00" w14:textId="2ABB4214" w:rsidR="00555F04" w:rsidRDefault="00555F04" w:rsidP="00776317">
      <w:pPr>
        <w:pStyle w:val="2"/>
        <w:spacing w:after="120"/>
      </w:pPr>
      <w:r>
        <w:rPr>
          <w:rFonts w:hint="eastAsia"/>
        </w:rPr>
        <w:t>功能块接口</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2548"/>
        <w:gridCol w:w="2422"/>
        <w:gridCol w:w="3093"/>
      </w:tblGrid>
      <w:tr w:rsidR="00D84CC9" w14:paraId="0A5EC496" w14:textId="77777777">
        <w:tc>
          <w:tcPr>
            <w:tcW w:w="1276" w:type="dxa"/>
            <w:shd w:val="clear" w:color="auto" w:fill="auto"/>
          </w:tcPr>
          <w:p w14:paraId="2C1808A3" w14:textId="77777777" w:rsidR="00555F04" w:rsidRDefault="00555F04" w:rsidP="001B6A35">
            <w:pPr>
              <w:rPr>
                <w:rFonts w:cs="Arial"/>
                <w:sz w:val="20"/>
                <w:szCs w:val="20"/>
                <w:lang w:eastAsia="zh-CN"/>
              </w:rPr>
            </w:pPr>
          </w:p>
        </w:tc>
        <w:tc>
          <w:tcPr>
            <w:tcW w:w="2549" w:type="dxa"/>
            <w:shd w:val="clear" w:color="auto" w:fill="auto"/>
          </w:tcPr>
          <w:p w14:paraId="31102C82" w14:textId="08DCC096" w:rsidR="00555F04" w:rsidRDefault="00555F04" w:rsidP="001B6A35">
            <w:pPr>
              <w:rPr>
                <w:rFonts w:cs="Arial"/>
                <w:sz w:val="16"/>
                <w:szCs w:val="16"/>
                <w:lang w:eastAsia="zh-CN"/>
              </w:rPr>
            </w:pPr>
            <w:r>
              <w:rPr>
                <w:rFonts w:cs="Arial" w:hint="eastAsia"/>
                <w:sz w:val="16"/>
                <w:szCs w:val="16"/>
                <w:lang w:eastAsia="zh-CN"/>
              </w:rPr>
              <w:t>变量名</w:t>
            </w:r>
          </w:p>
        </w:tc>
        <w:tc>
          <w:tcPr>
            <w:tcW w:w="2422" w:type="dxa"/>
            <w:shd w:val="clear" w:color="auto" w:fill="auto"/>
          </w:tcPr>
          <w:p w14:paraId="38C23DBE" w14:textId="04E5E1D9" w:rsidR="00555F04" w:rsidRDefault="00555F04" w:rsidP="001B6A35">
            <w:pPr>
              <w:rPr>
                <w:rFonts w:cs="Arial"/>
                <w:sz w:val="16"/>
                <w:szCs w:val="16"/>
                <w:lang w:eastAsia="zh-CN"/>
              </w:rPr>
            </w:pPr>
            <w:r>
              <w:rPr>
                <w:rFonts w:cs="Arial" w:hint="eastAsia"/>
                <w:sz w:val="16"/>
                <w:szCs w:val="16"/>
                <w:lang w:eastAsia="zh-CN"/>
              </w:rPr>
              <w:t>类型</w:t>
            </w:r>
          </w:p>
        </w:tc>
        <w:tc>
          <w:tcPr>
            <w:tcW w:w="3108" w:type="dxa"/>
            <w:shd w:val="clear" w:color="auto" w:fill="auto"/>
          </w:tcPr>
          <w:p w14:paraId="54884227" w14:textId="021603FF" w:rsidR="00555F04" w:rsidRDefault="00555F04" w:rsidP="001B6A35">
            <w:pPr>
              <w:rPr>
                <w:rFonts w:cs="Arial"/>
                <w:sz w:val="16"/>
                <w:szCs w:val="16"/>
                <w:lang w:eastAsia="zh-CN"/>
              </w:rPr>
            </w:pPr>
            <w:r>
              <w:rPr>
                <w:rFonts w:cs="Arial" w:hint="eastAsia"/>
                <w:sz w:val="16"/>
                <w:szCs w:val="16"/>
                <w:lang w:eastAsia="zh-CN"/>
              </w:rPr>
              <w:t>注释</w:t>
            </w:r>
          </w:p>
        </w:tc>
      </w:tr>
      <w:tr w:rsidR="00D84CC9" w14:paraId="3974F5C5" w14:textId="77777777">
        <w:tc>
          <w:tcPr>
            <w:tcW w:w="1276" w:type="dxa"/>
            <w:shd w:val="clear" w:color="auto" w:fill="auto"/>
          </w:tcPr>
          <w:p w14:paraId="00AB3AE7" w14:textId="1DE4971B" w:rsidR="00555F04" w:rsidRDefault="00555F04" w:rsidP="001B6A35">
            <w:pPr>
              <w:rPr>
                <w:rFonts w:cs="Arial"/>
                <w:sz w:val="16"/>
                <w:szCs w:val="16"/>
                <w:lang w:eastAsia="zh-CN"/>
              </w:rPr>
            </w:pPr>
            <w:r>
              <w:rPr>
                <w:rFonts w:cs="Arial" w:hint="eastAsia"/>
                <w:sz w:val="16"/>
                <w:szCs w:val="16"/>
                <w:lang w:eastAsia="zh-CN"/>
              </w:rPr>
              <w:t>VAR_IN_OUT</w:t>
            </w:r>
          </w:p>
        </w:tc>
        <w:tc>
          <w:tcPr>
            <w:tcW w:w="2549" w:type="dxa"/>
            <w:shd w:val="clear" w:color="auto" w:fill="auto"/>
          </w:tcPr>
          <w:p w14:paraId="655DF96C" w14:textId="338473EC" w:rsidR="00555F04" w:rsidRDefault="00555F04" w:rsidP="001B6A35">
            <w:pPr>
              <w:rPr>
                <w:rFonts w:cs="Arial"/>
                <w:sz w:val="16"/>
                <w:szCs w:val="16"/>
                <w:lang w:eastAsia="zh-CN"/>
              </w:rPr>
            </w:pPr>
            <w:proofErr w:type="spellStart"/>
            <w:r>
              <w:rPr>
                <w:rFonts w:cs="Arial"/>
                <w:sz w:val="16"/>
                <w:szCs w:val="16"/>
                <w:lang w:eastAsia="zh-CN"/>
              </w:rPr>
              <w:t>AxisRef</w:t>
            </w:r>
            <w:proofErr w:type="spellEnd"/>
          </w:p>
        </w:tc>
        <w:tc>
          <w:tcPr>
            <w:tcW w:w="2422" w:type="dxa"/>
            <w:shd w:val="clear" w:color="auto" w:fill="auto"/>
          </w:tcPr>
          <w:p w14:paraId="14D0CB81" w14:textId="6C9ED10C" w:rsidR="00555F04" w:rsidRDefault="00555F04" w:rsidP="001B6A35">
            <w:pPr>
              <w:rPr>
                <w:rFonts w:cs="Arial"/>
                <w:sz w:val="16"/>
                <w:szCs w:val="16"/>
                <w:lang w:eastAsia="zh-CN"/>
              </w:rPr>
            </w:pPr>
            <w:r>
              <w:rPr>
                <w:rFonts w:cs="Arial"/>
                <w:sz w:val="16"/>
                <w:szCs w:val="16"/>
                <w:lang w:eastAsia="zh-CN"/>
              </w:rPr>
              <w:t>AXIS_REF</w:t>
            </w:r>
          </w:p>
        </w:tc>
        <w:tc>
          <w:tcPr>
            <w:tcW w:w="3108" w:type="dxa"/>
            <w:shd w:val="clear" w:color="auto" w:fill="auto"/>
          </w:tcPr>
          <w:p w14:paraId="43FF6FE8" w14:textId="5F0D5600" w:rsidR="00555F04" w:rsidRDefault="00555F04" w:rsidP="001B6A35">
            <w:pPr>
              <w:rPr>
                <w:rFonts w:cs="Arial"/>
                <w:sz w:val="16"/>
                <w:szCs w:val="16"/>
                <w:lang w:eastAsia="zh-CN"/>
              </w:rPr>
            </w:pPr>
            <w:r>
              <w:rPr>
                <w:rFonts w:cs="Arial" w:hint="eastAsia"/>
                <w:sz w:val="16"/>
                <w:szCs w:val="16"/>
                <w:lang w:eastAsia="zh-CN"/>
              </w:rPr>
              <w:t>PLC</w:t>
            </w:r>
            <w:proofErr w:type="gramStart"/>
            <w:r>
              <w:rPr>
                <w:rFonts w:cs="Arial" w:hint="eastAsia"/>
                <w:sz w:val="16"/>
                <w:szCs w:val="16"/>
                <w:lang w:eastAsia="zh-CN"/>
              </w:rPr>
              <w:t>轴对象</w:t>
            </w:r>
            <w:proofErr w:type="gramEnd"/>
          </w:p>
        </w:tc>
      </w:tr>
      <w:tr w:rsidR="00D84CC9" w14:paraId="36F3DF0D" w14:textId="77777777">
        <w:tc>
          <w:tcPr>
            <w:tcW w:w="1276" w:type="dxa"/>
            <w:vMerge w:val="restart"/>
            <w:shd w:val="clear" w:color="auto" w:fill="auto"/>
          </w:tcPr>
          <w:p w14:paraId="57054761" w14:textId="3D10E609" w:rsidR="009278B2" w:rsidRDefault="009278B2" w:rsidP="001B6A35">
            <w:pPr>
              <w:rPr>
                <w:rFonts w:cs="Arial"/>
                <w:sz w:val="16"/>
                <w:szCs w:val="16"/>
                <w:lang w:eastAsia="zh-CN"/>
              </w:rPr>
            </w:pPr>
            <w:r>
              <w:rPr>
                <w:rFonts w:cs="Arial"/>
                <w:sz w:val="16"/>
                <w:szCs w:val="16"/>
                <w:lang w:eastAsia="zh-CN"/>
              </w:rPr>
              <w:t>VAR_INPUT</w:t>
            </w:r>
          </w:p>
        </w:tc>
        <w:tc>
          <w:tcPr>
            <w:tcW w:w="2549" w:type="dxa"/>
            <w:shd w:val="clear" w:color="auto" w:fill="auto"/>
          </w:tcPr>
          <w:p w14:paraId="0563CFFD" w14:textId="38E9146A" w:rsidR="009278B2" w:rsidRDefault="009278B2" w:rsidP="001B6A35">
            <w:pPr>
              <w:rPr>
                <w:rFonts w:cs="Arial"/>
                <w:sz w:val="16"/>
                <w:szCs w:val="16"/>
                <w:lang w:eastAsia="zh-CN"/>
              </w:rPr>
            </w:pPr>
            <w:proofErr w:type="spellStart"/>
            <w:r>
              <w:rPr>
                <w:rFonts w:cs="Arial"/>
                <w:sz w:val="16"/>
                <w:szCs w:val="16"/>
                <w:lang w:eastAsia="zh-CN"/>
              </w:rPr>
              <w:t>bExcute</w:t>
            </w:r>
            <w:proofErr w:type="spellEnd"/>
          </w:p>
        </w:tc>
        <w:tc>
          <w:tcPr>
            <w:tcW w:w="2422" w:type="dxa"/>
            <w:shd w:val="clear" w:color="auto" w:fill="auto"/>
          </w:tcPr>
          <w:p w14:paraId="2C13EB40" w14:textId="6D6C150A" w:rsidR="009278B2" w:rsidRDefault="009278B2" w:rsidP="001B6A35">
            <w:pPr>
              <w:rPr>
                <w:rFonts w:cs="Arial"/>
                <w:sz w:val="16"/>
                <w:szCs w:val="16"/>
                <w:lang w:eastAsia="zh-CN"/>
              </w:rPr>
            </w:pPr>
            <w:r>
              <w:rPr>
                <w:rFonts w:cs="Arial"/>
                <w:sz w:val="16"/>
                <w:szCs w:val="16"/>
                <w:lang w:eastAsia="zh-CN"/>
              </w:rPr>
              <w:t>BOOL</w:t>
            </w:r>
          </w:p>
        </w:tc>
        <w:tc>
          <w:tcPr>
            <w:tcW w:w="3108" w:type="dxa"/>
            <w:shd w:val="clear" w:color="auto" w:fill="auto"/>
          </w:tcPr>
          <w:p w14:paraId="009032A7" w14:textId="5C638BBE" w:rsidR="009278B2" w:rsidRDefault="009278B2" w:rsidP="00555F04">
            <w:pPr>
              <w:rPr>
                <w:rFonts w:cs="Arial"/>
                <w:sz w:val="16"/>
                <w:szCs w:val="16"/>
                <w:lang w:eastAsia="zh-CN"/>
              </w:rPr>
            </w:pPr>
            <w:r>
              <w:rPr>
                <w:rFonts w:cs="Arial" w:hint="eastAsia"/>
                <w:sz w:val="16"/>
                <w:szCs w:val="16"/>
                <w:lang w:eastAsia="zh-CN"/>
              </w:rPr>
              <w:t>上升沿</w:t>
            </w:r>
            <w:proofErr w:type="gramStart"/>
            <w:r>
              <w:rPr>
                <w:rFonts w:cs="Arial" w:hint="eastAsia"/>
                <w:sz w:val="16"/>
                <w:szCs w:val="16"/>
                <w:lang w:eastAsia="zh-CN"/>
              </w:rPr>
              <w:t>触发回零动作</w:t>
            </w:r>
            <w:proofErr w:type="gramEnd"/>
          </w:p>
        </w:tc>
      </w:tr>
      <w:tr w:rsidR="00D84CC9" w14:paraId="5B1F16BF" w14:textId="77777777">
        <w:tc>
          <w:tcPr>
            <w:tcW w:w="1276" w:type="dxa"/>
            <w:vMerge/>
            <w:shd w:val="clear" w:color="auto" w:fill="auto"/>
          </w:tcPr>
          <w:p w14:paraId="44C0B9E9" w14:textId="77777777" w:rsidR="009278B2" w:rsidRDefault="009278B2" w:rsidP="001B6A35">
            <w:pPr>
              <w:rPr>
                <w:rFonts w:cs="Arial"/>
                <w:sz w:val="16"/>
                <w:szCs w:val="16"/>
                <w:lang w:eastAsia="zh-CN"/>
              </w:rPr>
            </w:pPr>
          </w:p>
        </w:tc>
        <w:tc>
          <w:tcPr>
            <w:tcW w:w="2549" w:type="dxa"/>
            <w:shd w:val="clear" w:color="auto" w:fill="auto"/>
          </w:tcPr>
          <w:p w14:paraId="5B847D11" w14:textId="347F2984" w:rsidR="009278B2" w:rsidRDefault="009278B2" w:rsidP="001B6A35">
            <w:pPr>
              <w:rPr>
                <w:rFonts w:cs="Arial"/>
                <w:sz w:val="16"/>
                <w:szCs w:val="16"/>
                <w:lang w:eastAsia="zh-CN"/>
              </w:rPr>
            </w:pPr>
            <w:proofErr w:type="spellStart"/>
            <w:r>
              <w:rPr>
                <w:rFonts w:cs="Arial"/>
                <w:sz w:val="16"/>
                <w:szCs w:val="16"/>
                <w:lang w:eastAsia="zh-CN"/>
              </w:rPr>
              <w:t>bReset</w:t>
            </w:r>
            <w:proofErr w:type="spellEnd"/>
          </w:p>
        </w:tc>
        <w:tc>
          <w:tcPr>
            <w:tcW w:w="2422" w:type="dxa"/>
            <w:shd w:val="clear" w:color="auto" w:fill="auto"/>
          </w:tcPr>
          <w:p w14:paraId="697692AD" w14:textId="322DA283" w:rsidR="009278B2" w:rsidRDefault="009278B2" w:rsidP="001B6A35">
            <w:pPr>
              <w:rPr>
                <w:rFonts w:cs="Arial"/>
                <w:sz w:val="16"/>
                <w:szCs w:val="16"/>
                <w:lang w:eastAsia="zh-CN"/>
              </w:rPr>
            </w:pPr>
            <w:r>
              <w:rPr>
                <w:rFonts w:cs="Arial"/>
                <w:sz w:val="16"/>
                <w:szCs w:val="16"/>
                <w:lang w:eastAsia="zh-CN"/>
              </w:rPr>
              <w:t>BOOL</w:t>
            </w:r>
          </w:p>
        </w:tc>
        <w:tc>
          <w:tcPr>
            <w:tcW w:w="3108" w:type="dxa"/>
            <w:shd w:val="clear" w:color="auto" w:fill="auto"/>
          </w:tcPr>
          <w:p w14:paraId="30A8E9D3" w14:textId="7244EAEE" w:rsidR="009278B2" w:rsidRDefault="009278B2" w:rsidP="001B6A35">
            <w:pPr>
              <w:rPr>
                <w:rFonts w:cs="Arial"/>
                <w:sz w:val="16"/>
                <w:szCs w:val="16"/>
                <w:lang w:eastAsia="zh-CN"/>
              </w:rPr>
            </w:pPr>
            <w:r>
              <w:rPr>
                <w:rFonts w:cs="Arial" w:hint="eastAsia"/>
                <w:sz w:val="16"/>
                <w:szCs w:val="16"/>
                <w:lang w:eastAsia="zh-CN"/>
              </w:rPr>
              <w:t>上升沿</w:t>
            </w:r>
            <w:proofErr w:type="gramStart"/>
            <w:r>
              <w:rPr>
                <w:rFonts w:cs="Arial" w:hint="eastAsia"/>
                <w:sz w:val="16"/>
                <w:szCs w:val="16"/>
                <w:lang w:eastAsia="zh-CN"/>
              </w:rPr>
              <w:t>复位回零错误</w:t>
            </w:r>
            <w:proofErr w:type="gramEnd"/>
          </w:p>
        </w:tc>
      </w:tr>
      <w:tr w:rsidR="00D84CC9" w14:paraId="6F4161B9" w14:textId="77777777">
        <w:tc>
          <w:tcPr>
            <w:tcW w:w="1276" w:type="dxa"/>
            <w:vMerge/>
            <w:shd w:val="clear" w:color="auto" w:fill="auto"/>
          </w:tcPr>
          <w:p w14:paraId="2D2E02DB" w14:textId="77777777" w:rsidR="009278B2" w:rsidRDefault="009278B2" w:rsidP="001B6A35">
            <w:pPr>
              <w:rPr>
                <w:rFonts w:cs="Arial"/>
                <w:sz w:val="16"/>
                <w:szCs w:val="16"/>
                <w:lang w:eastAsia="zh-CN"/>
              </w:rPr>
            </w:pPr>
          </w:p>
        </w:tc>
        <w:tc>
          <w:tcPr>
            <w:tcW w:w="2549" w:type="dxa"/>
            <w:shd w:val="clear" w:color="auto" w:fill="auto"/>
          </w:tcPr>
          <w:p w14:paraId="59306399" w14:textId="714D4C7E" w:rsidR="009278B2" w:rsidRDefault="009278B2" w:rsidP="001B6A35">
            <w:pPr>
              <w:rPr>
                <w:rFonts w:cs="Arial"/>
                <w:sz w:val="16"/>
                <w:szCs w:val="16"/>
                <w:lang w:eastAsia="zh-CN"/>
              </w:rPr>
            </w:pPr>
            <w:proofErr w:type="spellStart"/>
            <w:r>
              <w:rPr>
                <w:rFonts w:cs="Arial"/>
                <w:sz w:val="16"/>
                <w:szCs w:val="16"/>
                <w:lang w:eastAsia="zh-CN"/>
              </w:rPr>
              <w:t>stParameter</w:t>
            </w:r>
            <w:proofErr w:type="spellEnd"/>
          </w:p>
        </w:tc>
        <w:tc>
          <w:tcPr>
            <w:tcW w:w="2422" w:type="dxa"/>
            <w:shd w:val="clear" w:color="auto" w:fill="auto"/>
          </w:tcPr>
          <w:p w14:paraId="3069CED5" w14:textId="4DC8FD8D" w:rsidR="009278B2" w:rsidRDefault="009278B2" w:rsidP="00555F04">
            <w:pPr>
              <w:rPr>
                <w:rFonts w:cs="Arial"/>
                <w:sz w:val="16"/>
                <w:szCs w:val="16"/>
                <w:lang w:eastAsia="zh-CN"/>
              </w:rPr>
            </w:pPr>
            <w:proofErr w:type="spellStart"/>
            <w:r>
              <w:rPr>
                <w:rFonts w:cs="Arial"/>
                <w:sz w:val="16"/>
                <w:szCs w:val="16"/>
                <w:lang w:eastAsia="zh-CN"/>
              </w:rPr>
              <w:t>ST_Parameter_HomeParaCoE</w:t>
            </w:r>
            <w:proofErr w:type="spellEnd"/>
          </w:p>
        </w:tc>
        <w:tc>
          <w:tcPr>
            <w:tcW w:w="3108" w:type="dxa"/>
            <w:shd w:val="clear" w:color="auto" w:fill="auto"/>
          </w:tcPr>
          <w:p w14:paraId="66308A95" w14:textId="3E9E8C9C" w:rsidR="009278B2" w:rsidRDefault="009278B2" w:rsidP="001B6A35">
            <w:pPr>
              <w:rPr>
                <w:rFonts w:cs="Arial"/>
                <w:sz w:val="16"/>
                <w:szCs w:val="16"/>
                <w:lang w:eastAsia="zh-CN"/>
              </w:rPr>
            </w:pPr>
            <w:r>
              <w:rPr>
                <w:rFonts w:cs="Arial" w:hint="eastAsia"/>
                <w:sz w:val="16"/>
                <w:szCs w:val="16"/>
                <w:lang w:eastAsia="zh-CN"/>
              </w:rPr>
              <w:t>回零参数，见下方成员</w:t>
            </w:r>
          </w:p>
        </w:tc>
      </w:tr>
      <w:tr w:rsidR="00D84CC9" w14:paraId="61214D92" w14:textId="77777777">
        <w:tc>
          <w:tcPr>
            <w:tcW w:w="1276" w:type="dxa"/>
            <w:vMerge/>
            <w:shd w:val="clear" w:color="auto" w:fill="auto"/>
          </w:tcPr>
          <w:p w14:paraId="30156A21" w14:textId="77777777" w:rsidR="009278B2" w:rsidRDefault="009278B2" w:rsidP="001B6A35">
            <w:pPr>
              <w:rPr>
                <w:rFonts w:cs="Arial"/>
                <w:sz w:val="16"/>
                <w:szCs w:val="16"/>
                <w:lang w:eastAsia="zh-CN"/>
              </w:rPr>
            </w:pPr>
          </w:p>
        </w:tc>
        <w:tc>
          <w:tcPr>
            <w:tcW w:w="2549" w:type="dxa"/>
            <w:shd w:val="clear" w:color="auto" w:fill="auto"/>
          </w:tcPr>
          <w:p w14:paraId="40954F97" w14:textId="48ADDEB7" w:rsidR="009278B2" w:rsidRDefault="009278B2" w:rsidP="001B6A35">
            <w:pPr>
              <w:rPr>
                <w:rFonts w:cs="Arial"/>
                <w:sz w:val="16"/>
                <w:szCs w:val="16"/>
                <w:lang w:eastAsia="zh-CN"/>
              </w:rPr>
            </w:pPr>
            <w:proofErr w:type="spellStart"/>
            <w:r>
              <w:rPr>
                <w:rFonts w:cs="Arial"/>
                <w:sz w:val="16"/>
                <w:szCs w:val="16"/>
                <w:lang w:eastAsia="zh-CN"/>
              </w:rPr>
              <w:t>stParameter</w:t>
            </w:r>
            <w:r>
              <w:rPr>
                <w:rFonts w:cs="Arial" w:hint="eastAsia"/>
                <w:sz w:val="16"/>
                <w:szCs w:val="16"/>
                <w:lang w:eastAsia="zh-CN"/>
              </w:rPr>
              <w:t>.</w:t>
            </w:r>
            <w:r>
              <w:rPr>
                <w:rFonts w:cs="Arial"/>
                <w:sz w:val="16"/>
                <w:szCs w:val="16"/>
                <w:lang w:eastAsia="zh-CN"/>
              </w:rPr>
              <w:t>HomeMethod</w:t>
            </w:r>
            <w:proofErr w:type="spellEnd"/>
          </w:p>
        </w:tc>
        <w:tc>
          <w:tcPr>
            <w:tcW w:w="2422" w:type="dxa"/>
            <w:shd w:val="clear" w:color="auto" w:fill="auto"/>
          </w:tcPr>
          <w:p w14:paraId="3B1B1CA6" w14:textId="22BE447D" w:rsidR="009278B2" w:rsidRDefault="009278B2" w:rsidP="009278B2">
            <w:pPr>
              <w:rPr>
                <w:rFonts w:cs="Arial"/>
                <w:sz w:val="16"/>
                <w:szCs w:val="16"/>
                <w:lang w:eastAsia="zh-CN"/>
              </w:rPr>
            </w:pPr>
            <w:r>
              <w:rPr>
                <w:rFonts w:cs="Arial"/>
                <w:sz w:val="16"/>
                <w:szCs w:val="16"/>
                <w:lang w:eastAsia="zh-CN"/>
              </w:rPr>
              <w:t>SINT</w:t>
            </w:r>
          </w:p>
        </w:tc>
        <w:tc>
          <w:tcPr>
            <w:tcW w:w="3108" w:type="dxa"/>
            <w:shd w:val="clear" w:color="auto" w:fill="auto"/>
          </w:tcPr>
          <w:p w14:paraId="1A26E4B9" w14:textId="673A7546" w:rsidR="009278B2" w:rsidRDefault="009278B2" w:rsidP="001B6A35">
            <w:pPr>
              <w:rPr>
                <w:rFonts w:cs="Arial"/>
                <w:sz w:val="16"/>
                <w:szCs w:val="16"/>
                <w:lang w:eastAsia="zh-CN"/>
              </w:rPr>
            </w:pPr>
            <w:r>
              <w:rPr>
                <w:rFonts w:cs="Arial" w:hint="eastAsia"/>
                <w:sz w:val="16"/>
                <w:szCs w:val="16"/>
                <w:lang w:eastAsia="zh-CN"/>
              </w:rPr>
              <w:t>回</w:t>
            </w:r>
            <w:proofErr w:type="gramStart"/>
            <w:r>
              <w:rPr>
                <w:rFonts w:cs="Arial" w:hint="eastAsia"/>
                <w:sz w:val="16"/>
                <w:szCs w:val="16"/>
                <w:lang w:eastAsia="zh-CN"/>
              </w:rPr>
              <w:t>零方法</w:t>
            </w:r>
            <w:proofErr w:type="gramEnd"/>
          </w:p>
        </w:tc>
      </w:tr>
      <w:tr w:rsidR="00D84CC9" w14:paraId="39D8EB23" w14:textId="77777777">
        <w:tc>
          <w:tcPr>
            <w:tcW w:w="1276" w:type="dxa"/>
            <w:vMerge/>
            <w:shd w:val="clear" w:color="auto" w:fill="auto"/>
          </w:tcPr>
          <w:p w14:paraId="3F4C4F00" w14:textId="77777777" w:rsidR="009278B2" w:rsidRDefault="009278B2" w:rsidP="001B6A35">
            <w:pPr>
              <w:rPr>
                <w:rFonts w:cs="Arial"/>
                <w:sz w:val="16"/>
                <w:szCs w:val="16"/>
                <w:lang w:eastAsia="zh-CN"/>
              </w:rPr>
            </w:pPr>
          </w:p>
        </w:tc>
        <w:tc>
          <w:tcPr>
            <w:tcW w:w="2549" w:type="dxa"/>
            <w:shd w:val="clear" w:color="auto" w:fill="auto"/>
          </w:tcPr>
          <w:p w14:paraId="6D7F83C5" w14:textId="31576211" w:rsidR="009278B2" w:rsidRDefault="009278B2" w:rsidP="001B6A35">
            <w:pPr>
              <w:rPr>
                <w:rFonts w:cs="Arial"/>
                <w:sz w:val="20"/>
                <w:szCs w:val="20"/>
                <w:lang w:eastAsia="zh-CN"/>
              </w:rPr>
            </w:pPr>
            <w:proofErr w:type="spellStart"/>
            <w:r>
              <w:rPr>
                <w:rFonts w:cs="Arial"/>
                <w:sz w:val="16"/>
                <w:szCs w:val="16"/>
                <w:lang w:eastAsia="zh-CN"/>
              </w:rPr>
              <w:t>stParameter</w:t>
            </w:r>
            <w:r>
              <w:rPr>
                <w:rFonts w:cs="Arial" w:hint="eastAsia"/>
                <w:sz w:val="16"/>
                <w:szCs w:val="16"/>
                <w:lang w:eastAsia="zh-CN"/>
              </w:rPr>
              <w:t>.</w:t>
            </w:r>
            <w:r>
              <w:rPr>
                <w:rFonts w:cs="Arial"/>
                <w:sz w:val="16"/>
                <w:szCs w:val="16"/>
                <w:lang w:eastAsia="zh-CN"/>
              </w:rPr>
              <w:t>Acceleration</w:t>
            </w:r>
            <w:proofErr w:type="spellEnd"/>
          </w:p>
        </w:tc>
        <w:tc>
          <w:tcPr>
            <w:tcW w:w="2422" w:type="dxa"/>
            <w:shd w:val="clear" w:color="auto" w:fill="auto"/>
          </w:tcPr>
          <w:p w14:paraId="4FEF156D" w14:textId="6E8D6E66" w:rsidR="009278B2" w:rsidRDefault="009278B2" w:rsidP="001B6A35">
            <w:pPr>
              <w:rPr>
                <w:rFonts w:cs="Arial"/>
                <w:sz w:val="16"/>
                <w:szCs w:val="16"/>
                <w:lang w:eastAsia="zh-CN"/>
              </w:rPr>
            </w:pPr>
            <w:r>
              <w:rPr>
                <w:rFonts w:cs="Arial"/>
                <w:sz w:val="16"/>
                <w:szCs w:val="16"/>
                <w:lang w:eastAsia="zh-CN"/>
              </w:rPr>
              <w:t>LREAL</w:t>
            </w:r>
          </w:p>
        </w:tc>
        <w:tc>
          <w:tcPr>
            <w:tcW w:w="3108" w:type="dxa"/>
            <w:shd w:val="clear" w:color="auto" w:fill="auto"/>
          </w:tcPr>
          <w:p w14:paraId="2215CFFD" w14:textId="6F5EF630" w:rsidR="009278B2" w:rsidRDefault="009278B2" w:rsidP="001B6A35">
            <w:pPr>
              <w:rPr>
                <w:rFonts w:cs="Arial"/>
                <w:sz w:val="16"/>
                <w:szCs w:val="16"/>
                <w:lang w:eastAsia="zh-CN"/>
              </w:rPr>
            </w:pPr>
            <w:r>
              <w:rPr>
                <w:rFonts w:cs="Arial" w:hint="eastAsia"/>
                <w:sz w:val="16"/>
                <w:szCs w:val="16"/>
                <w:lang w:eastAsia="zh-CN"/>
              </w:rPr>
              <w:t>回零中加速度</w:t>
            </w:r>
            <w:r>
              <w:rPr>
                <w:rFonts w:cs="Arial" w:hint="eastAsia"/>
                <w:sz w:val="16"/>
                <w:szCs w:val="16"/>
                <w:lang w:eastAsia="zh-CN"/>
              </w:rPr>
              <w:t xml:space="preserve">   </w:t>
            </w:r>
            <w:r>
              <w:rPr>
                <w:rFonts w:cs="Arial" w:hint="eastAsia"/>
                <w:sz w:val="16"/>
                <w:szCs w:val="16"/>
                <w:lang w:eastAsia="zh-CN"/>
              </w:rPr>
              <w:t>单位与</w:t>
            </w:r>
            <w:r>
              <w:rPr>
                <w:rFonts w:cs="Arial" w:hint="eastAsia"/>
                <w:sz w:val="16"/>
                <w:szCs w:val="16"/>
                <w:lang w:eastAsia="zh-CN"/>
              </w:rPr>
              <w:t>NC</w:t>
            </w:r>
            <w:r>
              <w:rPr>
                <w:rFonts w:cs="Arial" w:hint="eastAsia"/>
                <w:sz w:val="16"/>
                <w:szCs w:val="16"/>
                <w:lang w:eastAsia="zh-CN"/>
              </w:rPr>
              <w:t>相同</w:t>
            </w:r>
          </w:p>
        </w:tc>
      </w:tr>
      <w:tr w:rsidR="00D84CC9" w14:paraId="73BC02BC" w14:textId="77777777">
        <w:tc>
          <w:tcPr>
            <w:tcW w:w="1276" w:type="dxa"/>
            <w:vMerge/>
            <w:shd w:val="clear" w:color="auto" w:fill="auto"/>
          </w:tcPr>
          <w:p w14:paraId="6102E241" w14:textId="77777777" w:rsidR="009278B2" w:rsidRDefault="009278B2" w:rsidP="001B6A35">
            <w:pPr>
              <w:rPr>
                <w:rFonts w:cs="Arial"/>
                <w:sz w:val="16"/>
                <w:szCs w:val="16"/>
                <w:lang w:eastAsia="zh-CN"/>
              </w:rPr>
            </w:pPr>
          </w:p>
        </w:tc>
        <w:tc>
          <w:tcPr>
            <w:tcW w:w="2549" w:type="dxa"/>
            <w:shd w:val="clear" w:color="auto" w:fill="auto"/>
          </w:tcPr>
          <w:p w14:paraId="46AEC90E" w14:textId="536052DA" w:rsidR="009278B2" w:rsidRDefault="009278B2" w:rsidP="001B6A35">
            <w:pPr>
              <w:rPr>
                <w:rFonts w:cs="Arial"/>
                <w:sz w:val="20"/>
                <w:szCs w:val="20"/>
                <w:lang w:eastAsia="zh-CN"/>
              </w:rPr>
            </w:pPr>
            <w:proofErr w:type="spellStart"/>
            <w:r>
              <w:rPr>
                <w:rFonts w:cs="Arial"/>
                <w:sz w:val="16"/>
                <w:szCs w:val="16"/>
                <w:lang w:eastAsia="zh-CN"/>
              </w:rPr>
              <w:t>stParameter</w:t>
            </w:r>
            <w:r>
              <w:rPr>
                <w:rFonts w:cs="Arial" w:hint="eastAsia"/>
                <w:sz w:val="16"/>
                <w:szCs w:val="16"/>
                <w:lang w:eastAsia="zh-CN"/>
              </w:rPr>
              <w:t>.</w:t>
            </w:r>
            <w:r>
              <w:rPr>
                <w:rFonts w:cs="Arial"/>
                <w:sz w:val="16"/>
                <w:szCs w:val="16"/>
                <w:lang w:eastAsia="zh-CN"/>
              </w:rPr>
              <w:t>VelocityForSwitch</w:t>
            </w:r>
            <w:proofErr w:type="spellEnd"/>
          </w:p>
        </w:tc>
        <w:tc>
          <w:tcPr>
            <w:tcW w:w="2422" w:type="dxa"/>
            <w:shd w:val="clear" w:color="auto" w:fill="auto"/>
          </w:tcPr>
          <w:p w14:paraId="3A63F813" w14:textId="1701F3CB" w:rsidR="009278B2" w:rsidRDefault="009278B2" w:rsidP="001B6A35">
            <w:pPr>
              <w:rPr>
                <w:rFonts w:cs="Arial"/>
                <w:sz w:val="16"/>
                <w:szCs w:val="16"/>
                <w:lang w:eastAsia="zh-CN"/>
              </w:rPr>
            </w:pPr>
            <w:r>
              <w:rPr>
                <w:rFonts w:cs="Arial"/>
                <w:sz w:val="16"/>
                <w:szCs w:val="16"/>
                <w:lang w:eastAsia="zh-CN"/>
              </w:rPr>
              <w:t>LREAL</w:t>
            </w:r>
          </w:p>
        </w:tc>
        <w:tc>
          <w:tcPr>
            <w:tcW w:w="3108" w:type="dxa"/>
            <w:shd w:val="clear" w:color="auto" w:fill="auto"/>
          </w:tcPr>
          <w:p w14:paraId="2830D083" w14:textId="2F73EE63" w:rsidR="009278B2" w:rsidRDefault="009278B2" w:rsidP="009278B2">
            <w:pPr>
              <w:rPr>
                <w:rFonts w:cs="Arial"/>
                <w:sz w:val="16"/>
                <w:szCs w:val="16"/>
                <w:lang w:eastAsia="zh-CN"/>
              </w:rPr>
            </w:pPr>
            <w:r>
              <w:rPr>
                <w:rFonts w:cs="Arial" w:hint="eastAsia"/>
                <w:sz w:val="16"/>
                <w:szCs w:val="16"/>
                <w:lang w:eastAsia="zh-CN"/>
              </w:rPr>
              <w:t>回</w:t>
            </w:r>
            <w:proofErr w:type="gramStart"/>
            <w:r>
              <w:rPr>
                <w:rFonts w:cs="Arial" w:hint="eastAsia"/>
                <w:sz w:val="16"/>
                <w:szCs w:val="16"/>
                <w:lang w:eastAsia="zh-CN"/>
              </w:rPr>
              <w:t>零一段</w:t>
            </w:r>
            <w:proofErr w:type="gramEnd"/>
            <w:r>
              <w:rPr>
                <w:rFonts w:cs="Arial" w:hint="eastAsia"/>
                <w:sz w:val="16"/>
                <w:szCs w:val="16"/>
                <w:lang w:eastAsia="zh-CN"/>
              </w:rPr>
              <w:t>速度</w:t>
            </w:r>
            <w:r>
              <w:rPr>
                <w:rFonts w:cs="Arial" w:hint="eastAsia"/>
                <w:sz w:val="16"/>
                <w:szCs w:val="16"/>
                <w:lang w:eastAsia="zh-CN"/>
              </w:rPr>
              <w:t xml:space="preserve">   </w:t>
            </w:r>
            <w:r>
              <w:rPr>
                <w:rFonts w:cs="Arial" w:hint="eastAsia"/>
                <w:sz w:val="16"/>
                <w:szCs w:val="16"/>
                <w:lang w:eastAsia="zh-CN"/>
              </w:rPr>
              <w:t>单位与</w:t>
            </w:r>
            <w:r>
              <w:rPr>
                <w:rFonts w:cs="Arial" w:hint="eastAsia"/>
                <w:sz w:val="16"/>
                <w:szCs w:val="16"/>
                <w:lang w:eastAsia="zh-CN"/>
              </w:rPr>
              <w:t>NC</w:t>
            </w:r>
            <w:r>
              <w:rPr>
                <w:rFonts w:cs="Arial" w:hint="eastAsia"/>
                <w:sz w:val="16"/>
                <w:szCs w:val="16"/>
                <w:lang w:eastAsia="zh-CN"/>
              </w:rPr>
              <w:t>相同</w:t>
            </w:r>
          </w:p>
        </w:tc>
      </w:tr>
      <w:tr w:rsidR="00D84CC9" w14:paraId="3C79EC16" w14:textId="77777777">
        <w:tc>
          <w:tcPr>
            <w:tcW w:w="1276" w:type="dxa"/>
            <w:vMerge/>
            <w:shd w:val="clear" w:color="auto" w:fill="auto"/>
          </w:tcPr>
          <w:p w14:paraId="05DDA11A" w14:textId="77777777" w:rsidR="009278B2" w:rsidRDefault="009278B2" w:rsidP="001B6A35">
            <w:pPr>
              <w:rPr>
                <w:rFonts w:cs="Arial"/>
                <w:sz w:val="16"/>
                <w:szCs w:val="16"/>
                <w:lang w:eastAsia="zh-CN"/>
              </w:rPr>
            </w:pPr>
          </w:p>
        </w:tc>
        <w:tc>
          <w:tcPr>
            <w:tcW w:w="2549" w:type="dxa"/>
            <w:shd w:val="clear" w:color="auto" w:fill="auto"/>
          </w:tcPr>
          <w:p w14:paraId="227A22D0" w14:textId="287609BD" w:rsidR="009278B2" w:rsidRDefault="009278B2" w:rsidP="001B6A35">
            <w:pPr>
              <w:rPr>
                <w:rFonts w:cs="Arial"/>
                <w:sz w:val="20"/>
                <w:szCs w:val="20"/>
                <w:lang w:eastAsia="zh-CN"/>
              </w:rPr>
            </w:pPr>
            <w:proofErr w:type="spellStart"/>
            <w:r>
              <w:rPr>
                <w:rFonts w:cs="Arial"/>
                <w:sz w:val="16"/>
                <w:szCs w:val="16"/>
                <w:lang w:eastAsia="zh-CN"/>
              </w:rPr>
              <w:t>stParameter</w:t>
            </w:r>
            <w:r>
              <w:rPr>
                <w:rFonts w:cs="Arial" w:hint="eastAsia"/>
                <w:sz w:val="16"/>
                <w:szCs w:val="16"/>
                <w:lang w:eastAsia="zh-CN"/>
              </w:rPr>
              <w:t>.</w:t>
            </w:r>
            <w:r>
              <w:rPr>
                <w:rFonts w:cs="Arial"/>
                <w:sz w:val="16"/>
                <w:szCs w:val="16"/>
                <w:lang w:eastAsia="zh-CN"/>
              </w:rPr>
              <w:t>VelocityForIndex</w:t>
            </w:r>
            <w:proofErr w:type="spellEnd"/>
          </w:p>
        </w:tc>
        <w:tc>
          <w:tcPr>
            <w:tcW w:w="2422" w:type="dxa"/>
            <w:shd w:val="clear" w:color="auto" w:fill="auto"/>
          </w:tcPr>
          <w:p w14:paraId="42963A2A" w14:textId="190EF733" w:rsidR="009278B2" w:rsidRDefault="009278B2" w:rsidP="001B6A35">
            <w:pPr>
              <w:rPr>
                <w:rFonts w:cs="Arial"/>
                <w:sz w:val="16"/>
                <w:szCs w:val="16"/>
                <w:lang w:eastAsia="zh-CN"/>
              </w:rPr>
            </w:pPr>
            <w:r>
              <w:rPr>
                <w:rFonts w:cs="Arial"/>
                <w:sz w:val="16"/>
                <w:szCs w:val="16"/>
                <w:lang w:eastAsia="zh-CN"/>
              </w:rPr>
              <w:t>LREAL</w:t>
            </w:r>
          </w:p>
        </w:tc>
        <w:tc>
          <w:tcPr>
            <w:tcW w:w="3108" w:type="dxa"/>
            <w:shd w:val="clear" w:color="auto" w:fill="auto"/>
          </w:tcPr>
          <w:p w14:paraId="1842245E" w14:textId="7841206A" w:rsidR="009278B2" w:rsidRDefault="009278B2" w:rsidP="009278B2">
            <w:pPr>
              <w:rPr>
                <w:rFonts w:cs="Arial"/>
                <w:sz w:val="16"/>
                <w:szCs w:val="16"/>
                <w:lang w:eastAsia="zh-CN"/>
              </w:rPr>
            </w:pPr>
            <w:r>
              <w:rPr>
                <w:rFonts w:cs="Arial" w:hint="eastAsia"/>
                <w:sz w:val="16"/>
                <w:szCs w:val="16"/>
                <w:lang w:eastAsia="zh-CN"/>
              </w:rPr>
              <w:t>回</w:t>
            </w:r>
            <w:proofErr w:type="gramStart"/>
            <w:r>
              <w:rPr>
                <w:rFonts w:cs="Arial" w:hint="eastAsia"/>
                <w:sz w:val="16"/>
                <w:szCs w:val="16"/>
                <w:lang w:eastAsia="zh-CN"/>
              </w:rPr>
              <w:t>零二段速度</w:t>
            </w:r>
            <w:proofErr w:type="gramEnd"/>
            <w:r>
              <w:rPr>
                <w:rFonts w:cs="Arial" w:hint="eastAsia"/>
                <w:sz w:val="16"/>
                <w:szCs w:val="16"/>
                <w:lang w:eastAsia="zh-CN"/>
              </w:rPr>
              <w:t xml:space="preserve">   </w:t>
            </w:r>
            <w:r>
              <w:rPr>
                <w:rFonts w:cs="Arial" w:hint="eastAsia"/>
                <w:sz w:val="16"/>
                <w:szCs w:val="16"/>
                <w:lang w:eastAsia="zh-CN"/>
              </w:rPr>
              <w:t>单位与</w:t>
            </w:r>
            <w:r>
              <w:rPr>
                <w:rFonts w:cs="Arial" w:hint="eastAsia"/>
                <w:sz w:val="16"/>
                <w:szCs w:val="16"/>
                <w:lang w:eastAsia="zh-CN"/>
              </w:rPr>
              <w:t>NC</w:t>
            </w:r>
            <w:r>
              <w:rPr>
                <w:rFonts w:cs="Arial" w:hint="eastAsia"/>
                <w:sz w:val="16"/>
                <w:szCs w:val="16"/>
                <w:lang w:eastAsia="zh-CN"/>
              </w:rPr>
              <w:t>相同</w:t>
            </w:r>
          </w:p>
        </w:tc>
      </w:tr>
      <w:tr w:rsidR="00D84CC9" w14:paraId="77CBB38D" w14:textId="77777777">
        <w:tc>
          <w:tcPr>
            <w:tcW w:w="1276" w:type="dxa"/>
            <w:vMerge/>
            <w:shd w:val="clear" w:color="auto" w:fill="auto"/>
          </w:tcPr>
          <w:p w14:paraId="30C81313" w14:textId="77777777" w:rsidR="009278B2" w:rsidRDefault="009278B2" w:rsidP="001B6A35">
            <w:pPr>
              <w:rPr>
                <w:rFonts w:cs="Arial"/>
                <w:sz w:val="16"/>
                <w:szCs w:val="16"/>
                <w:lang w:eastAsia="zh-CN"/>
              </w:rPr>
            </w:pPr>
          </w:p>
        </w:tc>
        <w:tc>
          <w:tcPr>
            <w:tcW w:w="2549" w:type="dxa"/>
            <w:shd w:val="clear" w:color="auto" w:fill="auto"/>
          </w:tcPr>
          <w:p w14:paraId="06908AAF" w14:textId="1A040D11" w:rsidR="009278B2" w:rsidRDefault="009278B2" w:rsidP="001B6A35">
            <w:pPr>
              <w:rPr>
                <w:rFonts w:cs="Arial"/>
                <w:sz w:val="20"/>
                <w:szCs w:val="20"/>
                <w:lang w:eastAsia="zh-CN"/>
              </w:rPr>
            </w:pPr>
            <w:proofErr w:type="spellStart"/>
            <w:r>
              <w:rPr>
                <w:rFonts w:cs="Arial"/>
                <w:sz w:val="16"/>
                <w:szCs w:val="16"/>
                <w:lang w:eastAsia="zh-CN"/>
              </w:rPr>
              <w:t>stParameter</w:t>
            </w:r>
            <w:r>
              <w:rPr>
                <w:rFonts w:cs="Arial" w:hint="eastAsia"/>
                <w:sz w:val="16"/>
                <w:szCs w:val="16"/>
                <w:lang w:eastAsia="zh-CN"/>
              </w:rPr>
              <w:t>.</w:t>
            </w:r>
            <w:r>
              <w:rPr>
                <w:rFonts w:cs="Arial"/>
                <w:sz w:val="16"/>
                <w:szCs w:val="16"/>
                <w:lang w:eastAsia="zh-CN"/>
              </w:rPr>
              <w:t>HomeOffset</w:t>
            </w:r>
            <w:proofErr w:type="spellEnd"/>
          </w:p>
        </w:tc>
        <w:tc>
          <w:tcPr>
            <w:tcW w:w="2422" w:type="dxa"/>
            <w:shd w:val="clear" w:color="auto" w:fill="auto"/>
          </w:tcPr>
          <w:p w14:paraId="722519B0" w14:textId="62DFAD82" w:rsidR="009278B2" w:rsidRDefault="009278B2" w:rsidP="001B6A35">
            <w:pPr>
              <w:rPr>
                <w:rFonts w:cs="Arial"/>
                <w:sz w:val="16"/>
                <w:szCs w:val="16"/>
                <w:lang w:eastAsia="zh-CN"/>
              </w:rPr>
            </w:pPr>
            <w:r>
              <w:rPr>
                <w:rFonts w:cs="Arial"/>
                <w:sz w:val="16"/>
                <w:szCs w:val="16"/>
                <w:lang w:eastAsia="zh-CN"/>
              </w:rPr>
              <w:t>LREAL</w:t>
            </w:r>
          </w:p>
        </w:tc>
        <w:tc>
          <w:tcPr>
            <w:tcW w:w="3108" w:type="dxa"/>
            <w:shd w:val="clear" w:color="auto" w:fill="auto"/>
          </w:tcPr>
          <w:p w14:paraId="14576509" w14:textId="1C030851" w:rsidR="009278B2" w:rsidRDefault="009278B2" w:rsidP="001B6A35">
            <w:pPr>
              <w:rPr>
                <w:rFonts w:cs="Arial"/>
                <w:sz w:val="16"/>
                <w:szCs w:val="16"/>
                <w:lang w:eastAsia="zh-CN"/>
              </w:rPr>
            </w:pPr>
            <w:r>
              <w:rPr>
                <w:rFonts w:cs="Arial" w:hint="eastAsia"/>
                <w:sz w:val="16"/>
                <w:szCs w:val="16"/>
                <w:lang w:eastAsia="zh-CN"/>
              </w:rPr>
              <w:t>回零偏置</w:t>
            </w:r>
            <w:r>
              <w:rPr>
                <w:rFonts w:cs="Arial" w:hint="eastAsia"/>
                <w:sz w:val="16"/>
                <w:szCs w:val="16"/>
                <w:lang w:eastAsia="zh-CN"/>
              </w:rPr>
              <w:t xml:space="preserve">   </w:t>
            </w:r>
            <w:r>
              <w:rPr>
                <w:rFonts w:cs="Arial" w:hint="eastAsia"/>
                <w:sz w:val="16"/>
                <w:szCs w:val="16"/>
                <w:lang w:eastAsia="zh-CN"/>
              </w:rPr>
              <w:t>单位与</w:t>
            </w:r>
            <w:r>
              <w:rPr>
                <w:rFonts w:cs="Arial" w:hint="eastAsia"/>
                <w:sz w:val="16"/>
                <w:szCs w:val="16"/>
                <w:lang w:eastAsia="zh-CN"/>
              </w:rPr>
              <w:t>NC</w:t>
            </w:r>
            <w:r>
              <w:rPr>
                <w:rFonts w:cs="Arial" w:hint="eastAsia"/>
                <w:sz w:val="16"/>
                <w:szCs w:val="16"/>
                <w:lang w:eastAsia="zh-CN"/>
              </w:rPr>
              <w:t>相同</w:t>
            </w:r>
          </w:p>
        </w:tc>
      </w:tr>
      <w:tr w:rsidR="00D84CC9" w14:paraId="0964CF3E" w14:textId="77777777">
        <w:tc>
          <w:tcPr>
            <w:tcW w:w="1276" w:type="dxa"/>
            <w:vMerge w:val="restart"/>
            <w:shd w:val="clear" w:color="auto" w:fill="auto"/>
          </w:tcPr>
          <w:p w14:paraId="3E2A6EDC" w14:textId="53FFC076" w:rsidR="009278B2" w:rsidRDefault="009278B2" w:rsidP="001B6A35">
            <w:pPr>
              <w:rPr>
                <w:rFonts w:cs="Arial"/>
                <w:sz w:val="16"/>
                <w:szCs w:val="16"/>
                <w:lang w:eastAsia="zh-CN"/>
              </w:rPr>
            </w:pPr>
            <w:r>
              <w:rPr>
                <w:rFonts w:cs="Arial"/>
                <w:sz w:val="16"/>
                <w:szCs w:val="16"/>
                <w:lang w:eastAsia="zh-CN"/>
              </w:rPr>
              <w:t>VAR_OUTPUT</w:t>
            </w:r>
          </w:p>
        </w:tc>
        <w:tc>
          <w:tcPr>
            <w:tcW w:w="2549" w:type="dxa"/>
            <w:shd w:val="clear" w:color="auto" w:fill="auto"/>
          </w:tcPr>
          <w:p w14:paraId="7CEBB7DF" w14:textId="66538FC0" w:rsidR="009278B2" w:rsidRDefault="009278B2" w:rsidP="001B6A35">
            <w:pPr>
              <w:rPr>
                <w:rFonts w:cs="Arial"/>
                <w:sz w:val="16"/>
                <w:szCs w:val="16"/>
                <w:lang w:eastAsia="zh-CN"/>
              </w:rPr>
            </w:pPr>
            <w:proofErr w:type="spellStart"/>
            <w:r>
              <w:rPr>
                <w:rFonts w:cs="Arial"/>
                <w:sz w:val="16"/>
                <w:szCs w:val="16"/>
                <w:lang w:eastAsia="zh-CN"/>
              </w:rPr>
              <w:t>bHoming</w:t>
            </w:r>
            <w:proofErr w:type="spellEnd"/>
          </w:p>
        </w:tc>
        <w:tc>
          <w:tcPr>
            <w:tcW w:w="2422" w:type="dxa"/>
            <w:shd w:val="clear" w:color="auto" w:fill="auto"/>
          </w:tcPr>
          <w:p w14:paraId="79F9F0ED" w14:textId="6D409B23" w:rsidR="009278B2" w:rsidRDefault="009278B2" w:rsidP="001B6A35">
            <w:pPr>
              <w:rPr>
                <w:rFonts w:cs="Arial"/>
                <w:sz w:val="16"/>
                <w:szCs w:val="16"/>
                <w:lang w:eastAsia="zh-CN"/>
              </w:rPr>
            </w:pPr>
            <w:r>
              <w:rPr>
                <w:rFonts w:cs="Arial"/>
                <w:sz w:val="16"/>
                <w:szCs w:val="16"/>
                <w:lang w:eastAsia="zh-CN"/>
              </w:rPr>
              <w:t>BOOL</w:t>
            </w:r>
          </w:p>
        </w:tc>
        <w:tc>
          <w:tcPr>
            <w:tcW w:w="3108" w:type="dxa"/>
            <w:shd w:val="clear" w:color="auto" w:fill="auto"/>
          </w:tcPr>
          <w:p w14:paraId="049CAB50" w14:textId="0018108A" w:rsidR="009278B2" w:rsidRDefault="009278B2" w:rsidP="001B6A35">
            <w:pPr>
              <w:rPr>
                <w:rFonts w:cs="Arial"/>
                <w:sz w:val="16"/>
                <w:szCs w:val="16"/>
                <w:lang w:eastAsia="zh-CN"/>
              </w:rPr>
            </w:pPr>
            <w:r>
              <w:rPr>
                <w:rFonts w:cs="Arial" w:hint="eastAsia"/>
                <w:sz w:val="16"/>
                <w:szCs w:val="16"/>
                <w:lang w:eastAsia="zh-CN"/>
              </w:rPr>
              <w:t>回零中</w:t>
            </w:r>
          </w:p>
        </w:tc>
      </w:tr>
      <w:tr w:rsidR="00D84CC9" w14:paraId="0E51D643" w14:textId="77777777">
        <w:tc>
          <w:tcPr>
            <w:tcW w:w="1276" w:type="dxa"/>
            <w:vMerge/>
            <w:shd w:val="clear" w:color="auto" w:fill="auto"/>
          </w:tcPr>
          <w:p w14:paraId="7E95ADE5" w14:textId="77777777" w:rsidR="009278B2" w:rsidRDefault="009278B2" w:rsidP="001B6A35">
            <w:pPr>
              <w:rPr>
                <w:rFonts w:cs="Arial"/>
                <w:sz w:val="20"/>
                <w:szCs w:val="20"/>
                <w:lang w:eastAsia="zh-CN"/>
              </w:rPr>
            </w:pPr>
          </w:p>
        </w:tc>
        <w:tc>
          <w:tcPr>
            <w:tcW w:w="2549" w:type="dxa"/>
            <w:shd w:val="clear" w:color="auto" w:fill="auto"/>
          </w:tcPr>
          <w:p w14:paraId="4F3D2632" w14:textId="6DB2BC57" w:rsidR="009278B2" w:rsidRDefault="009278B2" w:rsidP="001B6A35">
            <w:pPr>
              <w:rPr>
                <w:rFonts w:cs="Arial"/>
                <w:sz w:val="16"/>
                <w:szCs w:val="16"/>
                <w:lang w:eastAsia="zh-CN"/>
              </w:rPr>
            </w:pPr>
            <w:proofErr w:type="spellStart"/>
            <w:r>
              <w:rPr>
                <w:rFonts w:cs="Arial"/>
                <w:sz w:val="16"/>
                <w:szCs w:val="16"/>
                <w:lang w:eastAsia="zh-CN"/>
              </w:rPr>
              <w:t>bError</w:t>
            </w:r>
            <w:proofErr w:type="spellEnd"/>
          </w:p>
        </w:tc>
        <w:tc>
          <w:tcPr>
            <w:tcW w:w="2422" w:type="dxa"/>
            <w:shd w:val="clear" w:color="auto" w:fill="auto"/>
          </w:tcPr>
          <w:p w14:paraId="77EF3DAD" w14:textId="633054AE" w:rsidR="009278B2" w:rsidRDefault="009278B2" w:rsidP="001B6A35">
            <w:pPr>
              <w:rPr>
                <w:rFonts w:cs="Arial"/>
                <w:sz w:val="16"/>
                <w:szCs w:val="16"/>
                <w:lang w:eastAsia="zh-CN"/>
              </w:rPr>
            </w:pPr>
            <w:r>
              <w:rPr>
                <w:rFonts w:cs="Arial"/>
                <w:sz w:val="16"/>
                <w:szCs w:val="16"/>
                <w:lang w:eastAsia="zh-CN"/>
              </w:rPr>
              <w:t>BOOL</w:t>
            </w:r>
          </w:p>
        </w:tc>
        <w:tc>
          <w:tcPr>
            <w:tcW w:w="3108" w:type="dxa"/>
            <w:shd w:val="clear" w:color="auto" w:fill="auto"/>
          </w:tcPr>
          <w:p w14:paraId="301E1D2B" w14:textId="1099C82B" w:rsidR="009278B2" w:rsidRDefault="009278B2" w:rsidP="001B6A35">
            <w:pPr>
              <w:rPr>
                <w:rFonts w:cs="Arial"/>
                <w:sz w:val="16"/>
                <w:szCs w:val="16"/>
                <w:lang w:eastAsia="zh-CN"/>
              </w:rPr>
            </w:pPr>
            <w:r>
              <w:rPr>
                <w:rFonts w:cs="Arial" w:hint="eastAsia"/>
                <w:sz w:val="16"/>
                <w:szCs w:val="16"/>
                <w:lang w:eastAsia="zh-CN"/>
              </w:rPr>
              <w:t>错误</w:t>
            </w:r>
          </w:p>
        </w:tc>
      </w:tr>
      <w:tr w:rsidR="00D84CC9" w14:paraId="52B734CA" w14:textId="77777777">
        <w:tc>
          <w:tcPr>
            <w:tcW w:w="1276" w:type="dxa"/>
            <w:vMerge/>
            <w:shd w:val="clear" w:color="auto" w:fill="auto"/>
          </w:tcPr>
          <w:p w14:paraId="4D34FDE5" w14:textId="77777777" w:rsidR="009278B2" w:rsidRDefault="009278B2" w:rsidP="001B6A35">
            <w:pPr>
              <w:rPr>
                <w:rFonts w:cs="Arial"/>
                <w:sz w:val="20"/>
                <w:szCs w:val="20"/>
                <w:lang w:eastAsia="zh-CN"/>
              </w:rPr>
            </w:pPr>
          </w:p>
        </w:tc>
        <w:tc>
          <w:tcPr>
            <w:tcW w:w="2549" w:type="dxa"/>
            <w:shd w:val="clear" w:color="auto" w:fill="auto"/>
          </w:tcPr>
          <w:p w14:paraId="04FD0A12" w14:textId="7D4EE491" w:rsidR="009278B2" w:rsidRDefault="009278B2" w:rsidP="009278B2">
            <w:pPr>
              <w:rPr>
                <w:rFonts w:cs="Arial"/>
                <w:sz w:val="16"/>
                <w:szCs w:val="16"/>
                <w:lang w:eastAsia="zh-CN"/>
              </w:rPr>
            </w:pPr>
            <w:proofErr w:type="spellStart"/>
            <w:r>
              <w:rPr>
                <w:rFonts w:cs="Arial"/>
                <w:sz w:val="16"/>
                <w:szCs w:val="16"/>
                <w:lang w:eastAsia="zh-CN"/>
              </w:rPr>
              <w:t>nErrorID</w:t>
            </w:r>
            <w:proofErr w:type="spellEnd"/>
          </w:p>
        </w:tc>
        <w:tc>
          <w:tcPr>
            <w:tcW w:w="2422" w:type="dxa"/>
            <w:shd w:val="clear" w:color="auto" w:fill="auto"/>
          </w:tcPr>
          <w:p w14:paraId="7A77F9C6" w14:textId="57A2153F" w:rsidR="009278B2" w:rsidRDefault="009278B2" w:rsidP="001B6A35">
            <w:pPr>
              <w:rPr>
                <w:rFonts w:cs="Arial"/>
                <w:sz w:val="16"/>
                <w:szCs w:val="16"/>
                <w:lang w:eastAsia="zh-CN"/>
              </w:rPr>
            </w:pPr>
            <w:r>
              <w:rPr>
                <w:rFonts w:cs="Arial"/>
                <w:sz w:val="16"/>
                <w:szCs w:val="16"/>
                <w:lang w:eastAsia="zh-CN"/>
              </w:rPr>
              <w:t>UDINT</w:t>
            </w:r>
          </w:p>
        </w:tc>
        <w:tc>
          <w:tcPr>
            <w:tcW w:w="3108" w:type="dxa"/>
            <w:shd w:val="clear" w:color="auto" w:fill="auto"/>
          </w:tcPr>
          <w:p w14:paraId="67B62BB2" w14:textId="1E818F29" w:rsidR="009278B2" w:rsidRDefault="009278B2" w:rsidP="001B6A35">
            <w:pPr>
              <w:rPr>
                <w:rFonts w:cs="Arial"/>
                <w:sz w:val="16"/>
                <w:szCs w:val="16"/>
                <w:lang w:eastAsia="zh-CN"/>
              </w:rPr>
            </w:pPr>
            <w:r>
              <w:rPr>
                <w:rFonts w:cs="Arial" w:hint="eastAsia"/>
                <w:sz w:val="16"/>
                <w:szCs w:val="16"/>
                <w:lang w:eastAsia="zh-CN"/>
              </w:rPr>
              <w:t>错误号</w:t>
            </w:r>
          </w:p>
        </w:tc>
      </w:tr>
      <w:tr w:rsidR="00D84CC9" w14:paraId="59422DA6" w14:textId="77777777">
        <w:tc>
          <w:tcPr>
            <w:tcW w:w="1276" w:type="dxa"/>
            <w:vMerge/>
            <w:shd w:val="clear" w:color="auto" w:fill="auto"/>
          </w:tcPr>
          <w:p w14:paraId="609FBA58" w14:textId="77777777" w:rsidR="009278B2" w:rsidRDefault="009278B2" w:rsidP="001B6A35">
            <w:pPr>
              <w:rPr>
                <w:rFonts w:cs="Arial"/>
                <w:sz w:val="20"/>
                <w:szCs w:val="20"/>
                <w:lang w:eastAsia="zh-CN"/>
              </w:rPr>
            </w:pPr>
          </w:p>
        </w:tc>
        <w:tc>
          <w:tcPr>
            <w:tcW w:w="2549" w:type="dxa"/>
            <w:shd w:val="clear" w:color="auto" w:fill="auto"/>
          </w:tcPr>
          <w:p w14:paraId="6ABCA15A" w14:textId="46E79641" w:rsidR="009278B2" w:rsidRDefault="009278B2" w:rsidP="001B6A35">
            <w:pPr>
              <w:rPr>
                <w:rFonts w:cs="Arial"/>
                <w:sz w:val="16"/>
                <w:szCs w:val="16"/>
                <w:lang w:eastAsia="zh-CN"/>
              </w:rPr>
            </w:pPr>
            <w:proofErr w:type="spellStart"/>
            <w:r>
              <w:rPr>
                <w:rFonts w:cs="Arial"/>
                <w:sz w:val="16"/>
                <w:szCs w:val="16"/>
                <w:lang w:eastAsia="zh-CN"/>
              </w:rPr>
              <w:t>eHomeStep</w:t>
            </w:r>
            <w:proofErr w:type="spellEnd"/>
          </w:p>
        </w:tc>
        <w:tc>
          <w:tcPr>
            <w:tcW w:w="2422" w:type="dxa"/>
            <w:shd w:val="clear" w:color="auto" w:fill="auto"/>
          </w:tcPr>
          <w:p w14:paraId="6186DC4D" w14:textId="2FA48D8A" w:rsidR="009278B2" w:rsidRDefault="009278B2" w:rsidP="001B6A35">
            <w:pPr>
              <w:rPr>
                <w:rFonts w:cs="Arial"/>
                <w:sz w:val="16"/>
                <w:szCs w:val="16"/>
                <w:lang w:eastAsia="zh-CN"/>
              </w:rPr>
            </w:pPr>
            <w:proofErr w:type="spellStart"/>
            <w:r>
              <w:rPr>
                <w:rFonts w:cs="Arial"/>
                <w:sz w:val="16"/>
                <w:szCs w:val="16"/>
                <w:lang w:eastAsia="zh-CN"/>
              </w:rPr>
              <w:t>E_DriverHomeStep</w:t>
            </w:r>
            <w:proofErr w:type="spellEnd"/>
          </w:p>
        </w:tc>
        <w:tc>
          <w:tcPr>
            <w:tcW w:w="3108" w:type="dxa"/>
            <w:shd w:val="clear" w:color="auto" w:fill="auto"/>
          </w:tcPr>
          <w:p w14:paraId="0DBE5150" w14:textId="54709FC9" w:rsidR="009278B2" w:rsidRDefault="009278B2" w:rsidP="001B6A35">
            <w:pPr>
              <w:rPr>
                <w:rFonts w:cs="Arial"/>
                <w:sz w:val="16"/>
                <w:szCs w:val="16"/>
                <w:lang w:eastAsia="zh-CN"/>
              </w:rPr>
            </w:pPr>
            <w:r>
              <w:rPr>
                <w:rFonts w:cs="Arial" w:hint="eastAsia"/>
                <w:sz w:val="16"/>
                <w:szCs w:val="16"/>
                <w:lang w:eastAsia="zh-CN"/>
              </w:rPr>
              <w:t>回零状态机</w:t>
            </w:r>
          </w:p>
        </w:tc>
      </w:tr>
    </w:tbl>
    <w:p w14:paraId="48B4A9D0" w14:textId="77777777" w:rsidR="00555F04" w:rsidRDefault="00555F04" w:rsidP="00005CF6">
      <w:pPr>
        <w:rPr>
          <w:rFonts w:cs="Arial"/>
          <w:sz w:val="21"/>
          <w:szCs w:val="21"/>
          <w:lang w:eastAsia="zh-CN"/>
        </w:rPr>
      </w:pPr>
    </w:p>
    <w:p w14:paraId="6C61B917" w14:textId="76EB0C19" w:rsidR="00E54FAB" w:rsidRDefault="00E54FAB" w:rsidP="00776317">
      <w:pPr>
        <w:pStyle w:val="2"/>
        <w:spacing w:after="120"/>
      </w:pPr>
      <w:r>
        <w:rPr>
          <w:rFonts w:hint="eastAsia"/>
        </w:rPr>
        <w:t>功能块状态机</w:t>
      </w:r>
    </w:p>
    <w:p w14:paraId="4600FBED" w14:textId="2A20041E" w:rsidR="00E54FAB" w:rsidRDefault="00D54335" w:rsidP="00E54FAB">
      <w:pPr>
        <w:jc w:val="center"/>
        <w:rPr>
          <w:rFonts w:cs="Arial"/>
          <w:sz w:val="21"/>
          <w:szCs w:val="21"/>
          <w:lang w:eastAsia="zh-CN"/>
        </w:rPr>
      </w:pPr>
      <w:r>
        <w:rPr>
          <w:rFonts w:cs="Arial"/>
          <w:sz w:val="21"/>
          <w:szCs w:val="21"/>
          <w:lang w:eastAsia="zh-CN"/>
        </w:rPr>
        <w:pict w14:anchorId="5B0FB58E">
          <v:shape id="_x0000_i1035" type="#_x0000_t75" style="width:467.4pt;height:262.8pt">
            <v:imagedata r:id="rId18" o:title=""/>
          </v:shape>
        </w:pict>
      </w:r>
    </w:p>
    <w:p w14:paraId="6DD413CE" w14:textId="77777777" w:rsidR="009278B2" w:rsidRPr="00555F04" w:rsidRDefault="009278B2" w:rsidP="00005CF6">
      <w:pPr>
        <w:rPr>
          <w:rFonts w:cs="Arial"/>
          <w:sz w:val="21"/>
          <w:szCs w:val="21"/>
          <w:lang w:eastAsia="zh-CN"/>
        </w:rPr>
      </w:pPr>
    </w:p>
    <w:sectPr w:rsidR="009278B2" w:rsidRPr="00555F04" w:rsidSect="00174BE2">
      <w:headerReference w:type="even" r:id="rId19"/>
      <w:headerReference w:type="default" r:id="rId20"/>
      <w:footerReference w:type="even" r:id="rId21"/>
      <w:footerReference w:type="default" r:id="rId22"/>
      <w:headerReference w:type="first" r:id="rId23"/>
      <w:footerReference w:type="first" r:id="rId2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9DFBB" w14:textId="77777777" w:rsidR="008F1D84" w:rsidRDefault="008F1D84">
      <w:pPr>
        <w:ind w:firstLine="440"/>
      </w:pPr>
      <w:r>
        <w:separator/>
      </w:r>
    </w:p>
  </w:endnote>
  <w:endnote w:type="continuationSeparator" w:id="0">
    <w:p w14:paraId="5EAF5CB4" w14:textId="77777777" w:rsidR="008F1D84" w:rsidRDefault="008F1D84">
      <w:pPr>
        <w:ind w:firstLine="4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EFF" w:usb1="F9DFFFFF" w:usb2="0000007F" w:usb3="00000000" w:csb0="003F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15F69" w14:textId="77777777" w:rsidR="00BC78B1" w:rsidRDefault="00BC78B1">
    <w:pPr>
      <w:pStyle w:val="a5"/>
      <w:ind w:firstLine="4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D40CE" w14:textId="77777777" w:rsidR="00BC78B1" w:rsidRPr="004817D4" w:rsidRDefault="00BC78B1">
    <w:pPr>
      <w:pStyle w:val="a5"/>
      <w:ind w:firstLine="320"/>
      <w:rPr>
        <w:i/>
        <w:iCs/>
        <w:sz w:val="16"/>
        <w:lang w:eastAsia="zh-CN"/>
      </w:rPr>
    </w:pPr>
    <w:r>
      <w:rPr>
        <w:i/>
        <w:iCs/>
        <w:sz w:val="16"/>
      </w:rPr>
      <w:t xml:space="preserve">For questions or comments, email </w:t>
    </w:r>
    <w:r w:rsidRPr="004817D4">
      <w:rPr>
        <w:i/>
        <w:iCs/>
        <w:sz w:val="16"/>
        <w:lang w:eastAsia="zh-CN"/>
      </w:rPr>
      <w:t>support@beckhoff.com.cn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B3D52" w14:textId="77777777" w:rsidR="00BC78B1" w:rsidRDefault="00BC78B1">
    <w:pPr>
      <w:pStyle w:val="a5"/>
      <w:ind w:firstLine="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0F1AE" w14:textId="77777777" w:rsidR="008F1D84" w:rsidRDefault="008F1D84">
      <w:pPr>
        <w:ind w:firstLine="440"/>
      </w:pPr>
      <w:r>
        <w:separator/>
      </w:r>
    </w:p>
  </w:footnote>
  <w:footnote w:type="continuationSeparator" w:id="0">
    <w:p w14:paraId="187EAEB6" w14:textId="77777777" w:rsidR="008F1D84" w:rsidRDefault="008F1D84">
      <w:pPr>
        <w:ind w:firstLine="4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6F0EB" w14:textId="77777777" w:rsidR="00BC78B1" w:rsidRDefault="00BC78B1">
    <w:pPr>
      <w:pStyle w:val="a3"/>
      <w:framePr w:wrap="around" w:vAnchor="text" w:hAnchor="margin" w:xAlign="right" w:y="1"/>
      <w:ind w:firstLine="440"/>
      <w:rPr>
        <w:rStyle w:val="a7"/>
      </w:rPr>
    </w:pPr>
    <w:r>
      <w:rPr>
        <w:rStyle w:val="a7"/>
      </w:rPr>
      <w:fldChar w:fldCharType="begin"/>
    </w:r>
    <w:r>
      <w:rPr>
        <w:rStyle w:val="a7"/>
      </w:rPr>
      <w:instrText xml:space="preserve">PAGE  </w:instrText>
    </w:r>
    <w:r>
      <w:rPr>
        <w:rStyle w:val="a7"/>
      </w:rPr>
      <w:fldChar w:fldCharType="end"/>
    </w:r>
  </w:p>
  <w:p w14:paraId="37E51E85" w14:textId="77777777" w:rsidR="00BC78B1" w:rsidRDefault="00BC78B1">
    <w:pPr>
      <w:pStyle w:val="a3"/>
      <w:ind w:right="360" w:firstLine="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A1AE5" w14:textId="77777777" w:rsidR="00BC78B1" w:rsidRDefault="00000000">
    <w:pPr>
      <w:pStyle w:val="a3"/>
      <w:ind w:firstLine="440"/>
    </w:pPr>
    <w:r>
      <w:rPr>
        <w:noProof/>
        <w:lang w:eastAsia="zh-CN"/>
      </w:rPr>
      <w:object w:dxaOrig="1440" w:dyaOrig="1440" w14:anchorId="012747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0;width:81pt;height:22.25pt;z-index:1" fillcolor="window">
          <v:imagedata r:id="rId1" o:title="" cropright="42740f"/>
          <w10:wrap type="topAndBottom"/>
        </v:shape>
        <o:OLEObject Type="Embed" ProgID="Word.Picture.8" ShapeID="_x0000_s1025" DrawAspect="Content" ObjectID="_1821961015" r:id="rId2"/>
      </w:object>
    </w:r>
  </w:p>
  <w:p w14:paraId="5916A3EC" w14:textId="77777777" w:rsidR="00BC78B1" w:rsidRDefault="00BC78B1">
    <w:pPr>
      <w:pStyle w:val="a3"/>
      <w:pBdr>
        <w:bottom w:val="single" w:sz="12" w:space="1" w:color="auto"/>
      </w:pBdr>
      <w:tabs>
        <w:tab w:val="left" w:pos="3828"/>
        <w:tab w:val="left" w:pos="5103"/>
        <w:tab w:val="right" w:pos="9214"/>
      </w:tabs>
      <w:ind w:firstLine="440"/>
    </w:pPr>
  </w:p>
  <w:p w14:paraId="549B81AE" w14:textId="77777777" w:rsidR="00BC78B1" w:rsidRDefault="00BC78B1">
    <w:pPr>
      <w:pStyle w:val="a3"/>
      <w:ind w:right="360" w:firstLine="4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2ABFC" w14:textId="77777777" w:rsidR="00BC78B1" w:rsidRDefault="00BC78B1">
    <w:pPr>
      <w:pStyle w:val="a3"/>
      <w:ind w:firstLine="4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C574E"/>
    <w:multiLevelType w:val="hybridMultilevel"/>
    <w:tmpl w:val="10A2764A"/>
    <w:lvl w:ilvl="0" w:tplc="0409000F">
      <w:start w:val="1"/>
      <w:numFmt w:val="decimal"/>
      <w:lvlText w:val="%1."/>
      <w:lvlJc w:val="left"/>
      <w:pPr>
        <w:tabs>
          <w:tab w:val="num" w:pos="420"/>
        </w:tabs>
        <w:ind w:left="420" w:hanging="420"/>
      </w:pPr>
      <w:rPr>
        <w:rFonts w:cs="Times New Roman"/>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 w15:restartNumberingAfterBreak="0">
    <w:nsid w:val="19F91C29"/>
    <w:multiLevelType w:val="hybridMultilevel"/>
    <w:tmpl w:val="AD0E7F84"/>
    <w:lvl w:ilvl="0" w:tplc="20942B54">
      <w:start w:val="1"/>
      <w:numFmt w:val="japaneseCounting"/>
      <w:lvlText w:val="%1．"/>
      <w:lvlJc w:val="left"/>
      <w:pPr>
        <w:tabs>
          <w:tab w:val="num" w:pos="450"/>
        </w:tabs>
        <w:ind w:left="450" w:hanging="45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 w15:restartNumberingAfterBreak="0">
    <w:nsid w:val="218770B3"/>
    <w:multiLevelType w:val="hybridMultilevel"/>
    <w:tmpl w:val="BA6EC860"/>
    <w:lvl w:ilvl="0" w:tplc="5DCCC818">
      <w:start w:val="2"/>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 w15:restartNumberingAfterBreak="0">
    <w:nsid w:val="3A7A28E2"/>
    <w:multiLevelType w:val="hybridMultilevel"/>
    <w:tmpl w:val="8C260EFE"/>
    <w:lvl w:ilvl="0" w:tplc="9E165036">
      <w:start w:val="2"/>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4" w15:restartNumberingAfterBreak="0">
    <w:nsid w:val="3E40601C"/>
    <w:multiLevelType w:val="hybridMultilevel"/>
    <w:tmpl w:val="8F008EEE"/>
    <w:lvl w:ilvl="0" w:tplc="C6CE73F8">
      <w:start w:val="1"/>
      <w:numFmt w:val="japaneseCounting"/>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5" w15:restartNumberingAfterBreak="0">
    <w:nsid w:val="429E72C5"/>
    <w:multiLevelType w:val="hybridMultilevel"/>
    <w:tmpl w:val="74626C4E"/>
    <w:lvl w:ilvl="0" w:tplc="04090001">
      <w:start w:val="1"/>
      <w:numFmt w:val="bullet"/>
      <w:lvlText w:val=""/>
      <w:lvlJc w:val="left"/>
      <w:pPr>
        <w:tabs>
          <w:tab w:val="num" w:pos="1173"/>
        </w:tabs>
        <w:ind w:left="1173" w:hanging="420"/>
      </w:pPr>
      <w:rPr>
        <w:rFonts w:ascii="Wingdings" w:hAnsi="Wingdings" w:hint="default"/>
      </w:rPr>
    </w:lvl>
    <w:lvl w:ilvl="1" w:tplc="04090003" w:tentative="1">
      <w:start w:val="1"/>
      <w:numFmt w:val="bullet"/>
      <w:lvlText w:val=""/>
      <w:lvlJc w:val="left"/>
      <w:pPr>
        <w:tabs>
          <w:tab w:val="num" w:pos="1593"/>
        </w:tabs>
        <w:ind w:left="1593" w:hanging="420"/>
      </w:pPr>
      <w:rPr>
        <w:rFonts w:ascii="Wingdings" w:hAnsi="Wingdings" w:hint="default"/>
      </w:rPr>
    </w:lvl>
    <w:lvl w:ilvl="2" w:tplc="04090005" w:tentative="1">
      <w:start w:val="1"/>
      <w:numFmt w:val="bullet"/>
      <w:lvlText w:val=""/>
      <w:lvlJc w:val="left"/>
      <w:pPr>
        <w:tabs>
          <w:tab w:val="num" w:pos="2013"/>
        </w:tabs>
        <w:ind w:left="2013" w:hanging="420"/>
      </w:pPr>
      <w:rPr>
        <w:rFonts w:ascii="Wingdings" w:hAnsi="Wingdings" w:hint="default"/>
      </w:rPr>
    </w:lvl>
    <w:lvl w:ilvl="3" w:tplc="04090001" w:tentative="1">
      <w:start w:val="1"/>
      <w:numFmt w:val="bullet"/>
      <w:lvlText w:val=""/>
      <w:lvlJc w:val="left"/>
      <w:pPr>
        <w:tabs>
          <w:tab w:val="num" w:pos="2433"/>
        </w:tabs>
        <w:ind w:left="2433" w:hanging="420"/>
      </w:pPr>
      <w:rPr>
        <w:rFonts w:ascii="Wingdings" w:hAnsi="Wingdings" w:hint="default"/>
      </w:rPr>
    </w:lvl>
    <w:lvl w:ilvl="4" w:tplc="04090003" w:tentative="1">
      <w:start w:val="1"/>
      <w:numFmt w:val="bullet"/>
      <w:lvlText w:val=""/>
      <w:lvlJc w:val="left"/>
      <w:pPr>
        <w:tabs>
          <w:tab w:val="num" w:pos="2853"/>
        </w:tabs>
        <w:ind w:left="2853" w:hanging="420"/>
      </w:pPr>
      <w:rPr>
        <w:rFonts w:ascii="Wingdings" w:hAnsi="Wingdings" w:hint="default"/>
      </w:rPr>
    </w:lvl>
    <w:lvl w:ilvl="5" w:tplc="04090005" w:tentative="1">
      <w:start w:val="1"/>
      <w:numFmt w:val="bullet"/>
      <w:lvlText w:val=""/>
      <w:lvlJc w:val="left"/>
      <w:pPr>
        <w:tabs>
          <w:tab w:val="num" w:pos="3273"/>
        </w:tabs>
        <w:ind w:left="3273" w:hanging="420"/>
      </w:pPr>
      <w:rPr>
        <w:rFonts w:ascii="Wingdings" w:hAnsi="Wingdings" w:hint="default"/>
      </w:rPr>
    </w:lvl>
    <w:lvl w:ilvl="6" w:tplc="04090001" w:tentative="1">
      <w:start w:val="1"/>
      <w:numFmt w:val="bullet"/>
      <w:lvlText w:val=""/>
      <w:lvlJc w:val="left"/>
      <w:pPr>
        <w:tabs>
          <w:tab w:val="num" w:pos="3693"/>
        </w:tabs>
        <w:ind w:left="3693" w:hanging="420"/>
      </w:pPr>
      <w:rPr>
        <w:rFonts w:ascii="Wingdings" w:hAnsi="Wingdings" w:hint="default"/>
      </w:rPr>
    </w:lvl>
    <w:lvl w:ilvl="7" w:tplc="04090003" w:tentative="1">
      <w:start w:val="1"/>
      <w:numFmt w:val="bullet"/>
      <w:lvlText w:val=""/>
      <w:lvlJc w:val="left"/>
      <w:pPr>
        <w:tabs>
          <w:tab w:val="num" w:pos="4113"/>
        </w:tabs>
        <w:ind w:left="4113" w:hanging="420"/>
      </w:pPr>
      <w:rPr>
        <w:rFonts w:ascii="Wingdings" w:hAnsi="Wingdings" w:hint="default"/>
      </w:rPr>
    </w:lvl>
    <w:lvl w:ilvl="8" w:tplc="04090005" w:tentative="1">
      <w:start w:val="1"/>
      <w:numFmt w:val="bullet"/>
      <w:lvlText w:val=""/>
      <w:lvlJc w:val="left"/>
      <w:pPr>
        <w:tabs>
          <w:tab w:val="num" w:pos="4533"/>
        </w:tabs>
        <w:ind w:left="4533" w:hanging="420"/>
      </w:pPr>
      <w:rPr>
        <w:rFonts w:ascii="Wingdings" w:hAnsi="Wingdings" w:hint="default"/>
      </w:rPr>
    </w:lvl>
  </w:abstractNum>
  <w:abstractNum w:abstractNumId="6" w15:restartNumberingAfterBreak="0">
    <w:nsid w:val="495D4396"/>
    <w:multiLevelType w:val="hybridMultilevel"/>
    <w:tmpl w:val="B0B244A8"/>
    <w:lvl w:ilvl="0" w:tplc="77D2333A">
      <w:start w:val="2"/>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7" w15:restartNumberingAfterBreak="0">
    <w:nsid w:val="4DA037E8"/>
    <w:multiLevelType w:val="hybridMultilevel"/>
    <w:tmpl w:val="AE906CE6"/>
    <w:lvl w:ilvl="0" w:tplc="2B3AAE3C">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8" w15:restartNumberingAfterBreak="0">
    <w:nsid w:val="505A6162"/>
    <w:multiLevelType w:val="hybridMultilevel"/>
    <w:tmpl w:val="2848BF74"/>
    <w:lvl w:ilvl="0" w:tplc="F69A3DE0">
      <w:start w:val="2"/>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9" w15:restartNumberingAfterBreak="0">
    <w:nsid w:val="5B1E581A"/>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15:restartNumberingAfterBreak="0">
    <w:nsid w:val="5B830686"/>
    <w:multiLevelType w:val="hybridMultilevel"/>
    <w:tmpl w:val="578E6B90"/>
    <w:lvl w:ilvl="0" w:tplc="86E09E9C">
      <w:start w:val="1"/>
      <w:numFmt w:val="japaneseCounting"/>
      <w:lvlText w:val="%1、"/>
      <w:lvlJc w:val="left"/>
      <w:pPr>
        <w:tabs>
          <w:tab w:val="num" w:pos="390"/>
        </w:tabs>
        <w:ind w:left="390" w:hanging="39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1" w15:restartNumberingAfterBreak="0">
    <w:nsid w:val="604B68B5"/>
    <w:multiLevelType w:val="hybridMultilevel"/>
    <w:tmpl w:val="3C2A9462"/>
    <w:lvl w:ilvl="0" w:tplc="BA946E34">
      <w:start w:val="1"/>
      <w:numFmt w:val="japaneseCounting"/>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2" w15:restartNumberingAfterBreak="0">
    <w:nsid w:val="6155504A"/>
    <w:multiLevelType w:val="multilevel"/>
    <w:tmpl w:val="5B30C640"/>
    <w:lvl w:ilvl="0">
      <w:start w:val="1"/>
      <w:numFmt w:val="decimal"/>
      <w:pStyle w:val="1"/>
      <w:lvlText w:val="%1."/>
      <w:lvlJc w:val="left"/>
      <w:pPr>
        <w:ind w:left="0" w:firstLine="0"/>
      </w:pPr>
      <w:rPr>
        <w:rFonts w:hint="eastAsia"/>
      </w:rPr>
    </w:lvl>
    <w:lvl w:ilvl="1">
      <w:start w:val="1"/>
      <w:numFmt w:val="decimal"/>
      <w:pStyle w:val="2"/>
      <w:lvlText w:val="%1.%2."/>
      <w:lvlJc w:val="left"/>
      <w:pPr>
        <w:ind w:left="0" w:firstLine="0"/>
      </w:pPr>
      <w:rPr>
        <w:rFonts w:hint="eastAsia"/>
      </w:rPr>
    </w:lvl>
    <w:lvl w:ilvl="2">
      <w:start w:val="1"/>
      <w:numFmt w:val="decimal"/>
      <w:pStyle w:val="3"/>
      <w:lvlText w:val="%1.%2.%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16cid:durableId="1687635592">
    <w:abstractNumId w:val="0"/>
  </w:num>
  <w:num w:numId="2" w16cid:durableId="1659990701">
    <w:abstractNumId w:val="4"/>
  </w:num>
  <w:num w:numId="3" w16cid:durableId="2089377797">
    <w:abstractNumId w:val="11"/>
  </w:num>
  <w:num w:numId="4" w16cid:durableId="558521331">
    <w:abstractNumId w:val="10"/>
  </w:num>
  <w:num w:numId="5" w16cid:durableId="1476526126">
    <w:abstractNumId w:val="2"/>
  </w:num>
  <w:num w:numId="6" w16cid:durableId="1670327421">
    <w:abstractNumId w:val="8"/>
  </w:num>
  <w:num w:numId="7" w16cid:durableId="1542088759">
    <w:abstractNumId w:val="3"/>
  </w:num>
  <w:num w:numId="8" w16cid:durableId="386028106">
    <w:abstractNumId w:val="6"/>
  </w:num>
  <w:num w:numId="9" w16cid:durableId="1020620109">
    <w:abstractNumId w:val="7"/>
  </w:num>
  <w:num w:numId="10" w16cid:durableId="1834252137">
    <w:abstractNumId w:val="1"/>
  </w:num>
  <w:num w:numId="11" w16cid:durableId="1770196801">
    <w:abstractNumId w:val="5"/>
  </w:num>
  <w:num w:numId="12" w16cid:durableId="1593709501">
    <w:abstractNumId w:val="12"/>
  </w:num>
  <w:num w:numId="13" w16cid:durableId="18316016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noLineBreaksAfter w:lang="zh-CN" w:val="$([{£¥·‘“〈《「『【〔〖〝﹙﹛﹝＄（．［｛￡￥"/>
  <w:noLineBreaksBefore w:lang="zh-CN" w:val="!%),.:;&gt;?]}¢¨°·ˇˉ―‖’”…‰′″›℃∶、。〃〉》」』】〕〗〞︶︺︾﹀﹄﹚﹜﹞！＂％＇），．：；？］｀｜｝～￠"/>
  <w:hdrShapeDefaults>
    <o:shapedefaults v:ext="edit" spidmax="2052"/>
    <o:shapelayout v:ext="edit">
      <o:idmap v:ext="edit" data="1"/>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D1D61"/>
    <w:rsid w:val="00005CF6"/>
    <w:rsid w:val="000137B7"/>
    <w:rsid w:val="0001659C"/>
    <w:rsid w:val="00020E2A"/>
    <w:rsid w:val="00030925"/>
    <w:rsid w:val="00057C98"/>
    <w:rsid w:val="00067ACE"/>
    <w:rsid w:val="0007541B"/>
    <w:rsid w:val="000A1124"/>
    <w:rsid w:val="000C1A91"/>
    <w:rsid w:val="000C70E0"/>
    <w:rsid w:val="000E27E9"/>
    <w:rsid w:val="000E4880"/>
    <w:rsid w:val="00131826"/>
    <w:rsid w:val="001443BF"/>
    <w:rsid w:val="0015321D"/>
    <w:rsid w:val="00174BE2"/>
    <w:rsid w:val="0019547F"/>
    <w:rsid w:val="001A6DCC"/>
    <w:rsid w:val="001A6E70"/>
    <w:rsid w:val="001B2D09"/>
    <w:rsid w:val="001B7C44"/>
    <w:rsid w:val="001D11EC"/>
    <w:rsid w:val="001D1D4B"/>
    <w:rsid w:val="001D789E"/>
    <w:rsid w:val="001F74A8"/>
    <w:rsid w:val="002016ED"/>
    <w:rsid w:val="00234AF8"/>
    <w:rsid w:val="00251711"/>
    <w:rsid w:val="00253867"/>
    <w:rsid w:val="002577BB"/>
    <w:rsid w:val="002B46EA"/>
    <w:rsid w:val="003009AF"/>
    <w:rsid w:val="00304FEF"/>
    <w:rsid w:val="00312C78"/>
    <w:rsid w:val="00316148"/>
    <w:rsid w:val="00322DD5"/>
    <w:rsid w:val="00335376"/>
    <w:rsid w:val="003478E3"/>
    <w:rsid w:val="00385BC9"/>
    <w:rsid w:val="003A2A96"/>
    <w:rsid w:val="003B1920"/>
    <w:rsid w:val="003C7B3B"/>
    <w:rsid w:val="003D53B9"/>
    <w:rsid w:val="004020CC"/>
    <w:rsid w:val="00406C5E"/>
    <w:rsid w:val="00410D71"/>
    <w:rsid w:val="00416824"/>
    <w:rsid w:val="00421C7F"/>
    <w:rsid w:val="004251A4"/>
    <w:rsid w:val="00427935"/>
    <w:rsid w:val="00437B54"/>
    <w:rsid w:val="00475A53"/>
    <w:rsid w:val="004817D4"/>
    <w:rsid w:val="00482B75"/>
    <w:rsid w:val="004A0EED"/>
    <w:rsid w:val="004A3FD2"/>
    <w:rsid w:val="004C0B33"/>
    <w:rsid w:val="004C5131"/>
    <w:rsid w:val="004D21E4"/>
    <w:rsid w:val="005261B7"/>
    <w:rsid w:val="00535636"/>
    <w:rsid w:val="00551E0A"/>
    <w:rsid w:val="00555F04"/>
    <w:rsid w:val="005657F0"/>
    <w:rsid w:val="00576D33"/>
    <w:rsid w:val="005C26C3"/>
    <w:rsid w:val="005C7648"/>
    <w:rsid w:val="005D1D61"/>
    <w:rsid w:val="005D2E70"/>
    <w:rsid w:val="005D56DE"/>
    <w:rsid w:val="005E1F0C"/>
    <w:rsid w:val="005F0453"/>
    <w:rsid w:val="005F19D3"/>
    <w:rsid w:val="005F1C92"/>
    <w:rsid w:val="005F458F"/>
    <w:rsid w:val="005F5DFE"/>
    <w:rsid w:val="0061011B"/>
    <w:rsid w:val="006219E6"/>
    <w:rsid w:val="006255E6"/>
    <w:rsid w:val="00643761"/>
    <w:rsid w:val="00651D75"/>
    <w:rsid w:val="00661F3D"/>
    <w:rsid w:val="00673DD3"/>
    <w:rsid w:val="00697A82"/>
    <w:rsid w:val="006A1DA3"/>
    <w:rsid w:val="006A4383"/>
    <w:rsid w:val="00707A0A"/>
    <w:rsid w:val="00713C01"/>
    <w:rsid w:val="00721BE9"/>
    <w:rsid w:val="00735014"/>
    <w:rsid w:val="00755ADE"/>
    <w:rsid w:val="007666BA"/>
    <w:rsid w:val="00776317"/>
    <w:rsid w:val="00777320"/>
    <w:rsid w:val="00785C4E"/>
    <w:rsid w:val="00790CAB"/>
    <w:rsid w:val="00792910"/>
    <w:rsid w:val="007A5685"/>
    <w:rsid w:val="007B70EC"/>
    <w:rsid w:val="007B71DB"/>
    <w:rsid w:val="007C68F3"/>
    <w:rsid w:val="007D3D1A"/>
    <w:rsid w:val="007D7890"/>
    <w:rsid w:val="00810C0A"/>
    <w:rsid w:val="00822F58"/>
    <w:rsid w:val="00823A29"/>
    <w:rsid w:val="00840581"/>
    <w:rsid w:val="00854879"/>
    <w:rsid w:val="00865281"/>
    <w:rsid w:val="00872FD6"/>
    <w:rsid w:val="00886A44"/>
    <w:rsid w:val="00894E2B"/>
    <w:rsid w:val="008B33E1"/>
    <w:rsid w:val="008B5857"/>
    <w:rsid w:val="008B6032"/>
    <w:rsid w:val="008C1B7A"/>
    <w:rsid w:val="008C429E"/>
    <w:rsid w:val="008E07EB"/>
    <w:rsid w:val="008E0ABD"/>
    <w:rsid w:val="008F1C25"/>
    <w:rsid w:val="008F1D84"/>
    <w:rsid w:val="008F3A84"/>
    <w:rsid w:val="008F42B4"/>
    <w:rsid w:val="00903B64"/>
    <w:rsid w:val="00904111"/>
    <w:rsid w:val="009278B2"/>
    <w:rsid w:val="00942B1C"/>
    <w:rsid w:val="00977E13"/>
    <w:rsid w:val="0099450D"/>
    <w:rsid w:val="0099496F"/>
    <w:rsid w:val="009A01E4"/>
    <w:rsid w:val="009A6FE7"/>
    <w:rsid w:val="009B212B"/>
    <w:rsid w:val="009B60E9"/>
    <w:rsid w:val="009D1B29"/>
    <w:rsid w:val="009E1B05"/>
    <w:rsid w:val="009E6375"/>
    <w:rsid w:val="009F31DA"/>
    <w:rsid w:val="009F59DA"/>
    <w:rsid w:val="00A019B6"/>
    <w:rsid w:val="00A02989"/>
    <w:rsid w:val="00A0439D"/>
    <w:rsid w:val="00A061C1"/>
    <w:rsid w:val="00A22FB5"/>
    <w:rsid w:val="00A30EFC"/>
    <w:rsid w:val="00A3429A"/>
    <w:rsid w:val="00A37008"/>
    <w:rsid w:val="00A40EEC"/>
    <w:rsid w:val="00A454FC"/>
    <w:rsid w:val="00A5543D"/>
    <w:rsid w:val="00A8677D"/>
    <w:rsid w:val="00A92AB5"/>
    <w:rsid w:val="00A92D3E"/>
    <w:rsid w:val="00A95201"/>
    <w:rsid w:val="00AA5FFA"/>
    <w:rsid w:val="00AA711A"/>
    <w:rsid w:val="00AB0F2B"/>
    <w:rsid w:val="00AB57FB"/>
    <w:rsid w:val="00AB6200"/>
    <w:rsid w:val="00B01A72"/>
    <w:rsid w:val="00B0579E"/>
    <w:rsid w:val="00B07D54"/>
    <w:rsid w:val="00B11FA7"/>
    <w:rsid w:val="00B54A47"/>
    <w:rsid w:val="00B55AE6"/>
    <w:rsid w:val="00B57584"/>
    <w:rsid w:val="00BC67D0"/>
    <w:rsid w:val="00BC729D"/>
    <w:rsid w:val="00BC78B1"/>
    <w:rsid w:val="00BD2E30"/>
    <w:rsid w:val="00BD7DB3"/>
    <w:rsid w:val="00BE2B90"/>
    <w:rsid w:val="00C30C2E"/>
    <w:rsid w:val="00C47703"/>
    <w:rsid w:val="00C6239E"/>
    <w:rsid w:val="00C71C64"/>
    <w:rsid w:val="00C847E0"/>
    <w:rsid w:val="00C86BBA"/>
    <w:rsid w:val="00C97EC8"/>
    <w:rsid w:val="00CA0BDE"/>
    <w:rsid w:val="00CA3CF8"/>
    <w:rsid w:val="00CA6B34"/>
    <w:rsid w:val="00CC0E6F"/>
    <w:rsid w:val="00CC29F8"/>
    <w:rsid w:val="00CE25AC"/>
    <w:rsid w:val="00CF451F"/>
    <w:rsid w:val="00D02A4E"/>
    <w:rsid w:val="00D070A0"/>
    <w:rsid w:val="00D4448E"/>
    <w:rsid w:val="00D50F0F"/>
    <w:rsid w:val="00D54335"/>
    <w:rsid w:val="00D84CC9"/>
    <w:rsid w:val="00D91CAF"/>
    <w:rsid w:val="00D97213"/>
    <w:rsid w:val="00DA3898"/>
    <w:rsid w:val="00DC7351"/>
    <w:rsid w:val="00DD1BB9"/>
    <w:rsid w:val="00DD2B09"/>
    <w:rsid w:val="00DE077B"/>
    <w:rsid w:val="00DE5924"/>
    <w:rsid w:val="00DF55B0"/>
    <w:rsid w:val="00DF61EB"/>
    <w:rsid w:val="00E06DC6"/>
    <w:rsid w:val="00E1670D"/>
    <w:rsid w:val="00E21715"/>
    <w:rsid w:val="00E51F0E"/>
    <w:rsid w:val="00E54FAB"/>
    <w:rsid w:val="00E83278"/>
    <w:rsid w:val="00E83A9F"/>
    <w:rsid w:val="00EB481B"/>
    <w:rsid w:val="00EC7652"/>
    <w:rsid w:val="00ED34B5"/>
    <w:rsid w:val="00ED474B"/>
    <w:rsid w:val="00F06005"/>
    <w:rsid w:val="00F14DD2"/>
    <w:rsid w:val="00F1762B"/>
    <w:rsid w:val="00F22D39"/>
    <w:rsid w:val="00F34083"/>
    <w:rsid w:val="00F347A5"/>
    <w:rsid w:val="00F350BC"/>
    <w:rsid w:val="00F57B58"/>
    <w:rsid w:val="00F85CC8"/>
    <w:rsid w:val="00F96AD3"/>
    <w:rsid w:val="00FA2DC8"/>
    <w:rsid w:val="00FB1AE0"/>
    <w:rsid w:val="00FC51B1"/>
    <w:rsid w:val="00FC5728"/>
    <w:rsid w:val="00FE1D40"/>
    <w:rsid w:val="00FF4E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2"/>
    </o:shapelayout>
  </w:shapeDefaults>
  <w:decimalSymbol w:val="."/>
  <w:listSeparator w:val=","/>
  <w14:docId w14:val="47307E0B"/>
  <w15:docId w15:val="{9C2E44F5-7DB6-4EAD-B3BC-960FA6CD7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4BE2"/>
    <w:rPr>
      <w:rFonts w:ascii="Arial" w:hAnsi="Arial"/>
      <w:sz w:val="22"/>
      <w:szCs w:val="24"/>
      <w:lang w:eastAsia="en-US"/>
    </w:rPr>
  </w:style>
  <w:style w:type="paragraph" w:styleId="10">
    <w:name w:val="heading 1"/>
    <w:basedOn w:val="a"/>
    <w:next w:val="a"/>
    <w:link w:val="11"/>
    <w:uiPriority w:val="99"/>
    <w:qFormat/>
    <w:rsid w:val="00174BE2"/>
    <w:pPr>
      <w:keepNext/>
      <w:outlineLvl w:val="0"/>
    </w:pPr>
    <w:rPr>
      <w:rFonts w:cs="Arial"/>
      <w:b/>
      <w:bCs/>
      <w:sz w:val="28"/>
    </w:rPr>
  </w:style>
  <w:style w:type="paragraph" w:styleId="20">
    <w:name w:val="heading 2"/>
    <w:basedOn w:val="a"/>
    <w:next w:val="a"/>
    <w:link w:val="21"/>
    <w:uiPriority w:val="99"/>
    <w:qFormat/>
    <w:rsid w:val="00174BE2"/>
    <w:pPr>
      <w:keepNext/>
      <w:outlineLvl w:val="1"/>
    </w:pPr>
    <w:rPr>
      <w:rFonts w:cs="Arial"/>
      <w:b/>
      <w:i/>
      <w:iCs/>
      <w:sz w:val="24"/>
    </w:rPr>
  </w:style>
  <w:style w:type="paragraph" w:styleId="30">
    <w:name w:val="heading 3"/>
    <w:basedOn w:val="a"/>
    <w:next w:val="a"/>
    <w:link w:val="31"/>
    <w:uiPriority w:val="99"/>
    <w:qFormat/>
    <w:rsid w:val="00174BE2"/>
    <w:pPr>
      <w:keepNext/>
      <w:outlineLvl w:val="2"/>
    </w:pPr>
    <w:rPr>
      <w:rFonts w:cs="Arial"/>
      <w:b/>
      <w:bCs/>
      <w:sz w:val="20"/>
    </w:rPr>
  </w:style>
  <w:style w:type="paragraph" w:styleId="4">
    <w:name w:val="heading 4"/>
    <w:basedOn w:val="a"/>
    <w:next w:val="a"/>
    <w:link w:val="40"/>
    <w:uiPriority w:val="99"/>
    <w:qFormat/>
    <w:rsid w:val="00174BE2"/>
    <w:pPr>
      <w:keepNext/>
      <w:outlineLvl w:val="3"/>
    </w:pPr>
    <w:rPr>
      <w:rFonts w:cs="Arial"/>
      <w:i/>
      <w:iCs/>
      <w:sz w:val="20"/>
    </w:rPr>
  </w:style>
  <w:style w:type="paragraph" w:styleId="5">
    <w:name w:val="heading 5"/>
    <w:basedOn w:val="a"/>
    <w:next w:val="a"/>
    <w:link w:val="50"/>
    <w:uiPriority w:val="99"/>
    <w:qFormat/>
    <w:rsid w:val="00174BE2"/>
    <w:pPr>
      <w:keepNext/>
      <w:outlineLvl w:val="4"/>
    </w:pPr>
    <w:rPr>
      <w:b/>
      <w:bCs/>
      <w:sz w:val="28"/>
    </w:rPr>
  </w:style>
  <w:style w:type="paragraph" w:styleId="6">
    <w:name w:val="heading 6"/>
    <w:basedOn w:val="a"/>
    <w:next w:val="a"/>
    <w:link w:val="60"/>
    <w:uiPriority w:val="99"/>
    <w:qFormat/>
    <w:rsid w:val="00174BE2"/>
    <w:pPr>
      <w:keepNext/>
      <w:outlineLvl w:val="5"/>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
    <w:link w:val="10"/>
    <w:uiPriority w:val="99"/>
    <w:locked/>
    <w:rsid w:val="00CC0E6F"/>
    <w:rPr>
      <w:rFonts w:ascii="Arial" w:hAnsi="Arial" w:cs="Times New Roman"/>
      <w:b/>
      <w:bCs/>
      <w:kern w:val="44"/>
      <w:sz w:val="44"/>
      <w:szCs w:val="44"/>
      <w:lang w:eastAsia="en-US"/>
    </w:rPr>
  </w:style>
  <w:style w:type="character" w:customStyle="1" w:styleId="21">
    <w:name w:val="标题 2 字符"/>
    <w:link w:val="20"/>
    <w:uiPriority w:val="99"/>
    <w:semiHidden/>
    <w:locked/>
    <w:rsid w:val="00CC0E6F"/>
    <w:rPr>
      <w:rFonts w:ascii="Cambria" w:eastAsia="宋体" w:hAnsi="Cambria" w:cs="Times New Roman"/>
      <w:b/>
      <w:bCs/>
      <w:kern w:val="0"/>
      <w:sz w:val="32"/>
      <w:szCs w:val="32"/>
      <w:lang w:eastAsia="en-US"/>
    </w:rPr>
  </w:style>
  <w:style w:type="character" w:customStyle="1" w:styleId="31">
    <w:name w:val="标题 3 字符"/>
    <w:link w:val="30"/>
    <w:uiPriority w:val="99"/>
    <w:semiHidden/>
    <w:locked/>
    <w:rsid w:val="00CC0E6F"/>
    <w:rPr>
      <w:rFonts w:ascii="Arial" w:hAnsi="Arial" w:cs="Times New Roman"/>
      <w:b/>
      <w:bCs/>
      <w:kern w:val="0"/>
      <w:sz w:val="32"/>
      <w:szCs w:val="32"/>
      <w:lang w:eastAsia="en-US"/>
    </w:rPr>
  </w:style>
  <w:style w:type="character" w:customStyle="1" w:styleId="40">
    <w:name w:val="标题 4 字符"/>
    <w:link w:val="4"/>
    <w:uiPriority w:val="99"/>
    <w:semiHidden/>
    <w:locked/>
    <w:rsid w:val="00CC0E6F"/>
    <w:rPr>
      <w:rFonts w:ascii="Cambria" w:eastAsia="宋体" w:hAnsi="Cambria" w:cs="Times New Roman"/>
      <w:b/>
      <w:bCs/>
      <w:kern w:val="0"/>
      <w:sz w:val="28"/>
      <w:szCs w:val="28"/>
      <w:lang w:eastAsia="en-US"/>
    </w:rPr>
  </w:style>
  <w:style w:type="character" w:customStyle="1" w:styleId="50">
    <w:name w:val="标题 5 字符"/>
    <w:link w:val="5"/>
    <w:uiPriority w:val="99"/>
    <w:semiHidden/>
    <w:locked/>
    <w:rsid w:val="00CC0E6F"/>
    <w:rPr>
      <w:rFonts w:ascii="Arial" w:hAnsi="Arial" w:cs="Times New Roman"/>
      <w:b/>
      <w:bCs/>
      <w:kern w:val="0"/>
      <w:sz w:val="28"/>
      <w:szCs w:val="28"/>
      <w:lang w:eastAsia="en-US"/>
    </w:rPr>
  </w:style>
  <w:style w:type="character" w:customStyle="1" w:styleId="60">
    <w:name w:val="标题 6 字符"/>
    <w:link w:val="6"/>
    <w:uiPriority w:val="99"/>
    <w:semiHidden/>
    <w:locked/>
    <w:rsid w:val="00CC0E6F"/>
    <w:rPr>
      <w:rFonts w:ascii="Cambria" w:eastAsia="宋体" w:hAnsi="Cambria" w:cs="Times New Roman"/>
      <w:b/>
      <w:bCs/>
      <w:kern w:val="0"/>
      <w:sz w:val="24"/>
      <w:szCs w:val="24"/>
      <w:lang w:eastAsia="en-US"/>
    </w:rPr>
  </w:style>
  <w:style w:type="paragraph" w:styleId="a3">
    <w:name w:val="header"/>
    <w:basedOn w:val="a"/>
    <w:link w:val="a4"/>
    <w:uiPriority w:val="99"/>
    <w:rsid w:val="00174BE2"/>
    <w:pPr>
      <w:tabs>
        <w:tab w:val="center" w:pos="4320"/>
        <w:tab w:val="right" w:pos="8640"/>
      </w:tabs>
    </w:pPr>
  </w:style>
  <w:style w:type="character" w:customStyle="1" w:styleId="a4">
    <w:name w:val="页眉 字符"/>
    <w:link w:val="a3"/>
    <w:uiPriority w:val="99"/>
    <w:semiHidden/>
    <w:locked/>
    <w:rsid w:val="00CC0E6F"/>
    <w:rPr>
      <w:rFonts w:ascii="Arial" w:hAnsi="Arial" w:cs="Times New Roman"/>
      <w:kern w:val="0"/>
      <w:sz w:val="18"/>
      <w:szCs w:val="18"/>
      <w:lang w:eastAsia="en-US"/>
    </w:rPr>
  </w:style>
  <w:style w:type="paragraph" w:styleId="a5">
    <w:name w:val="footer"/>
    <w:basedOn w:val="a"/>
    <w:link w:val="a6"/>
    <w:uiPriority w:val="99"/>
    <w:rsid w:val="00174BE2"/>
    <w:pPr>
      <w:tabs>
        <w:tab w:val="center" w:pos="4320"/>
        <w:tab w:val="right" w:pos="8640"/>
      </w:tabs>
    </w:pPr>
  </w:style>
  <w:style w:type="character" w:customStyle="1" w:styleId="a6">
    <w:name w:val="页脚 字符"/>
    <w:link w:val="a5"/>
    <w:uiPriority w:val="99"/>
    <w:semiHidden/>
    <w:locked/>
    <w:rsid w:val="00CC0E6F"/>
    <w:rPr>
      <w:rFonts w:ascii="Arial" w:hAnsi="Arial" w:cs="Times New Roman"/>
      <w:kern w:val="0"/>
      <w:sz w:val="18"/>
      <w:szCs w:val="18"/>
      <w:lang w:eastAsia="en-US"/>
    </w:rPr>
  </w:style>
  <w:style w:type="character" w:styleId="a7">
    <w:name w:val="page number"/>
    <w:uiPriority w:val="99"/>
    <w:rsid w:val="00174BE2"/>
    <w:rPr>
      <w:rFonts w:ascii="Arial" w:hAnsi="Arial" w:cs="Times New Roman"/>
      <w:sz w:val="22"/>
    </w:rPr>
  </w:style>
  <w:style w:type="paragraph" w:customStyle="1" w:styleId="Subject">
    <w:name w:val="Subject"/>
    <w:basedOn w:val="a"/>
    <w:uiPriority w:val="99"/>
    <w:rsid w:val="004D21E4"/>
    <w:pPr>
      <w:spacing w:line="240" w:lineRule="exact"/>
    </w:pPr>
    <w:rPr>
      <w:b/>
      <w:bCs/>
      <w:color w:val="000000"/>
      <w:sz w:val="20"/>
      <w:szCs w:val="20"/>
      <w:lang w:val="de-DE" w:eastAsia="de-DE"/>
    </w:rPr>
  </w:style>
  <w:style w:type="character" w:styleId="a8">
    <w:name w:val="Hyperlink"/>
    <w:uiPriority w:val="99"/>
    <w:rsid w:val="009F31DA"/>
    <w:rPr>
      <w:rFonts w:cs="Times New Roman"/>
      <w:color w:val="0000FF"/>
      <w:u w:val="single"/>
    </w:rPr>
  </w:style>
  <w:style w:type="character" w:styleId="a9">
    <w:name w:val="FollowedHyperlink"/>
    <w:uiPriority w:val="99"/>
    <w:rsid w:val="008E0ABD"/>
    <w:rPr>
      <w:rFonts w:cs="Times New Roman"/>
      <w:color w:val="800080"/>
      <w:u w:val="single"/>
    </w:rPr>
  </w:style>
  <w:style w:type="paragraph" w:styleId="aa">
    <w:name w:val="Balloon Text"/>
    <w:basedOn w:val="a"/>
    <w:link w:val="ab"/>
    <w:uiPriority w:val="99"/>
    <w:rsid w:val="00CA0BDE"/>
    <w:rPr>
      <w:rFonts w:ascii="微软雅黑" w:eastAsia="Times New Roman"/>
      <w:sz w:val="18"/>
      <w:szCs w:val="18"/>
    </w:rPr>
  </w:style>
  <w:style w:type="character" w:customStyle="1" w:styleId="ab">
    <w:name w:val="批注框文本 字符"/>
    <w:link w:val="aa"/>
    <w:uiPriority w:val="99"/>
    <w:locked/>
    <w:rsid w:val="00CA0BDE"/>
    <w:rPr>
      <w:rFonts w:ascii="微软雅黑" w:eastAsia="Times New Roman" w:hAnsi="Arial" w:cs="Times New Roman"/>
      <w:sz w:val="18"/>
      <w:szCs w:val="18"/>
      <w:lang w:eastAsia="en-US"/>
    </w:rPr>
  </w:style>
  <w:style w:type="character" w:styleId="ac">
    <w:name w:val="Unresolved Mention"/>
    <w:uiPriority w:val="99"/>
    <w:semiHidden/>
    <w:unhideWhenUsed/>
    <w:rsid w:val="008F42B4"/>
    <w:rPr>
      <w:color w:val="605E5C"/>
      <w:shd w:val="clear" w:color="auto" w:fill="E1DFDD"/>
    </w:rPr>
  </w:style>
  <w:style w:type="paragraph" w:styleId="ad">
    <w:name w:val="Normal (Web)"/>
    <w:basedOn w:val="a"/>
    <w:uiPriority w:val="99"/>
    <w:semiHidden/>
    <w:unhideWhenUsed/>
    <w:rsid w:val="008E07EB"/>
    <w:rPr>
      <w:rFonts w:ascii="Times New Roman" w:hAnsi="Times New Roman"/>
      <w:sz w:val="24"/>
    </w:rPr>
  </w:style>
  <w:style w:type="table" w:styleId="ae">
    <w:name w:val="Table Grid"/>
    <w:basedOn w:val="a1"/>
    <w:locked/>
    <w:rsid w:val="00555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样式1"/>
    <w:basedOn w:val="10"/>
    <w:link w:val="12"/>
    <w:qFormat/>
    <w:rsid w:val="00776317"/>
    <w:pPr>
      <w:numPr>
        <w:numId w:val="12"/>
      </w:numPr>
      <w:spacing w:afterLines="50" w:after="50"/>
    </w:pPr>
    <w:rPr>
      <w:sz w:val="21"/>
      <w:szCs w:val="21"/>
      <w:lang w:eastAsia="zh-CN"/>
    </w:rPr>
  </w:style>
  <w:style w:type="character" w:customStyle="1" w:styleId="12">
    <w:name w:val="样式1 字符"/>
    <w:link w:val="1"/>
    <w:rsid w:val="00776317"/>
    <w:rPr>
      <w:rFonts w:ascii="Arial" w:hAnsi="Arial" w:cs="Arial"/>
      <w:b/>
      <w:bCs/>
      <w:kern w:val="44"/>
      <w:sz w:val="21"/>
      <w:szCs w:val="21"/>
      <w:lang w:eastAsia="en-US"/>
    </w:rPr>
  </w:style>
  <w:style w:type="paragraph" w:customStyle="1" w:styleId="2">
    <w:name w:val="样式2"/>
    <w:basedOn w:val="20"/>
    <w:link w:val="22"/>
    <w:qFormat/>
    <w:rsid w:val="00776317"/>
    <w:pPr>
      <w:numPr>
        <w:ilvl w:val="1"/>
        <w:numId w:val="12"/>
      </w:numPr>
      <w:spacing w:afterLines="50" w:after="50"/>
    </w:pPr>
    <w:rPr>
      <w:i w:val="0"/>
      <w:sz w:val="21"/>
      <w:szCs w:val="21"/>
      <w:lang w:eastAsia="zh-CN"/>
    </w:rPr>
  </w:style>
  <w:style w:type="character" w:customStyle="1" w:styleId="22">
    <w:name w:val="样式2 字符"/>
    <w:link w:val="2"/>
    <w:rsid w:val="00776317"/>
    <w:rPr>
      <w:rFonts w:ascii="Arial" w:eastAsia="宋体" w:hAnsi="Arial" w:cs="Arial"/>
      <w:b/>
      <w:bCs w:val="0"/>
      <w:iCs/>
      <w:kern w:val="0"/>
      <w:sz w:val="21"/>
      <w:szCs w:val="21"/>
      <w:lang w:eastAsia="en-US"/>
    </w:rPr>
  </w:style>
  <w:style w:type="paragraph" w:customStyle="1" w:styleId="3">
    <w:name w:val="样式3"/>
    <w:basedOn w:val="30"/>
    <w:link w:val="32"/>
    <w:qFormat/>
    <w:rsid w:val="00776317"/>
    <w:pPr>
      <w:numPr>
        <w:ilvl w:val="2"/>
        <w:numId w:val="12"/>
      </w:numPr>
      <w:spacing w:afterLines="50" w:after="50"/>
    </w:pPr>
    <w:rPr>
      <w:sz w:val="21"/>
      <w:szCs w:val="21"/>
      <w:lang w:eastAsia="zh-CN"/>
    </w:rPr>
  </w:style>
  <w:style w:type="character" w:customStyle="1" w:styleId="32">
    <w:name w:val="样式3 字符"/>
    <w:link w:val="3"/>
    <w:rsid w:val="00776317"/>
    <w:rPr>
      <w:rFonts w:ascii="Arial" w:hAnsi="Arial" w:cs="Arial"/>
      <w:b/>
      <w:bCs/>
      <w:kern w:val="0"/>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738899">
      <w:bodyDiv w:val="1"/>
      <w:marLeft w:val="0"/>
      <w:marRight w:val="0"/>
      <w:marTop w:val="0"/>
      <w:marBottom w:val="0"/>
      <w:divBdr>
        <w:top w:val="none" w:sz="0" w:space="0" w:color="auto"/>
        <w:left w:val="none" w:sz="0" w:space="0" w:color="auto"/>
        <w:bottom w:val="none" w:sz="0" w:space="0" w:color="auto"/>
        <w:right w:val="none" w:sz="0" w:space="0" w:color="auto"/>
      </w:divBdr>
    </w:div>
    <w:div w:id="710498280">
      <w:bodyDiv w:val="1"/>
      <w:marLeft w:val="0"/>
      <w:marRight w:val="0"/>
      <w:marTop w:val="0"/>
      <w:marBottom w:val="0"/>
      <w:divBdr>
        <w:top w:val="none" w:sz="0" w:space="0" w:color="auto"/>
        <w:left w:val="none" w:sz="0" w:space="0" w:color="auto"/>
        <w:bottom w:val="none" w:sz="0" w:space="0" w:color="auto"/>
        <w:right w:val="none" w:sz="0" w:space="0" w:color="auto"/>
      </w:divBdr>
    </w:div>
    <w:div w:id="940915039">
      <w:bodyDiv w:val="1"/>
      <w:marLeft w:val="0"/>
      <w:marRight w:val="0"/>
      <w:marTop w:val="0"/>
      <w:marBottom w:val="0"/>
      <w:divBdr>
        <w:top w:val="none" w:sz="0" w:space="0" w:color="auto"/>
        <w:left w:val="none" w:sz="0" w:space="0" w:color="auto"/>
        <w:bottom w:val="none" w:sz="0" w:space="0" w:color="auto"/>
        <w:right w:val="none" w:sz="0" w:space="0" w:color="auto"/>
      </w:divBdr>
    </w:div>
    <w:div w:id="1028144079">
      <w:bodyDiv w:val="1"/>
      <w:marLeft w:val="0"/>
      <w:marRight w:val="0"/>
      <w:marTop w:val="0"/>
      <w:marBottom w:val="0"/>
      <w:divBdr>
        <w:top w:val="none" w:sz="0" w:space="0" w:color="auto"/>
        <w:left w:val="none" w:sz="0" w:space="0" w:color="auto"/>
        <w:bottom w:val="none" w:sz="0" w:space="0" w:color="auto"/>
        <w:right w:val="none" w:sz="0" w:space="0" w:color="auto"/>
      </w:divBdr>
    </w:div>
    <w:div w:id="1397587560">
      <w:bodyDiv w:val="1"/>
      <w:marLeft w:val="0"/>
      <w:marRight w:val="0"/>
      <w:marTop w:val="0"/>
      <w:marBottom w:val="0"/>
      <w:divBdr>
        <w:top w:val="none" w:sz="0" w:space="0" w:color="auto"/>
        <w:left w:val="none" w:sz="0" w:space="0" w:color="auto"/>
        <w:bottom w:val="none" w:sz="0" w:space="0" w:color="auto"/>
        <w:right w:val="none" w:sz="0" w:space="0" w:color="auto"/>
      </w:divBdr>
    </w:div>
    <w:div w:id="1592467132">
      <w:bodyDiv w:val="1"/>
      <w:marLeft w:val="0"/>
      <w:marRight w:val="0"/>
      <w:marTop w:val="0"/>
      <w:marBottom w:val="0"/>
      <w:divBdr>
        <w:top w:val="none" w:sz="0" w:space="0" w:color="auto"/>
        <w:left w:val="none" w:sz="0" w:space="0" w:color="auto"/>
        <w:bottom w:val="none" w:sz="0" w:space="0" w:color="auto"/>
        <w:right w:val="none" w:sz="0" w:space="0" w:color="auto"/>
      </w:divBdr>
      <w:divsChild>
        <w:div w:id="1351948329">
          <w:marLeft w:val="0"/>
          <w:marRight w:val="0"/>
          <w:marTop w:val="0"/>
          <w:marBottom w:val="0"/>
          <w:divBdr>
            <w:top w:val="none" w:sz="0" w:space="0" w:color="auto"/>
            <w:left w:val="none" w:sz="0" w:space="0" w:color="auto"/>
            <w:bottom w:val="none" w:sz="0" w:space="0" w:color="auto"/>
            <w:right w:val="none" w:sz="0" w:space="0" w:color="auto"/>
          </w:divBdr>
        </w:div>
      </w:divsChild>
    </w:div>
    <w:div w:id="1612323133">
      <w:bodyDiv w:val="1"/>
      <w:marLeft w:val="0"/>
      <w:marRight w:val="0"/>
      <w:marTop w:val="0"/>
      <w:marBottom w:val="0"/>
      <w:divBdr>
        <w:top w:val="none" w:sz="0" w:space="0" w:color="auto"/>
        <w:left w:val="none" w:sz="0" w:space="0" w:color="auto"/>
        <w:bottom w:val="none" w:sz="0" w:space="0" w:color="auto"/>
        <w:right w:val="none" w:sz="0" w:space="0" w:color="auto"/>
      </w:divBdr>
    </w:div>
    <w:div w:id="1792237506">
      <w:bodyDiv w:val="1"/>
      <w:marLeft w:val="0"/>
      <w:marRight w:val="0"/>
      <w:marTop w:val="0"/>
      <w:marBottom w:val="0"/>
      <w:divBdr>
        <w:top w:val="none" w:sz="0" w:space="0" w:color="auto"/>
        <w:left w:val="none" w:sz="0" w:space="0" w:color="auto"/>
        <w:bottom w:val="none" w:sz="0" w:space="0" w:color="auto"/>
        <w:right w:val="none" w:sz="0" w:space="0" w:color="auto"/>
      </w:divBdr>
    </w:div>
    <w:div w:id="1950308220">
      <w:bodyDiv w:val="1"/>
      <w:marLeft w:val="0"/>
      <w:marRight w:val="0"/>
      <w:marTop w:val="0"/>
      <w:marBottom w:val="0"/>
      <w:divBdr>
        <w:top w:val="none" w:sz="0" w:space="0" w:color="auto"/>
        <w:left w:val="none" w:sz="0" w:space="0" w:color="auto"/>
        <w:bottom w:val="none" w:sz="0" w:space="0" w:color="auto"/>
        <w:right w:val="none" w:sz="0" w:space="0" w:color="auto"/>
      </w:divBdr>
      <w:divsChild>
        <w:div w:id="5243705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beckhoff.com.cn/" TargetMode="Externa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2.wmf"/></Relationships>
</file>

<file path=word/_rels/settings.xml.rels><?xml version="1.0" encoding="UTF-8" standalone="yes"?>
<Relationships xmlns="http://schemas.openxmlformats.org/package/2006/relationships"><Relationship Id="rId1" Type="http://schemas.openxmlformats.org/officeDocument/2006/relationships/attachedTemplate" Target="file:///D:\framework\BAC_TS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BAC_TS_Template.dot</Template>
  <TotalTime>110</TotalTime>
  <Pages>6</Pages>
  <Words>426</Words>
  <Characters>2432</Characters>
  <Application>Microsoft Office Word</Application>
  <DocSecurity>0</DocSecurity>
  <Lines>20</Lines>
  <Paragraphs>5</Paragraphs>
  <ScaleCrop>false</ScaleCrop>
  <Company>Beckhoff Automation</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Beckhoff 技术文档模板</dc:title>
  <dc:subject/>
  <dc:creator>Beckhoff</dc:creator>
  <cp:keywords/>
  <dc:description/>
  <cp:lastModifiedBy>Jibin Wang 汪继彬</cp:lastModifiedBy>
  <cp:revision>23</cp:revision>
  <dcterms:created xsi:type="dcterms:W3CDTF">2012-05-23T05:57:00Z</dcterms:created>
  <dcterms:modified xsi:type="dcterms:W3CDTF">2025-10-14T07:30:00Z</dcterms:modified>
</cp:coreProperties>
</file>