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DBDC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1ED72F16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DAF5A" wp14:editId="18ACF800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338E7" w14:textId="020A8871" w:rsidR="00A61B69" w:rsidRPr="00D67D01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winCAT3</w:t>
                            </w:r>
                            <w:r w:rsidR="00C467FD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CNC</w:t>
                            </w:r>
                            <w:r w:rsidR="00C467F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刀具磨损实时补偿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AF5A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14:paraId="102338E7" w14:textId="020A8871" w:rsidR="00A61B69" w:rsidRPr="00D67D01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winCAT3</w:t>
                      </w:r>
                      <w:r w:rsidR="00C467FD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CNC</w:t>
                      </w:r>
                      <w:r w:rsidR="00C467F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刀具磨损实时补偿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251AEC7" w14:textId="77777777" w:rsidTr="006D69BF">
        <w:trPr>
          <w:trHeight w:val="1272"/>
        </w:trPr>
        <w:tc>
          <w:tcPr>
            <w:tcW w:w="5524" w:type="dxa"/>
          </w:tcPr>
          <w:p w14:paraId="40362041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7803F77" w14:textId="4F78A33D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proofErr w:type="gramStart"/>
            <w:r w:rsidR="00C467F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唐胜强</w:t>
            </w:r>
            <w:proofErr w:type="gramEnd"/>
          </w:p>
          <w:p w14:paraId="0E0FC0FA" w14:textId="3B023536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C467F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0D6AFD55" w14:textId="5AB512D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C467F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s.tang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5C85566E" w14:textId="6B469FD0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C467F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C467F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8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</w:t>
            </w:r>
            <w:r w:rsidR="00C467F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8</w:t>
            </w:r>
          </w:p>
        </w:tc>
      </w:tr>
      <w:tr w:rsidR="006D69BF" w14:paraId="2E85269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12AAC297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7B38DFC" w14:textId="3E9F4452" w:rsidR="00583FA9" w:rsidRDefault="00452634" w:rsidP="00D67D01">
            <w:pPr>
              <w:jc w:val="left"/>
            </w:pPr>
            <w:r>
              <w:rPr>
                <w:rFonts w:hint="eastAsia"/>
              </w:rPr>
              <w:t>对于</w:t>
            </w:r>
            <w:r w:rsidR="00583FA9">
              <w:rPr>
                <w:rFonts w:hint="eastAsia"/>
              </w:rPr>
              <w:t>磨床或玻璃加工设备中</w:t>
            </w:r>
            <w:r>
              <w:rPr>
                <w:rFonts w:hint="eastAsia"/>
              </w:rPr>
              <w:t>，</w:t>
            </w:r>
            <w:r w:rsidR="00583FA9">
              <w:rPr>
                <w:rFonts w:hint="eastAsia"/>
              </w:rPr>
              <w:t>需要刀具加工过程中</w:t>
            </w:r>
            <w:r>
              <w:rPr>
                <w:rFonts w:hint="eastAsia"/>
              </w:rPr>
              <w:t>，</w:t>
            </w:r>
            <w:r w:rsidR="00583FA9">
              <w:rPr>
                <w:rFonts w:hint="eastAsia"/>
              </w:rPr>
              <w:t>对刀具半径或长度进行实时补偿，已达到运行轨迹的一致性。</w:t>
            </w:r>
          </w:p>
          <w:p w14:paraId="3BF7DA79" w14:textId="0FB7C2A9" w:rsidR="00452634" w:rsidRPr="00D67D01" w:rsidRDefault="00452634" w:rsidP="00583FA9">
            <w:pPr>
              <w:ind w:firstLineChars="0" w:firstLine="0"/>
              <w:jc w:val="left"/>
            </w:pPr>
            <w:r>
              <w:rPr>
                <w:rFonts w:hint="eastAsia"/>
              </w:rPr>
              <w:t>后文将一一详细描述。</w:t>
            </w:r>
          </w:p>
        </w:tc>
      </w:tr>
      <w:tr w:rsidR="00452634" w14:paraId="2FC634B8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4526C9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029813DA" w14:textId="77777777" w:rsidTr="00452634">
              <w:tc>
                <w:tcPr>
                  <w:tcW w:w="887" w:type="dxa"/>
                </w:tcPr>
                <w:p w14:paraId="7C01688A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D146D1E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73AB02D1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CB93C59" w14:textId="77777777" w:rsidTr="00452634">
              <w:tc>
                <w:tcPr>
                  <w:tcW w:w="887" w:type="dxa"/>
                </w:tcPr>
                <w:p w14:paraId="1F3E327E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023CA44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8136FE9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6842859" w14:textId="77777777" w:rsidTr="00452634">
              <w:tc>
                <w:tcPr>
                  <w:tcW w:w="887" w:type="dxa"/>
                </w:tcPr>
                <w:p w14:paraId="794D0216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A560B71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201B4DB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34F10D9" w14:textId="77777777" w:rsidTr="00452634">
              <w:tc>
                <w:tcPr>
                  <w:tcW w:w="887" w:type="dxa"/>
                </w:tcPr>
                <w:p w14:paraId="570CC2A9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F94AF8E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61F8C1E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9636E41" w14:textId="77777777" w:rsidTr="00452634">
              <w:tc>
                <w:tcPr>
                  <w:tcW w:w="887" w:type="dxa"/>
                </w:tcPr>
                <w:p w14:paraId="2B462648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375CA4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FE9DA2B" w14:textId="77777777" w:rsidR="00452634" w:rsidRDefault="00452634" w:rsidP="00112FA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68963CC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5C140E8F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61E145BE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E62C2B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A3D6E21" w14:textId="69B383DB" w:rsidR="00452634" w:rsidRPr="00206B56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B6B53D" w14:textId="75D78FC6" w:rsidR="00452634" w:rsidRPr="00206B56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953C96B" w14:textId="710F5FB5" w:rsidR="00452634" w:rsidRPr="00206B56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1B0FBF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DD402AC" w14:textId="77777777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7782C8" w14:textId="42E54831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8E12E0F" w14:textId="3DA01F80" w:rsidR="00452634" w:rsidRPr="009D7097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35C7246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DBE4E8E" w14:textId="474BAFB2" w:rsidR="00452634" w:rsidRPr="00206B56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8D856C1" w14:textId="03329A07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E851AA8" w14:textId="201FE8CC" w:rsidR="00452634" w:rsidRPr="009D7097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C17811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C98E011" w14:textId="77777777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D8B0BC" w14:textId="55A7C43B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00FDDA" w14:textId="2E0D7755" w:rsidR="00452634" w:rsidRPr="009D7097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1DF352A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CBF4017" w14:textId="7654CB70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00AA72B" w14:textId="5B6CC1D4" w:rsidR="00452634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3BBFD5B" w14:textId="5E5AC60D" w:rsidR="00452634" w:rsidRPr="009D7097" w:rsidRDefault="00452634" w:rsidP="00112FA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AB63B77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3CB3807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087F64FC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1A51D3A4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503107FA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040BF404" w14:textId="77777777" w:rsidR="006E09C0" w:rsidRDefault="006E09C0" w:rsidP="006E09C0"/>
          <w:p w14:paraId="599CEA09" w14:textId="77777777" w:rsidR="00D67D01" w:rsidRPr="006E09C0" w:rsidRDefault="00D67D01" w:rsidP="006E09C0"/>
        </w:tc>
      </w:tr>
      <w:tr w:rsidR="00452634" w14:paraId="2DE027D7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3F350DAB" w14:textId="08CD0689" w:rsidR="00452634" w:rsidRDefault="00452634" w:rsidP="00AE3FA7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3C8061AE" w14:textId="6393EB61" w:rsidR="00AE3FA7" w:rsidRPr="00AE3FA7" w:rsidRDefault="00AE3FA7" w:rsidP="00AE3FA7">
            <w:pPr>
              <w:ind w:firstLineChars="13" w:firstLine="27"/>
              <w:rPr>
                <w:b/>
              </w:rPr>
            </w:pPr>
            <w:r w:rsidRPr="00AE3FA7">
              <w:rPr>
                <w:b/>
              </w:rPr>
              <w:t>TF5200_online_tool_compensation_en</w:t>
            </w:r>
          </w:p>
          <w:p w14:paraId="715A3CEC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0B65318F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42AF53E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F0F3180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44EADD82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01408E2F" w14:textId="77777777" w:rsidR="008E13EC" w:rsidRDefault="008E13EC" w:rsidP="008E13EC"/>
    <w:p w14:paraId="06C1095A" w14:textId="5C7E42E0" w:rsidR="00C03E65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80192085" w:history="1">
        <w:r w:rsidR="00C03E65"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03E65">
          <w:rPr>
            <w:noProof/>
          </w:rPr>
          <w:tab/>
        </w:r>
        <w:r w:rsidR="00C03E65" w:rsidRPr="00F162A5">
          <w:rPr>
            <w:rStyle w:val="a8"/>
            <w:noProof/>
          </w:rPr>
          <w:t>功能介绍</w:t>
        </w:r>
        <w:r w:rsidR="00C03E65">
          <w:rPr>
            <w:noProof/>
            <w:webHidden/>
          </w:rPr>
          <w:tab/>
        </w:r>
        <w:r w:rsidR="00C03E65">
          <w:rPr>
            <w:noProof/>
            <w:webHidden/>
          </w:rPr>
          <w:fldChar w:fldCharType="begin"/>
        </w:r>
        <w:r w:rsidR="00C03E65">
          <w:rPr>
            <w:noProof/>
            <w:webHidden/>
          </w:rPr>
          <w:instrText xml:space="preserve"> PAGEREF _Toc80192085 \h </w:instrText>
        </w:r>
        <w:r w:rsidR="00C03E65">
          <w:rPr>
            <w:noProof/>
            <w:webHidden/>
          </w:rPr>
        </w:r>
        <w:r w:rsidR="00C03E65"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 w:rsidR="00C03E65">
          <w:rPr>
            <w:noProof/>
            <w:webHidden/>
          </w:rPr>
          <w:fldChar w:fldCharType="end"/>
        </w:r>
      </w:hyperlink>
    </w:p>
    <w:p w14:paraId="36907193" w14:textId="22B950A6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86" w:history="1">
        <w:r w:rsidRPr="00F162A5">
          <w:rPr>
            <w:rStyle w:val="a8"/>
            <w:noProof/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测试环境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61F0DD" w14:textId="543DA743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87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622DAB" w14:textId="1888598D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88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7EDBBA" w14:textId="5210CE27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89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刀具半径磨损补偿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C049E8" w14:textId="41299F49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0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rFonts w:asciiTheme="minorEastAsia" w:hAnsiTheme="minorEastAsia"/>
            <w:noProof/>
          </w:rPr>
          <w:t>加工类型及加工模式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E0333B" w14:textId="0041AECC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1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rFonts w:asciiTheme="minorEastAsia" w:hAnsiTheme="minorEastAsia"/>
            <w:noProof/>
          </w:rPr>
          <w:t>编程示例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1A3221" w14:textId="66BF9695" w:rsidR="00C03E65" w:rsidRDefault="00C03E65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80192092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F162A5">
          <w:rPr>
            <w:rStyle w:val="a8"/>
            <w:noProof/>
          </w:rPr>
          <w:t>功能配置步骤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01F1B4" w14:textId="389B51B7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3" w:history="1">
        <w:r w:rsidRPr="00F162A5">
          <w:rPr>
            <w:rStyle w:val="a8"/>
            <w:noProof/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刀具选择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A27ECD" w14:textId="7BD045A2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4" w:history="1">
        <w:r w:rsidRPr="00F162A5">
          <w:rPr>
            <w:rStyle w:val="a8"/>
            <w:noProof/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代码格式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E7546B" w14:textId="75CB951F" w:rsidR="00C03E65" w:rsidRDefault="00C03E6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5" w:history="1">
        <w:r w:rsidRPr="00F162A5">
          <w:rPr>
            <w:rStyle w:val="a8"/>
            <w:noProof/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磨损补偿功能实现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9E4D77" w14:textId="029F910C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6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无磨损系数补偿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0E7160" w14:textId="248C694E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7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有磨损系数补偿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202A9E" w14:textId="45BF56C0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8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PLC</w:t>
        </w:r>
        <w:r w:rsidRPr="00F162A5">
          <w:rPr>
            <w:rStyle w:val="a8"/>
            <w:noProof/>
          </w:rPr>
          <w:t>离散磨损系数补偿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F0FD8D3" w14:textId="56557E5F" w:rsidR="00C03E65" w:rsidRDefault="00C03E6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80192099" w:history="1">
        <w:r w:rsidRPr="00F162A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162A5">
          <w:rPr>
            <w:rStyle w:val="a8"/>
            <w:noProof/>
          </w:rPr>
          <w:t>PLC</w:t>
        </w:r>
        <w:r w:rsidRPr="00F162A5">
          <w:rPr>
            <w:rStyle w:val="a8"/>
            <w:noProof/>
          </w:rPr>
          <w:t>逻辑处理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DFDDFEF" w14:textId="6460A316" w:rsidR="00C03E65" w:rsidRDefault="00C03E65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80192100" w:history="1">
        <w:r w:rsidRPr="00F162A5">
          <w:rPr>
            <w:rStyle w:val="a8"/>
            <w:rFonts w:eastAsia="宋体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F162A5">
          <w:rPr>
            <w:rStyle w:val="a8"/>
            <w:noProof/>
          </w:rPr>
          <w:t>常见问题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_Toc80192100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7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7597CAE" w14:textId="4F84A007" w:rsidR="003F7CD5" w:rsidRDefault="008E13EC" w:rsidP="008E13EC">
      <w:r>
        <w:fldChar w:fldCharType="end"/>
      </w:r>
    </w:p>
    <w:p w14:paraId="0CA4E343" w14:textId="77777777" w:rsidR="00F55C38" w:rsidRDefault="00F55C38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</w:p>
    <w:p w14:paraId="5A44B3AE" w14:textId="77777777" w:rsidR="00F55C38" w:rsidRDefault="00F55C38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</w:p>
    <w:p w14:paraId="6707CAE8" w14:textId="77777777" w:rsidR="00F55C38" w:rsidRDefault="00F55C38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</w:p>
    <w:p w14:paraId="6AEB9615" w14:textId="77777777" w:rsidR="00F55C38" w:rsidRDefault="00F55C38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</w:p>
    <w:p w14:paraId="1E8A07C9" w14:textId="77777777" w:rsidR="00F55C38" w:rsidRDefault="00F55C38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</w:p>
    <w:p w14:paraId="57D41D96" w14:textId="77777777" w:rsidR="00B30B6D" w:rsidRDefault="008E13EC" w:rsidP="00B30B6D">
      <w:r>
        <w:br w:type="page"/>
      </w:r>
    </w:p>
    <w:p w14:paraId="7F7FF3A8" w14:textId="542CC496" w:rsidR="008E13EC" w:rsidRDefault="00AE1557" w:rsidP="00BD58FA">
      <w:pPr>
        <w:pStyle w:val="10"/>
      </w:pPr>
      <w:bookmarkStart w:id="1" w:name="_Toc80192085"/>
      <w:r w:rsidRPr="00AE1557">
        <w:rPr>
          <w:rFonts w:hint="eastAsia"/>
        </w:rPr>
        <w:lastRenderedPageBreak/>
        <w:t>功能介绍</w:t>
      </w:r>
      <w:bookmarkEnd w:id="1"/>
    </w:p>
    <w:p w14:paraId="6AB37102" w14:textId="10476C17" w:rsidR="00206B56" w:rsidRDefault="00AE1557" w:rsidP="00BD58FA">
      <w:pPr>
        <w:pStyle w:val="20"/>
      </w:pPr>
      <w:bookmarkStart w:id="2" w:name="_Toc80192086"/>
      <w:r>
        <w:rPr>
          <w:rFonts w:hint="eastAsia"/>
        </w:rPr>
        <w:t>测试环境</w:t>
      </w:r>
      <w:bookmarkEnd w:id="2"/>
    </w:p>
    <w:p w14:paraId="407618E1" w14:textId="77777777" w:rsidR="003937ED" w:rsidRPr="00747CBF" w:rsidRDefault="003937ED" w:rsidP="003937ED">
      <w:pPr>
        <w:pStyle w:val="3"/>
      </w:pPr>
      <w:bookmarkStart w:id="3" w:name="_Toc80192087"/>
      <w:r>
        <w:rPr>
          <w:rFonts w:hint="eastAsia"/>
        </w:rPr>
        <w:t>控制</w:t>
      </w:r>
      <w:r>
        <w:t>器</w:t>
      </w:r>
      <w:r w:rsidRPr="00747CBF">
        <w:t>硬件</w:t>
      </w:r>
      <w:bookmarkEnd w:id="3"/>
    </w:p>
    <w:p w14:paraId="128CD939" w14:textId="77777777" w:rsidR="003937ED" w:rsidRPr="003937ED" w:rsidRDefault="003937ED" w:rsidP="003937ED"/>
    <w:p w14:paraId="787B52AE" w14:textId="77777777" w:rsidR="006F6CDC" w:rsidRPr="009C4A73" w:rsidRDefault="006F6CDC" w:rsidP="006F6CDC">
      <w:pPr>
        <w:rPr>
          <w:rFonts w:asciiTheme="minorEastAsia" w:hAnsiTheme="minorEastAsia"/>
          <w:szCs w:val="21"/>
        </w:rPr>
      </w:pPr>
      <w:proofErr w:type="spellStart"/>
      <w:r w:rsidRPr="009C4A73">
        <w:rPr>
          <w:rFonts w:asciiTheme="minorEastAsia" w:hAnsiTheme="minorEastAsia"/>
          <w:szCs w:val="21"/>
        </w:rPr>
        <w:t>TwinCAT</w:t>
      </w:r>
      <w:proofErr w:type="spellEnd"/>
      <w:r w:rsidRPr="009C4A73">
        <w:rPr>
          <w:rFonts w:asciiTheme="minorEastAsia" w:hAnsiTheme="minorEastAsia" w:hint="eastAsia"/>
          <w:szCs w:val="21"/>
        </w:rPr>
        <w:t>控制</w:t>
      </w:r>
      <w:proofErr w:type="gramStart"/>
      <w:r w:rsidRPr="009C4A73">
        <w:rPr>
          <w:rFonts w:asciiTheme="minorEastAsia" w:hAnsiTheme="minorEastAsia" w:hint="eastAsia"/>
          <w:szCs w:val="21"/>
        </w:rPr>
        <w:t>制</w:t>
      </w:r>
      <w:proofErr w:type="gramEnd"/>
      <w:r w:rsidRPr="009C4A73">
        <w:rPr>
          <w:rFonts w:asciiTheme="minorEastAsia" w:hAnsiTheme="minorEastAsia" w:hint="eastAsia"/>
          <w:szCs w:val="21"/>
        </w:rPr>
        <w:t>器，</w:t>
      </w:r>
      <w:r w:rsidRPr="009C4A73">
        <w:rPr>
          <w:rFonts w:asciiTheme="minorEastAsia" w:hAnsiTheme="minorEastAsia"/>
          <w:szCs w:val="21"/>
        </w:rPr>
        <w:t>PC</w:t>
      </w:r>
      <w:r w:rsidRPr="009C4A73">
        <w:rPr>
          <w:rFonts w:asciiTheme="minorEastAsia" w:hAnsiTheme="minorEastAsia" w:hint="eastAsia"/>
          <w:szCs w:val="21"/>
        </w:rPr>
        <w:t>或者EPC，包括</w:t>
      </w:r>
      <w:r w:rsidRPr="009C4A73">
        <w:rPr>
          <w:rFonts w:asciiTheme="minorEastAsia" w:hAnsiTheme="minorEastAsia"/>
          <w:szCs w:val="21"/>
        </w:rPr>
        <w:t>：</w:t>
      </w:r>
    </w:p>
    <w:p w14:paraId="2E1FE80E" w14:textId="49018B3A" w:rsidR="006F6CDC" w:rsidRPr="009C4A73" w:rsidRDefault="006F6CDC" w:rsidP="006F6CDC">
      <w:pPr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嵌</w:t>
      </w:r>
      <w:r w:rsidRPr="009C4A73">
        <w:rPr>
          <w:rFonts w:asciiTheme="minorEastAsia" w:hAnsiTheme="minorEastAsia"/>
          <w:szCs w:val="21"/>
        </w:rPr>
        <w:t>入式控制器</w:t>
      </w:r>
      <w:r w:rsidRPr="009C4A73">
        <w:rPr>
          <w:rFonts w:asciiTheme="minorEastAsia" w:hAnsiTheme="minorEastAsia" w:hint="eastAsia"/>
          <w:szCs w:val="21"/>
        </w:rPr>
        <w:t>：CX5</w:t>
      </w:r>
      <w:r w:rsidR="003937ED" w:rsidRPr="009C4A73">
        <w:rPr>
          <w:rFonts w:asciiTheme="minorEastAsia" w:hAnsiTheme="minorEastAsia"/>
          <w:szCs w:val="21"/>
        </w:rPr>
        <w:t>140</w:t>
      </w:r>
      <w:r w:rsidRPr="009C4A73">
        <w:rPr>
          <w:rFonts w:asciiTheme="minorEastAsia" w:hAnsiTheme="minorEastAsia" w:hint="eastAsia"/>
          <w:szCs w:val="21"/>
        </w:rPr>
        <w:t>-0125</w:t>
      </w:r>
    </w:p>
    <w:p w14:paraId="0432EF88" w14:textId="055C44EB" w:rsidR="00206B56" w:rsidRPr="009C4A73" w:rsidRDefault="006F6CDC" w:rsidP="00CD6767">
      <w:pPr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工控机</w:t>
      </w:r>
      <w:r w:rsidRPr="009C4A73">
        <w:rPr>
          <w:rFonts w:asciiTheme="minorEastAsia" w:hAnsiTheme="minorEastAsia" w:hint="eastAsia"/>
          <w:szCs w:val="21"/>
        </w:rPr>
        <w:t>：C6</w:t>
      </w:r>
      <w:r w:rsidRPr="009C4A73">
        <w:rPr>
          <w:rFonts w:asciiTheme="minorEastAsia" w:hAnsiTheme="minorEastAsia"/>
          <w:szCs w:val="21"/>
        </w:rPr>
        <w:t>xxx、</w:t>
      </w:r>
      <w:r w:rsidRPr="009C4A73">
        <w:rPr>
          <w:rFonts w:asciiTheme="minorEastAsia" w:hAnsiTheme="minorEastAsia" w:hint="eastAsia"/>
          <w:szCs w:val="21"/>
        </w:rPr>
        <w:t>CP</w:t>
      </w:r>
      <w:r w:rsidRPr="009C4A73">
        <w:rPr>
          <w:rFonts w:asciiTheme="minorEastAsia" w:hAnsiTheme="minorEastAsia"/>
          <w:szCs w:val="21"/>
        </w:rPr>
        <w:t>2xxx</w:t>
      </w:r>
      <w:r w:rsidRPr="009C4A73">
        <w:rPr>
          <w:rFonts w:asciiTheme="minorEastAsia" w:hAnsiTheme="minorEastAsia" w:hint="eastAsia"/>
          <w:szCs w:val="21"/>
        </w:rPr>
        <w:t>、CP</w:t>
      </w:r>
      <w:r w:rsidRPr="009C4A73">
        <w:rPr>
          <w:rFonts w:asciiTheme="minorEastAsia" w:hAnsiTheme="minorEastAsia"/>
          <w:szCs w:val="21"/>
        </w:rPr>
        <w:t>6xxx</w:t>
      </w:r>
      <w:r w:rsidRPr="009C4A73">
        <w:rPr>
          <w:rFonts w:asciiTheme="minorEastAsia" w:hAnsiTheme="minorEastAsia" w:hint="eastAsia"/>
          <w:szCs w:val="21"/>
        </w:rPr>
        <w:t>等</w:t>
      </w:r>
    </w:p>
    <w:p w14:paraId="7AB2976A" w14:textId="0F8AFD25" w:rsidR="003937ED" w:rsidRPr="00747CBF" w:rsidRDefault="003937ED" w:rsidP="003937ED">
      <w:pPr>
        <w:pStyle w:val="3"/>
      </w:pPr>
      <w:bookmarkStart w:id="4" w:name="_Toc80192088"/>
      <w:r>
        <w:rPr>
          <w:rFonts w:hint="eastAsia"/>
        </w:rPr>
        <w:t>控制软件</w:t>
      </w:r>
      <w:bookmarkEnd w:id="4"/>
    </w:p>
    <w:p w14:paraId="5C852393" w14:textId="77777777" w:rsidR="003937ED" w:rsidRPr="003937ED" w:rsidRDefault="003937ED" w:rsidP="003937ED"/>
    <w:p w14:paraId="1919BE11" w14:textId="547E7E5D" w:rsidR="00206B56" w:rsidRPr="009C4A73" w:rsidRDefault="006F6CDC" w:rsidP="009C4A73">
      <w:pPr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笔记本和控制器都是基于</w:t>
      </w:r>
      <w:proofErr w:type="spellStart"/>
      <w:r w:rsidRPr="009C4A73">
        <w:rPr>
          <w:rFonts w:asciiTheme="minorEastAsia" w:hAnsiTheme="minorEastAsia" w:hint="eastAsia"/>
          <w:szCs w:val="21"/>
        </w:rPr>
        <w:t>TwinCAT</w:t>
      </w:r>
      <w:proofErr w:type="spellEnd"/>
      <w:r w:rsidRPr="009C4A73">
        <w:rPr>
          <w:rFonts w:asciiTheme="minorEastAsia" w:hAnsiTheme="minorEastAsia" w:hint="eastAsia"/>
          <w:szCs w:val="21"/>
        </w:rPr>
        <w:t xml:space="preserve"> 3.1 Build 4024.</w:t>
      </w:r>
      <w:r w:rsidR="00AE1557" w:rsidRPr="009C4A73">
        <w:rPr>
          <w:rFonts w:asciiTheme="minorEastAsia" w:hAnsiTheme="minorEastAsia"/>
          <w:szCs w:val="21"/>
        </w:rPr>
        <w:t>1</w:t>
      </w:r>
      <w:r w:rsidRPr="009C4A73">
        <w:rPr>
          <w:rFonts w:asciiTheme="minorEastAsia" w:hAnsiTheme="minorEastAsia" w:hint="eastAsia"/>
          <w:szCs w:val="21"/>
        </w:rPr>
        <w:t>7版本</w:t>
      </w:r>
    </w:p>
    <w:p w14:paraId="0543CF50" w14:textId="7B9A7938" w:rsidR="005D5E13" w:rsidRPr="009C4A73" w:rsidRDefault="00AE1557" w:rsidP="009C4A73">
      <w:pPr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T</w:t>
      </w:r>
      <w:r w:rsidRPr="009C4A73">
        <w:rPr>
          <w:rFonts w:asciiTheme="minorEastAsia" w:hAnsiTheme="minorEastAsia"/>
          <w:szCs w:val="21"/>
        </w:rPr>
        <w:t>C3 CNC</w:t>
      </w:r>
      <w:r w:rsidRPr="009C4A73">
        <w:rPr>
          <w:rFonts w:asciiTheme="minorEastAsia" w:hAnsiTheme="minorEastAsia" w:hint="eastAsia"/>
          <w:szCs w:val="21"/>
        </w:rPr>
        <w:t>标准程序</w:t>
      </w:r>
    </w:p>
    <w:p w14:paraId="242C0E6E" w14:textId="77777777" w:rsidR="00CE4A57" w:rsidRDefault="00CE4A57" w:rsidP="009E67EB">
      <w:pPr>
        <w:ind w:firstLineChars="0" w:firstLine="0"/>
      </w:pPr>
    </w:p>
    <w:p w14:paraId="1C7F5566" w14:textId="3ADE785E" w:rsidR="003711ED" w:rsidRDefault="003711ED" w:rsidP="00064914">
      <w:pPr>
        <w:pStyle w:val="20"/>
        <w:numPr>
          <w:ilvl w:val="1"/>
          <w:numId w:val="11"/>
        </w:numPr>
        <w:ind w:leftChars="0"/>
      </w:pPr>
      <w:bookmarkStart w:id="5" w:name="_Toc80192089"/>
      <w:r w:rsidRPr="006259A9">
        <w:rPr>
          <w:rFonts w:hint="eastAsia"/>
        </w:rPr>
        <w:t>刀具半径磨损补偿</w:t>
      </w:r>
      <w:bookmarkEnd w:id="5"/>
    </w:p>
    <w:p w14:paraId="57761164" w14:textId="77777777" w:rsidR="003711ED" w:rsidRPr="009C4A73" w:rsidRDefault="003711ED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在某些加工过程中，如磨削，刀具的长度或半径必须不断地进行修正</w:t>
      </w:r>
    </w:p>
    <w:p w14:paraId="58A48A7C" w14:textId="6673356F" w:rsidR="003711ED" w:rsidRPr="009C4A73" w:rsidRDefault="003711ED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以便对磨损进行补偿。磨损补偿取决于所覆盖的路径。此外，补偿可以受到</w:t>
      </w:r>
      <w:r w:rsidRPr="009C4A73">
        <w:rPr>
          <w:rFonts w:asciiTheme="minorEastAsia" w:hAnsiTheme="minorEastAsia"/>
          <w:szCs w:val="21"/>
        </w:rPr>
        <w:t>PLC的影响。</w:t>
      </w:r>
      <w:r w:rsidRPr="009C4A73">
        <w:rPr>
          <w:rFonts w:asciiTheme="minorEastAsia" w:hAnsiTheme="minorEastAsia" w:hint="eastAsia"/>
          <w:szCs w:val="21"/>
        </w:rPr>
        <w:t>磨损补偿从</w:t>
      </w:r>
      <w:r w:rsidRPr="009C4A73">
        <w:rPr>
          <w:rFonts w:asciiTheme="minorEastAsia" w:hAnsiTheme="minorEastAsia"/>
          <w:szCs w:val="21"/>
        </w:rPr>
        <w:t>NC程序中激活和停用。磨损常数可以通过NC程序和PLC进行参数设置。</w:t>
      </w:r>
      <w:r w:rsidRPr="009C4A73">
        <w:rPr>
          <w:rFonts w:asciiTheme="minorEastAsia" w:hAnsiTheme="minorEastAsia" w:hint="eastAsia"/>
          <w:szCs w:val="21"/>
        </w:rPr>
        <w:t>磨损常数可以通过</w:t>
      </w:r>
      <w:r w:rsidRPr="009C4A73">
        <w:rPr>
          <w:rFonts w:asciiTheme="minorEastAsia" w:hAnsiTheme="minorEastAsia"/>
          <w:szCs w:val="21"/>
        </w:rPr>
        <w:t>NC程序和使用刀具列表P-TOOL-00030中的预设参数来设定。</w:t>
      </w:r>
    </w:p>
    <w:p w14:paraId="5D1AF397" w14:textId="1BFC0AC0" w:rsidR="006E2498" w:rsidRPr="00112FA5" w:rsidRDefault="003711ED" w:rsidP="00B32794">
      <w:pPr>
        <w:pStyle w:val="20"/>
        <w:numPr>
          <w:ilvl w:val="1"/>
          <w:numId w:val="11"/>
        </w:numPr>
        <w:ind w:leftChars="0"/>
        <w:rPr>
          <w:rFonts w:asciiTheme="minorEastAsia" w:hAnsiTheme="minorEastAsia"/>
        </w:rPr>
      </w:pPr>
      <w:bookmarkStart w:id="6" w:name="_Toc80192090"/>
      <w:r w:rsidRPr="00112FA5">
        <w:rPr>
          <w:rFonts w:asciiTheme="minorEastAsia" w:hAnsiTheme="minorEastAsia" w:hint="eastAsia"/>
        </w:rPr>
        <w:t>加工类型及加工模式</w:t>
      </w:r>
      <w:bookmarkEnd w:id="6"/>
    </w:p>
    <w:p w14:paraId="4ECF67FE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在线磨损补偿可用于</w:t>
      </w:r>
      <w:r w:rsidRPr="009C4A73">
        <w:rPr>
          <w:rFonts w:asciiTheme="minorEastAsia" w:hAnsiTheme="minorEastAsia"/>
          <w:szCs w:val="21"/>
        </w:rPr>
        <w:t>4种加工类型和3种不同模式。</w:t>
      </w:r>
    </w:p>
    <w:p w14:paraId="05D55830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1. 半径补偿（仅与主动式TRC相结合），用于加工平面内的轮廓（2.5D)</w:t>
      </w:r>
    </w:p>
    <w:p w14:paraId="64A4E5E7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2. 长度补偿，用于加工表面（表面磨削，2.5D）。</w:t>
      </w:r>
    </w:p>
    <w:p w14:paraId="2514BF2A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3. 对任何方向的刀具方向进行补偿（5轴)</w:t>
      </w:r>
    </w:p>
    <w:p w14:paraId="2AAB588D" w14:textId="6BA6AFD0" w:rsidR="002C00F8" w:rsidRPr="00574A9B" w:rsidRDefault="00CC410B" w:rsidP="00574A9B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4. 表面法线方向的补偿(5轴)</w:t>
      </w:r>
    </w:p>
    <w:p w14:paraId="329FF481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加工模式</w:t>
      </w:r>
    </w:p>
    <w:p w14:paraId="3D73C404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1. 连续的（取决于所穿越的运动路径）。</w:t>
      </w:r>
    </w:p>
    <w:p w14:paraId="1D33AE6A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2. 离散（通过PLC进行离散磨损补偿</w:t>
      </w:r>
    </w:p>
    <w:p w14:paraId="62B6CDA1" w14:textId="77777777" w:rsidR="00CC410B" w:rsidRPr="009C4A73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3. 自动，离散和连续的结合</w:t>
      </w:r>
    </w:p>
    <w:p w14:paraId="0A853B02" w14:textId="004ADF3B" w:rsidR="005C12E2" w:rsidRDefault="00CC410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由</w:t>
      </w:r>
      <w:r w:rsidRPr="009C4A73">
        <w:rPr>
          <w:rFonts w:asciiTheme="minorEastAsia" w:hAnsiTheme="minorEastAsia"/>
          <w:szCs w:val="21"/>
        </w:rPr>
        <w:t>PLC分配的离散加成磨损值在几个周期内调整。</w:t>
      </w:r>
    </w:p>
    <w:p w14:paraId="53629B8C" w14:textId="08F61DC9" w:rsidR="00083CB1" w:rsidRDefault="00083CB1" w:rsidP="009C4A73">
      <w:pPr>
        <w:spacing w:line="360" w:lineRule="auto"/>
        <w:rPr>
          <w:rFonts w:asciiTheme="minorEastAsia" w:hAnsiTheme="minorEastAsia"/>
          <w:szCs w:val="21"/>
        </w:rPr>
      </w:pPr>
    </w:p>
    <w:p w14:paraId="64E1544D" w14:textId="7F1E299D" w:rsidR="00083CB1" w:rsidRDefault="00083CB1" w:rsidP="009C4A73">
      <w:pPr>
        <w:spacing w:line="360" w:lineRule="auto"/>
        <w:rPr>
          <w:rFonts w:asciiTheme="minorEastAsia" w:hAnsiTheme="minorEastAsia"/>
          <w:szCs w:val="21"/>
        </w:rPr>
      </w:pPr>
    </w:p>
    <w:p w14:paraId="1C4FBCD0" w14:textId="77777777" w:rsidR="009E67EB" w:rsidRPr="009C4A73" w:rsidRDefault="009E67EB" w:rsidP="009C4A73">
      <w:pPr>
        <w:spacing w:line="360" w:lineRule="auto"/>
        <w:rPr>
          <w:rFonts w:asciiTheme="minorEastAsia" w:hAnsiTheme="minorEastAsia"/>
          <w:szCs w:val="21"/>
        </w:rPr>
      </w:pPr>
    </w:p>
    <w:p w14:paraId="5A2496A7" w14:textId="437D4190" w:rsidR="009B71DB" w:rsidRPr="00112FA5" w:rsidRDefault="009B71DB" w:rsidP="002C00F8">
      <w:pPr>
        <w:pStyle w:val="20"/>
        <w:numPr>
          <w:ilvl w:val="1"/>
          <w:numId w:val="11"/>
        </w:numPr>
        <w:ind w:leftChars="0"/>
        <w:rPr>
          <w:rFonts w:asciiTheme="minorEastAsia" w:hAnsiTheme="minorEastAsia"/>
        </w:rPr>
      </w:pPr>
      <w:bookmarkStart w:id="7" w:name="_Toc80192091"/>
      <w:r w:rsidRPr="00112FA5">
        <w:rPr>
          <w:rFonts w:asciiTheme="minorEastAsia" w:hAnsiTheme="minorEastAsia" w:hint="eastAsia"/>
        </w:rPr>
        <w:t>编程示例</w:t>
      </w:r>
      <w:bookmarkEnd w:id="7"/>
    </w:p>
    <w:p w14:paraId="39F5A78A" w14:textId="77777777" w:rsidR="00D234D4" w:rsidRPr="009C4A73" w:rsidRDefault="00D234D4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提供以下</w:t>
      </w:r>
      <w:r w:rsidRPr="009C4A73">
        <w:rPr>
          <w:rFonts w:asciiTheme="minorEastAsia" w:hAnsiTheme="minorEastAsia"/>
          <w:szCs w:val="21"/>
        </w:rPr>
        <w:t>NC命令，在NC程序中对在线刀具补偿进行编程。</w:t>
      </w:r>
    </w:p>
    <w:p w14:paraId="202930F3" w14:textId="77777777" w:rsidR="00D234D4" w:rsidRPr="009C4A73" w:rsidRDefault="00D234D4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参数可以提前编程，也可以与</w:t>
      </w:r>
      <w:r w:rsidRPr="009C4A73">
        <w:rPr>
          <w:rFonts w:asciiTheme="minorEastAsia" w:hAnsiTheme="minorEastAsia"/>
          <w:szCs w:val="21"/>
        </w:rPr>
        <w:t>#OTC ON一起编程。</w:t>
      </w:r>
    </w:p>
    <w:p w14:paraId="49D41BD2" w14:textId="693C307C" w:rsidR="009B71DB" w:rsidRPr="00D234D4" w:rsidRDefault="009B71DB" w:rsidP="009B71DB"/>
    <w:p w14:paraId="451D0626" w14:textId="35700E78" w:rsidR="009B71DB" w:rsidRDefault="00D234D4" w:rsidP="009B71DB">
      <w:pPr>
        <w:ind w:firstLine="480"/>
      </w:pPr>
      <w:r w:rsidRPr="007A4642">
        <w:rPr>
          <w:rFonts w:ascii="微软雅黑" w:eastAsia="微软雅黑" w:hAnsi="微软雅黑"/>
          <w:noProof/>
          <w:sz w:val="24"/>
        </w:rPr>
        <w:drawing>
          <wp:inline distT="0" distB="0" distL="0" distR="0" wp14:anchorId="26E7D5C8" wp14:editId="61B7D7EF">
            <wp:extent cx="5713095" cy="443072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201"/>
      </w:tblGrid>
      <w:tr w:rsidR="00D234D4" w:rsidRPr="00A56536" w14:paraId="4664CBD7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93A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RADIUS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CD7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572AB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半径补偿处理类型</w:t>
            </w:r>
          </w:p>
        </w:tc>
      </w:tr>
      <w:tr w:rsidR="00D234D4" w:rsidRPr="00A56536" w14:paraId="14FD8604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B23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LENGTH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3FF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C5C01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长度补偿处理类型（默认）</w:t>
            </w:r>
          </w:p>
        </w:tc>
      </w:tr>
      <w:tr w:rsidR="00D234D4" w:rsidRPr="00A56536" w14:paraId="75DAA851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BE7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TOOL_DIR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AC75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9E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刀具方向的补偿（</w:t>
            </w:r>
            <w:r w:rsidRPr="00195D9E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5</w:t>
            </w:r>
            <w:r w:rsidRPr="00195D9E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轴）加工类型</w:t>
            </w:r>
          </w:p>
        </w:tc>
      </w:tr>
      <w:tr w:rsidR="00D234D4" w:rsidRPr="00A56536" w14:paraId="39C550FF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24E2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SURF_NORM_DIR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DCDF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42B56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表面法线方向的补偿（</w:t>
            </w:r>
            <w:r w:rsidRPr="00242B56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5</w:t>
            </w:r>
            <w:r w:rsidRPr="00242B56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轴）加工类型</w:t>
            </w:r>
          </w:p>
        </w:tc>
      </w:tr>
      <w:tr w:rsidR="00D234D4" w:rsidRPr="00A56536" w14:paraId="07C1E6D9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562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DISC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4D22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66ACE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离散模式：仅通过</w:t>
            </w:r>
            <w:r w:rsidRPr="00466ACE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PLC</w:t>
            </w:r>
            <w:r w:rsidRPr="00466ACE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输入，外部预设</w:t>
            </w:r>
          </w:p>
        </w:tc>
      </w:tr>
      <w:tr w:rsidR="00D234D4" w:rsidRPr="00A56536" w14:paraId="11753D4E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CFF9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CONT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5B1" w14:textId="77777777" w:rsidR="00D234D4" w:rsidRPr="00484C8F" w:rsidRDefault="00D234D4" w:rsidP="00F973B9">
            <w:pPr>
              <w:widowControl/>
              <w:ind w:firstLine="400"/>
              <w:jc w:val="left"/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</w:pPr>
            <w:r w:rsidRPr="00484C8F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连续模式。仅通过计算运动路径和磨损常数来预设数值</w:t>
            </w:r>
          </w:p>
          <w:p w14:paraId="62CDEFCB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84C8F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和磨损常数，内部计算。</w:t>
            </w:r>
          </w:p>
        </w:tc>
      </w:tr>
      <w:tr w:rsidR="00D234D4" w:rsidRPr="00A56536" w14:paraId="1B6DF5F8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4CB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AUTO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712" w14:textId="77777777" w:rsidR="00D234D4" w:rsidRPr="002D0F21" w:rsidRDefault="00D234D4" w:rsidP="00F973B9">
            <w:pPr>
              <w:widowControl/>
              <w:ind w:firstLine="400"/>
              <w:jc w:val="left"/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</w:pPr>
            <w:r w:rsidRPr="002D0F21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自动模式。加入外部预设和内部计算</w:t>
            </w:r>
          </w:p>
          <w:p w14:paraId="445F69E3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D0F21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(</w:t>
            </w:r>
            <w:r w:rsidRPr="002D0F21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默认</w:t>
            </w:r>
            <w:r w:rsidRPr="002D0F21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)</w:t>
            </w:r>
          </w:p>
        </w:tc>
      </w:tr>
      <w:tr w:rsidR="00D234D4" w:rsidRPr="00A56536" w14:paraId="0D63A3B3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007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WEAR_CONST&lt;expr&gt;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A93" w14:textId="77777777" w:rsidR="00D234D4" w:rsidRPr="00E871C8" w:rsidRDefault="00D234D4" w:rsidP="00F973B9">
            <w:pPr>
              <w:widowControl/>
              <w:ind w:firstLine="400"/>
              <w:jc w:val="left"/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</w:pPr>
            <w:r w:rsidRPr="00E871C8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用户对磨损常数的具体定义；它的作用是模态的，这意味着在</w:t>
            </w:r>
            <w:r w:rsidRPr="00E871C8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#OTC</w:t>
            </w:r>
            <w:r w:rsidRPr="00E871C8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开启的情况下，使用的是编程的磨损常数，而不是当前刀具数据中定义的默认磨损常数。</w:t>
            </w:r>
          </w:p>
          <w:p w14:paraId="68227807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871C8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磨损常数，而不是在当前刀具数据中定义的默认磨损常数。定义有效的磨损常数是可选的。单位</w:t>
            </w:r>
            <w:r w:rsidRPr="00E871C8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:0,1 µm/m</w:t>
            </w:r>
          </w:p>
        </w:tc>
      </w:tr>
      <w:tr w:rsidR="00D234D4" w:rsidRPr="00A56536" w14:paraId="0115487F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C6DF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WEAR_CONST_TOOL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F60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03469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切换到当前刀具数据中定义的默认磨损常数；它的作用是它的作用是适度的，这意味着在</w:t>
            </w:r>
            <w:r w:rsidRPr="00703469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#OTC ON</w:t>
            </w:r>
            <w:r w:rsidRPr="00703469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的情况下，使用当前刀具数据中定义的默认磨损常数（默认）</w:t>
            </w:r>
            <w:r w:rsidRPr="00703469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的时候，使用的是当前刀具数据中定义的默认磨损常数，而不是用户定义的磨损常数。</w:t>
            </w:r>
          </w:p>
        </w:tc>
      </w:tr>
      <w:tr w:rsidR="00D234D4" w:rsidRPr="00A56536" w14:paraId="0081D83E" w14:textId="77777777" w:rsidTr="00F973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E078" w14:textId="77777777" w:rsidR="00D234D4" w:rsidRPr="00A56536" w:rsidRDefault="00D234D4" w:rsidP="00F973B9">
            <w:pPr>
              <w:widowControl/>
              <w:ind w:firstLine="40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56536">
              <w:rPr>
                <w:rFonts w:ascii="Arial-BoldMT" w:eastAsia="宋体" w:hAnsi="Arial-BoldMT" w:cs="宋体"/>
                <w:b/>
                <w:bCs/>
                <w:color w:val="242021"/>
                <w:kern w:val="0"/>
                <w:sz w:val="20"/>
                <w:szCs w:val="20"/>
              </w:rPr>
              <w:t xml:space="preserve">ACC_WEIGHT&lt;expr&gt;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1523" w14:textId="77777777" w:rsidR="00D234D4" w:rsidRPr="00A56536" w:rsidRDefault="00D234D4" w:rsidP="00F973B9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7247A">
              <w:rPr>
                <w:rFonts w:ascii="ArialMT" w:eastAsia="宋体" w:hAnsi="ArialMT" w:cs="宋体" w:hint="eastAsia"/>
                <w:color w:val="242021"/>
                <w:kern w:val="0"/>
                <w:sz w:val="20"/>
                <w:szCs w:val="20"/>
              </w:rPr>
              <w:t>加速权重的百分比</w:t>
            </w:r>
            <w:r w:rsidRPr="0057247A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[1;100]</w:t>
            </w:r>
            <w:r w:rsidRPr="0057247A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，默认：</w:t>
            </w:r>
            <w:r w:rsidRPr="0057247A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100%</w:t>
            </w:r>
            <w:r w:rsidRPr="0057247A">
              <w:rPr>
                <w:rFonts w:ascii="ArialMT" w:eastAsia="宋体" w:hAnsi="ArialMT" w:cs="宋体"/>
                <w:color w:val="242021"/>
                <w:kern w:val="0"/>
                <w:sz w:val="20"/>
                <w:szCs w:val="20"/>
              </w:rPr>
              <w:t>。</w:t>
            </w:r>
          </w:p>
        </w:tc>
      </w:tr>
    </w:tbl>
    <w:p w14:paraId="5C8AE2CF" w14:textId="22B4AA42" w:rsidR="009B71DB" w:rsidRDefault="009B71DB" w:rsidP="009B71DB"/>
    <w:p w14:paraId="00BE8E30" w14:textId="296175D2" w:rsidR="006A6BC8" w:rsidRPr="009C4A73" w:rsidRDefault="006A6BC8" w:rsidP="009C4A73">
      <w:pPr>
        <w:spacing w:line="360" w:lineRule="auto"/>
        <w:rPr>
          <w:rFonts w:asciiTheme="minorEastAsia" w:hAnsiTheme="minorEastAsia"/>
          <w:szCs w:val="21"/>
        </w:rPr>
      </w:pPr>
    </w:p>
    <w:p w14:paraId="11B2E226" w14:textId="77777777" w:rsidR="006A6BC8" w:rsidRPr="009C4A73" w:rsidRDefault="006A6BC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使用刀具半径磨损补偿（半径补偿），首选在研磨轮廓的同时进行刀具半径补偿。</w:t>
      </w:r>
    </w:p>
    <w:p w14:paraId="169A95C3" w14:textId="77777777" w:rsidR="006A6BC8" w:rsidRPr="009C4A73" w:rsidRDefault="006A6BC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与刀具半径补偿同时进行。</w:t>
      </w:r>
    </w:p>
    <w:p w14:paraId="43701808" w14:textId="77777777" w:rsidR="006A6BC8" w:rsidRPr="009C4A73" w:rsidRDefault="006A6BC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磨盘在磨盘半径方向的磨损可以连续或不连续地进行补偿。</w:t>
      </w:r>
    </w:p>
    <w:p w14:paraId="3E56BB9B" w14:textId="77777777" w:rsidR="006A6BC8" w:rsidRPr="009C4A73" w:rsidRDefault="006A6BC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在半径补偿加工类型中，仅考虑主动刀具半径补偿的磨损。</w:t>
      </w:r>
      <w:r w:rsidRPr="009C4A73">
        <w:rPr>
          <w:rFonts w:asciiTheme="minorEastAsia" w:hAnsiTheme="minorEastAsia"/>
          <w:szCs w:val="21"/>
        </w:rPr>
        <w:t>(TRC)</w:t>
      </w:r>
    </w:p>
    <w:p w14:paraId="1AF1BD7A" w14:textId="0A8E711A" w:rsidR="006A6BC8" w:rsidRDefault="006A6BC8" w:rsidP="009B71DB"/>
    <w:p w14:paraId="15959AE9" w14:textId="2764936B" w:rsidR="00083CB1" w:rsidRDefault="00083CB1" w:rsidP="009B71DB"/>
    <w:p w14:paraId="5878413E" w14:textId="186BCB68" w:rsidR="00083CB1" w:rsidRDefault="00083CB1" w:rsidP="009B71DB"/>
    <w:p w14:paraId="7A670D20" w14:textId="5E6F753E" w:rsidR="00083CB1" w:rsidRDefault="00083CB1" w:rsidP="009B71DB"/>
    <w:p w14:paraId="74F1A5A9" w14:textId="756D31F0" w:rsidR="00083CB1" w:rsidRDefault="00083CB1" w:rsidP="009B71DB"/>
    <w:p w14:paraId="7921B39A" w14:textId="1CF41F0C" w:rsidR="00083CB1" w:rsidRDefault="00083CB1" w:rsidP="009B71DB"/>
    <w:p w14:paraId="5C57CBD3" w14:textId="2F334DE5" w:rsidR="00083CB1" w:rsidRDefault="00083CB1" w:rsidP="009B71DB"/>
    <w:p w14:paraId="5E4027C6" w14:textId="5E42D21C" w:rsidR="00083CB1" w:rsidRDefault="00083CB1" w:rsidP="009B71DB"/>
    <w:p w14:paraId="719B01AD" w14:textId="77777777" w:rsidR="00083CB1" w:rsidRDefault="00083CB1" w:rsidP="009B71DB"/>
    <w:p w14:paraId="7ACC5A60" w14:textId="629C41BB" w:rsidR="00B40981" w:rsidRPr="00083CB1" w:rsidRDefault="00B40981" w:rsidP="00083CB1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下图显示了刀具半径的磨损。</w:t>
      </w:r>
    </w:p>
    <w:p w14:paraId="356D6088" w14:textId="43927ABD" w:rsidR="006A6BC8" w:rsidRPr="00B40981" w:rsidRDefault="004D636E" w:rsidP="009B71DB">
      <w:pPr>
        <w:ind w:firstLine="480"/>
      </w:pPr>
      <w:r w:rsidRPr="006024AE">
        <w:rPr>
          <w:rFonts w:ascii="微软雅黑" w:eastAsia="微软雅黑" w:hAnsi="微软雅黑"/>
          <w:noProof/>
          <w:sz w:val="24"/>
        </w:rPr>
        <w:drawing>
          <wp:inline distT="0" distB="0" distL="0" distR="0" wp14:anchorId="657B82EB" wp14:editId="4E5A5E8B">
            <wp:extent cx="4467849" cy="4667901"/>
            <wp:effectExtent l="0" t="0" r="9525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7931" w14:textId="4E930CCA" w:rsidR="006A6BC8" w:rsidRDefault="006A6BC8" w:rsidP="009B71DB"/>
    <w:p w14:paraId="7A5E7FDD" w14:textId="4BFFB98A" w:rsidR="006A6BC8" w:rsidRDefault="006A6BC8" w:rsidP="009B71DB"/>
    <w:p w14:paraId="21DC73FD" w14:textId="77777777" w:rsidR="002076C4" w:rsidRDefault="002076C4" w:rsidP="00083CB1">
      <w:pPr>
        <w:ind w:firstLineChars="0" w:firstLine="0"/>
      </w:pPr>
    </w:p>
    <w:p w14:paraId="019F0044" w14:textId="74F10E84" w:rsidR="006A6BC8" w:rsidRPr="00787284" w:rsidRDefault="003B1C39" w:rsidP="00787284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#</w:t>
      </w:r>
      <w:r w:rsidRPr="009C4A73">
        <w:rPr>
          <w:rFonts w:asciiTheme="minorEastAsia" w:hAnsiTheme="minorEastAsia"/>
          <w:szCs w:val="21"/>
        </w:rPr>
        <w:t xml:space="preserve">OTC </w:t>
      </w:r>
      <w:r w:rsidRPr="009C4A73">
        <w:rPr>
          <w:rFonts w:asciiTheme="minorEastAsia" w:hAnsiTheme="minorEastAsia" w:hint="eastAsia"/>
          <w:szCs w:val="21"/>
        </w:rPr>
        <w:t>编程示例</w:t>
      </w:r>
    </w:p>
    <w:p w14:paraId="5CD4F1CB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N10 F10000</w:t>
      </w:r>
    </w:p>
    <w:p w14:paraId="704CE2EB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 xml:space="preserve">N20 </w:t>
      </w:r>
      <w:r>
        <w:rPr>
          <w:rFonts w:ascii="微软雅黑" w:eastAsia="微软雅黑" w:hAnsi="微软雅黑"/>
          <w:sz w:val="24"/>
        </w:rPr>
        <w:t>T2M6</w:t>
      </w:r>
    </w:p>
    <w:p w14:paraId="50AA39F8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N30 G0 X0 Y0 Z0</w:t>
      </w:r>
    </w:p>
    <w:p w14:paraId="2D7ECED0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N40 #</w:t>
      </w:r>
      <w:proofErr w:type="gramStart"/>
      <w:r w:rsidRPr="00E80E12">
        <w:rPr>
          <w:rFonts w:ascii="微软雅黑" w:eastAsia="微软雅黑" w:hAnsi="微软雅黑"/>
          <w:sz w:val="24"/>
        </w:rPr>
        <w:t>OTC[</w:t>
      </w:r>
      <w:proofErr w:type="gramEnd"/>
      <w:r w:rsidRPr="00E80E12">
        <w:rPr>
          <w:rFonts w:ascii="微软雅黑" w:eastAsia="微软雅黑" w:hAnsi="微软雅黑"/>
          <w:sz w:val="24"/>
        </w:rPr>
        <w:t>RADIUS, AUTO] (define OTC processing type + mode)</w:t>
      </w:r>
    </w:p>
    <w:p w14:paraId="74D0D4BB" w14:textId="5EC6D05E" w:rsidR="002076C4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N50 #OTC ON (select OTC)</w:t>
      </w:r>
    </w:p>
    <w:p w14:paraId="0C348E14" w14:textId="573B4645" w:rsidR="00787284" w:rsidRDefault="00787284" w:rsidP="002076C4">
      <w:pPr>
        <w:ind w:firstLine="480"/>
        <w:rPr>
          <w:rFonts w:ascii="微软雅黑" w:eastAsia="微软雅黑" w:hAnsi="微软雅黑"/>
          <w:sz w:val="24"/>
        </w:rPr>
      </w:pPr>
    </w:p>
    <w:p w14:paraId="5B4ADB9C" w14:textId="77777777" w:rsidR="009E67EB" w:rsidRDefault="009E67EB" w:rsidP="002076C4">
      <w:pPr>
        <w:ind w:firstLine="480"/>
        <w:rPr>
          <w:rFonts w:ascii="微软雅黑" w:eastAsia="微软雅黑" w:hAnsi="微软雅黑"/>
          <w:sz w:val="24"/>
        </w:rPr>
      </w:pPr>
    </w:p>
    <w:p w14:paraId="4AEDC09F" w14:textId="77777777" w:rsidR="00787284" w:rsidRPr="00E80E12" w:rsidRDefault="00787284" w:rsidP="002076C4">
      <w:pPr>
        <w:ind w:firstLine="480"/>
        <w:rPr>
          <w:rFonts w:ascii="微软雅黑" w:eastAsia="微软雅黑" w:hAnsi="微软雅黑"/>
          <w:sz w:val="24"/>
        </w:rPr>
      </w:pPr>
    </w:p>
    <w:p w14:paraId="0A7DFB9A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N60 G41 G01 X50 (select TRC, wear-free movement)</w:t>
      </w:r>
    </w:p>
    <w:p w14:paraId="1E2A0B8E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N70 X</w:t>
      </w:r>
      <w:r>
        <w:rPr>
          <w:rFonts w:ascii="微软雅黑" w:eastAsia="微软雅黑" w:hAnsi="微软雅黑"/>
          <w:sz w:val="24"/>
        </w:rPr>
        <w:t>5</w:t>
      </w:r>
      <w:r w:rsidRPr="00E80E12">
        <w:rPr>
          <w:rFonts w:ascii="微软雅黑" w:eastAsia="微软雅黑" w:hAnsi="微软雅黑"/>
          <w:sz w:val="24"/>
        </w:rPr>
        <w:t>00</w:t>
      </w:r>
    </w:p>
    <w:p w14:paraId="4E09FA70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N80 G40 X50 (deselect TRC with path motion to reduce TRC)</w:t>
      </w:r>
    </w:p>
    <w:p w14:paraId="6FD968D6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N90 #OTC OFF (deselect OTC)</w:t>
      </w:r>
    </w:p>
    <w:p w14:paraId="0297C4E5" w14:textId="77777777" w:rsidR="002076C4" w:rsidRPr="00E80E12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N100 G00 X50</w:t>
      </w:r>
    </w:p>
    <w:p w14:paraId="13692F14" w14:textId="77777777" w:rsidR="002076C4" w:rsidRDefault="002076C4" w:rsidP="002076C4">
      <w:pPr>
        <w:ind w:firstLine="480"/>
        <w:rPr>
          <w:rFonts w:ascii="微软雅黑" w:eastAsia="微软雅黑" w:hAnsi="微软雅黑"/>
          <w:sz w:val="24"/>
        </w:rPr>
      </w:pPr>
      <w:r w:rsidRPr="00E80E12">
        <w:rPr>
          <w:rFonts w:ascii="微软雅黑" w:eastAsia="微软雅黑" w:hAnsi="微软雅黑"/>
          <w:sz w:val="24"/>
        </w:rPr>
        <w:t>N199 M30</w:t>
      </w:r>
    </w:p>
    <w:p w14:paraId="2A360D6B" w14:textId="5C3C4F96" w:rsidR="006A6BC8" w:rsidRDefault="006A6BC8" w:rsidP="00083CB1">
      <w:pPr>
        <w:ind w:firstLineChars="0" w:firstLine="0"/>
      </w:pPr>
    </w:p>
    <w:p w14:paraId="7ABA63A0" w14:textId="77777777" w:rsidR="006A6BC8" w:rsidRPr="00D234D4" w:rsidRDefault="006A6BC8" w:rsidP="009B71DB"/>
    <w:p w14:paraId="0D626145" w14:textId="5C28718A" w:rsidR="00C2123D" w:rsidRDefault="008C2120" w:rsidP="00BD58FA">
      <w:pPr>
        <w:pStyle w:val="10"/>
      </w:pPr>
      <w:bookmarkStart w:id="8" w:name="_Toc80192092"/>
      <w:r w:rsidRPr="008C2120">
        <w:rPr>
          <w:rFonts w:hint="eastAsia"/>
        </w:rPr>
        <w:t>功能配置步骤</w:t>
      </w:r>
      <w:bookmarkEnd w:id="8"/>
    </w:p>
    <w:p w14:paraId="62EB503E" w14:textId="44E061D1" w:rsidR="00C2123D" w:rsidRDefault="00B62B0A" w:rsidP="00BD58FA">
      <w:pPr>
        <w:pStyle w:val="20"/>
      </w:pPr>
      <w:bookmarkStart w:id="9" w:name="_Toc80192093"/>
      <w:r w:rsidRPr="00B62B0A">
        <w:rPr>
          <w:rFonts w:hint="eastAsia"/>
        </w:rPr>
        <w:t>刀具选择</w:t>
      </w:r>
      <w:bookmarkEnd w:id="9"/>
    </w:p>
    <w:p w14:paraId="6F15719B" w14:textId="43367771" w:rsidR="00B62B0A" w:rsidRPr="009C4A73" w:rsidRDefault="00016806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选择调用的刀具类型必须为研磨刀具2</w:t>
      </w:r>
    </w:p>
    <w:p w14:paraId="2EAD51DD" w14:textId="47AED35B" w:rsidR="00B62B0A" w:rsidRDefault="00E62305" w:rsidP="00B62B0A">
      <w:pPr>
        <w:ind w:firstLine="480"/>
      </w:pPr>
      <w:r w:rsidRPr="004A3FB2">
        <w:rPr>
          <w:rFonts w:ascii="微软雅黑" w:eastAsia="微软雅黑" w:hAnsi="微软雅黑"/>
          <w:noProof/>
          <w:sz w:val="24"/>
        </w:rPr>
        <w:drawing>
          <wp:inline distT="0" distB="0" distL="0" distR="0" wp14:anchorId="18EF227A" wp14:editId="77DF1B70">
            <wp:extent cx="5713095" cy="1155152"/>
            <wp:effectExtent l="0" t="0" r="1905" b="6985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15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159D" w14:textId="77777777" w:rsidR="00B62B0A" w:rsidRPr="00B62B0A" w:rsidRDefault="00B62B0A" w:rsidP="00B62B0A"/>
    <w:p w14:paraId="78725614" w14:textId="2A265EF8" w:rsidR="00C2123D" w:rsidRDefault="007738D8" w:rsidP="00BD58FA">
      <w:pPr>
        <w:pStyle w:val="20"/>
      </w:pPr>
      <w:bookmarkStart w:id="10" w:name="_Toc80192094"/>
      <w:r w:rsidRPr="007738D8">
        <w:rPr>
          <w:rFonts w:hint="eastAsia"/>
        </w:rPr>
        <w:t>代码格式</w:t>
      </w:r>
      <w:bookmarkEnd w:id="10"/>
    </w:p>
    <w:p w14:paraId="1446114E" w14:textId="77777777" w:rsidR="007738D8" w:rsidRPr="009C4A73" w:rsidRDefault="007738D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参考如上代码示例（采用自动外部预设补偿系数内部自动计算的补偿）</w:t>
      </w:r>
    </w:p>
    <w:p w14:paraId="5F12A74A" w14:textId="77777777" w:rsidR="007738D8" w:rsidRPr="009C4A73" w:rsidRDefault="007738D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#</w:t>
      </w:r>
      <w:proofErr w:type="gramStart"/>
      <w:r w:rsidRPr="009C4A73">
        <w:rPr>
          <w:rFonts w:asciiTheme="minorEastAsia" w:hAnsiTheme="minorEastAsia"/>
          <w:szCs w:val="21"/>
        </w:rPr>
        <w:t>OTC[</w:t>
      </w:r>
      <w:proofErr w:type="gramEnd"/>
      <w:r w:rsidRPr="009C4A73">
        <w:rPr>
          <w:rFonts w:asciiTheme="minorEastAsia" w:hAnsiTheme="minorEastAsia"/>
          <w:szCs w:val="21"/>
        </w:rPr>
        <w:t>RADIUS, AUTO] (define OTC processing type + mode)</w:t>
      </w:r>
    </w:p>
    <w:p w14:paraId="1D162152" w14:textId="69A8A66F" w:rsidR="007738D8" w:rsidRPr="009C4A73" w:rsidRDefault="007738D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以上实时磨损补偿为自动半径处理类型，依赖与P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中的补偿系数</w:t>
      </w:r>
      <w:proofErr w:type="spellStart"/>
      <w:r w:rsidRPr="009C4A73">
        <w:rPr>
          <w:rFonts w:asciiTheme="minorEastAsia" w:hAnsiTheme="minorEastAsia" w:hint="eastAsia"/>
          <w:szCs w:val="21"/>
        </w:rPr>
        <w:t>Wear</w:t>
      </w:r>
      <w:r w:rsidRPr="009C4A73">
        <w:rPr>
          <w:rFonts w:asciiTheme="minorEastAsia" w:hAnsiTheme="minorEastAsia"/>
          <w:szCs w:val="21"/>
        </w:rPr>
        <w:t>_const</w:t>
      </w:r>
      <w:proofErr w:type="spellEnd"/>
      <w:r w:rsidRPr="009C4A73">
        <w:rPr>
          <w:rFonts w:asciiTheme="minorEastAsia" w:hAnsiTheme="minorEastAsia"/>
          <w:szCs w:val="21"/>
        </w:rPr>
        <w:t>(</w:t>
      </w:r>
      <w:r w:rsidRPr="009C4A73">
        <w:rPr>
          <w:rFonts w:asciiTheme="minorEastAsia" w:hAnsiTheme="minorEastAsia" w:hint="eastAsia"/>
          <w:szCs w:val="21"/>
        </w:rPr>
        <w:t>单位0</w:t>
      </w:r>
      <w:r w:rsidRPr="009C4A73">
        <w:rPr>
          <w:rFonts w:asciiTheme="minorEastAsia" w:hAnsiTheme="minorEastAsia"/>
          <w:szCs w:val="21"/>
        </w:rPr>
        <w:t>.1</w:t>
      </w:r>
      <w:r w:rsidRPr="009C4A73">
        <w:rPr>
          <w:rFonts w:asciiTheme="minorEastAsia" w:hAnsiTheme="minorEastAsia" w:hint="eastAsia"/>
          <w:szCs w:val="21"/>
        </w:rPr>
        <w:t>um</w:t>
      </w:r>
      <w:r w:rsidRPr="009C4A73">
        <w:rPr>
          <w:rFonts w:asciiTheme="minorEastAsia" w:hAnsiTheme="minorEastAsia"/>
          <w:szCs w:val="21"/>
        </w:rPr>
        <w:t>)</w:t>
      </w:r>
    </w:p>
    <w:p w14:paraId="200D2738" w14:textId="77777777" w:rsidR="00895A0F" w:rsidRPr="009C4A73" w:rsidRDefault="00895A0F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变量位于plc</w:t>
      </w:r>
      <w:r w:rsidRPr="009C4A73">
        <w:rPr>
          <w:rFonts w:asciiTheme="minorEastAsia" w:hAnsiTheme="minorEastAsia"/>
          <w:szCs w:val="21"/>
        </w:rPr>
        <w:t xml:space="preserve">: </w:t>
      </w:r>
      <w:proofErr w:type="spellStart"/>
      <w:r w:rsidRPr="009C4A73">
        <w:rPr>
          <w:rFonts w:asciiTheme="minorEastAsia" w:hAnsiTheme="minorEastAsia"/>
          <w:szCs w:val="21"/>
        </w:rPr>
        <w:t>C</w:t>
      </w:r>
      <w:r w:rsidRPr="009C4A73">
        <w:rPr>
          <w:rFonts w:asciiTheme="minorEastAsia" w:hAnsiTheme="minorEastAsia" w:hint="eastAsia"/>
          <w:szCs w:val="21"/>
        </w:rPr>
        <w:t>nc</w:t>
      </w:r>
      <w:r w:rsidRPr="009C4A73">
        <w:rPr>
          <w:rFonts w:asciiTheme="minorEastAsia" w:hAnsiTheme="minorEastAsia"/>
          <w:szCs w:val="21"/>
        </w:rPr>
        <w:t>S</w:t>
      </w:r>
      <w:r w:rsidRPr="009C4A73">
        <w:rPr>
          <w:rFonts w:asciiTheme="minorEastAsia" w:hAnsiTheme="minorEastAsia" w:hint="eastAsia"/>
          <w:szCs w:val="21"/>
        </w:rPr>
        <w:t>ystem.</w:t>
      </w:r>
      <w:r w:rsidRPr="009C4A73">
        <w:rPr>
          <w:rFonts w:asciiTheme="minorEastAsia" w:hAnsiTheme="minorEastAsia"/>
          <w:szCs w:val="21"/>
        </w:rPr>
        <w:t>Tool</w:t>
      </w:r>
      <w:proofErr w:type="spellEnd"/>
      <w:r w:rsidRPr="009C4A73">
        <w:rPr>
          <w:rFonts w:asciiTheme="minorEastAsia" w:hAnsiTheme="minorEastAsia"/>
          <w:szCs w:val="21"/>
        </w:rPr>
        <w:t>[2</w:t>
      </w:r>
      <w:proofErr w:type="gramStart"/>
      <w:r w:rsidRPr="009C4A73">
        <w:rPr>
          <w:rFonts w:asciiTheme="minorEastAsia" w:hAnsiTheme="minorEastAsia"/>
          <w:szCs w:val="21"/>
        </w:rPr>
        <w:t>].</w:t>
      </w:r>
      <w:proofErr w:type="spellStart"/>
      <w:r w:rsidRPr="009C4A73">
        <w:rPr>
          <w:rFonts w:asciiTheme="minorEastAsia" w:hAnsiTheme="minorEastAsia"/>
          <w:szCs w:val="21"/>
        </w:rPr>
        <w:t>tool</w:t>
      </w:r>
      <w:proofErr w:type="gramEnd"/>
      <w:r w:rsidRPr="009C4A73">
        <w:rPr>
          <w:rFonts w:asciiTheme="minorEastAsia" w:hAnsiTheme="minorEastAsia"/>
          <w:szCs w:val="21"/>
        </w:rPr>
        <w:t>_desc.wear_const</w:t>
      </w:r>
      <w:proofErr w:type="spellEnd"/>
    </w:p>
    <w:p w14:paraId="73E05B19" w14:textId="17BDF0AE" w:rsidR="007738D8" w:rsidRDefault="007738D8" w:rsidP="007738D8"/>
    <w:p w14:paraId="6CC714A8" w14:textId="1E0360A4" w:rsidR="007738D8" w:rsidRDefault="007738D8" w:rsidP="007738D8"/>
    <w:p w14:paraId="029F34FF" w14:textId="30C0BDB4" w:rsidR="00787284" w:rsidRDefault="00787284" w:rsidP="007738D8"/>
    <w:p w14:paraId="6D3A7C87" w14:textId="1DA5DDF2" w:rsidR="00787284" w:rsidRDefault="00787284" w:rsidP="007738D8"/>
    <w:p w14:paraId="7F404D59" w14:textId="01BDB082" w:rsidR="00787284" w:rsidRDefault="00787284" w:rsidP="007738D8"/>
    <w:p w14:paraId="65291110" w14:textId="5984E8A8" w:rsidR="00787284" w:rsidRDefault="00787284" w:rsidP="007738D8"/>
    <w:p w14:paraId="5ADE6AAB" w14:textId="07883930" w:rsidR="00787284" w:rsidRDefault="00787284" w:rsidP="007738D8"/>
    <w:p w14:paraId="100689A8" w14:textId="61D7E83B" w:rsidR="00787284" w:rsidRDefault="00787284" w:rsidP="007738D8"/>
    <w:p w14:paraId="32F5033D" w14:textId="7C8A12E6" w:rsidR="009E67EB" w:rsidRDefault="009E67EB" w:rsidP="007738D8"/>
    <w:p w14:paraId="5803F64B" w14:textId="77777777" w:rsidR="009E67EB" w:rsidRPr="007738D8" w:rsidRDefault="009E67EB" w:rsidP="007738D8"/>
    <w:p w14:paraId="5D06913D" w14:textId="20D7E9FA" w:rsidR="00FB2B01" w:rsidRDefault="001663D6" w:rsidP="00FB2B01">
      <w:pPr>
        <w:pStyle w:val="20"/>
        <w:numPr>
          <w:ilvl w:val="1"/>
          <w:numId w:val="12"/>
        </w:numPr>
        <w:ind w:leftChars="0"/>
      </w:pPr>
      <w:bookmarkStart w:id="11" w:name="_Toc80192095"/>
      <w:r w:rsidRPr="001663D6">
        <w:t>磨损补偿功能</w:t>
      </w:r>
      <w:r w:rsidR="00AB00B3">
        <w:rPr>
          <w:rFonts w:hint="eastAsia"/>
        </w:rPr>
        <w:t>实现</w:t>
      </w:r>
      <w:bookmarkEnd w:id="11"/>
    </w:p>
    <w:p w14:paraId="30CFB247" w14:textId="30610F08" w:rsidR="0024372E" w:rsidRPr="00411E81" w:rsidRDefault="0024372E" w:rsidP="0024372E">
      <w:pPr>
        <w:pStyle w:val="3"/>
        <w:rPr>
          <w:szCs w:val="24"/>
        </w:rPr>
      </w:pPr>
      <w:bookmarkStart w:id="12" w:name="_Toc80192096"/>
      <w:r w:rsidRPr="00411E81">
        <w:rPr>
          <w:rFonts w:hint="eastAsia"/>
          <w:szCs w:val="24"/>
        </w:rPr>
        <w:t>无磨损</w:t>
      </w:r>
      <w:r w:rsidR="00352126">
        <w:rPr>
          <w:rFonts w:hint="eastAsia"/>
          <w:szCs w:val="24"/>
        </w:rPr>
        <w:t>系</w:t>
      </w:r>
      <w:r w:rsidR="008B3D34" w:rsidRPr="00411E81">
        <w:rPr>
          <w:rFonts w:hint="eastAsia"/>
          <w:szCs w:val="24"/>
        </w:rPr>
        <w:t>数</w:t>
      </w:r>
      <w:r w:rsidRPr="00411E81">
        <w:rPr>
          <w:rFonts w:hint="eastAsia"/>
          <w:szCs w:val="24"/>
        </w:rPr>
        <w:t>补偿</w:t>
      </w:r>
      <w:bookmarkEnd w:id="12"/>
    </w:p>
    <w:p w14:paraId="59FDF1DC" w14:textId="1E77B926" w:rsidR="00083CB1" w:rsidRPr="009E67EB" w:rsidRDefault="000B3F82" w:rsidP="009E67EB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如磨损常数</w:t>
      </w:r>
      <w:proofErr w:type="spellStart"/>
      <w:r w:rsidR="00B00CCB" w:rsidRPr="009C4A73">
        <w:rPr>
          <w:rFonts w:asciiTheme="minorEastAsia" w:hAnsiTheme="minorEastAsia" w:hint="eastAsia"/>
          <w:szCs w:val="21"/>
        </w:rPr>
        <w:t>Wear</w:t>
      </w:r>
      <w:r w:rsidR="00B00CCB" w:rsidRPr="009C4A73">
        <w:rPr>
          <w:rFonts w:asciiTheme="minorEastAsia" w:hAnsiTheme="minorEastAsia"/>
          <w:szCs w:val="21"/>
        </w:rPr>
        <w:t>_const</w:t>
      </w:r>
      <w:proofErr w:type="spellEnd"/>
      <w:r w:rsidRPr="009C4A73">
        <w:rPr>
          <w:rFonts w:asciiTheme="minorEastAsia" w:hAnsiTheme="minorEastAsia" w:hint="eastAsia"/>
          <w:szCs w:val="21"/>
        </w:rPr>
        <w:t>为0</w:t>
      </w:r>
      <w:r w:rsidRPr="009C4A73">
        <w:rPr>
          <w:rFonts w:asciiTheme="minorEastAsia" w:hAnsiTheme="minorEastAsia"/>
          <w:szCs w:val="21"/>
        </w:rPr>
        <w:t>则不补偿，如下图显示</w:t>
      </w:r>
    </w:p>
    <w:p w14:paraId="3D3AACF3" w14:textId="77777777" w:rsidR="00083CB1" w:rsidRPr="0024372E" w:rsidRDefault="00083CB1" w:rsidP="00A9512E"/>
    <w:p w14:paraId="152213BD" w14:textId="0AEF0597" w:rsidR="00A9512E" w:rsidRDefault="005F2502" w:rsidP="00A9512E">
      <w:pPr>
        <w:ind w:firstLine="480"/>
      </w:pPr>
      <w:r w:rsidRPr="00C06EC3">
        <w:rPr>
          <w:rFonts w:ascii="微软雅黑" w:eastAsia="微软雅黑" w:hAnsi="微软雅黑"/>
          <w:noProof/>
          <w:sz w:val="24"/>
        </w:rPr>
        <w:drawing>
          <wp:inline distT="0" distB="0" distL="0" distR="0" wp14:anchorId="0EB625A2" wp14:editId="7CCE7F08">
            <wp:extent cx="4201111" cy="4058216"/>
            <wp:effectExtent l="0" t="0" r="9525" b="0"/>
            <wp:docPr id="6" name="图片 6" descr="表格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表格&#10;&#10;低可信度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F79C" w14:textId="04F01463" w:rsidR="00A9512E" w:rsidRDefault="00A9512E" w:rsidP="00A9512E"/>
    <w:p w14:paraId="094ABF0F" w14:textId="54D2AC92" w:rsidR="00A9512E" w:rsidRPr="009C4A73" w:rsidRDefault="00B00CC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运行结果只是执行G</w:t>
      </w:r>
      <w:r w:rsidRPr="009C4A73">
        <w:rPr>
          <w:rFonts w:asciiTheme="minorEastAsia" w:hAnsiTheme="minorEastAsia"/>
          <w:szCs w:val="21"/>
        </w:rPr>
        <w:t>41</w:t>
      </w:r>
      <w:r w:rsidRPr="009C4A73">
        <w:rPr>
          <w:rFonts w:asciiTheme="minorEastAsia" w:hAnsiTheme="minorEastAsia" w:hint="eastAsia"/>
          <w:szCs w:val="21"/>
        </w:rPr>
        <w:t>补偿后的半径，</w:t>
      </w:r>
      <w:r w:rsidR="006A262F" w:rsidRPr="009C4A73">
        <w:rPr>
          <w:rFonts w:asciiTheme="minorEastAsia" w:hAnsiTheme="minorEastAsia" w:hint="eastAsia"/>
          <w:szCs w:val="21"/>
        </w:rPr>
        <w:t>Y</w:t>
      </w:r>
      <w:r w:rsidRPr="009C4A73">
        <w:rPr>
          <w:rFonts w:asciiTheme="minorEastAsia" w:hAnsiTheme="minorEastAsia" w:hint="eastAsia"/>
          <w:szCs w:val="21"/>
        </w:rPr>
        <w:t>最终位置到</w:t>
      </w:r>
      <w:r w:rsidRPr="009C4A73">
        <w:rPr>
          <w:rFonts w:asciiTheme="minorEastAsia" w:hAnsiTheme="minorEastAsia"/>
          <w:szCs w:val="21"/>
        </w:rPr>
        <w:t>30</w:t>
      </w:r>
      <w:r w:rsidRPr="009C4A73">
        <w:rPr>
          <w:rFonts w:asciiTheme="minorEastAsia" w:hAnsiTheme="minorEastAsia" w:hint="eastAsia"/>
          <w:szCs w:val="21"/>
        </w:rPr>
        <w:t>。</w:t>
      </w:r>
    </w:p>
    <w:p w14:paraId="22BBDC97" w14:textId="0F09AAFD" w:rsidR="00A9512E" w:rsidRDefault="00A9512E" w:rsidP="00A9512E"/>
    <w:p w14:paraId="00F1750B" w14:textId="77777777" w:rsidR="00083CB1" w:rsidRDefault="00083CB1" w:rsidP="00A9512E"/>
    <w:p w14:paraId="7B939ED8" w14:textId="41F9C368" w:rsidR="008B3D34" w:rsidRDefault="008B3D34" w:rsidP="00180F72">
      <w:pPr>
        <w:pStyle w:val="3"/>
      </w:pPr>
      <w:bookmarkStart w:id="13" w:name="_Toc80192097"/>
      <w:r>
        <w:rPr>
          <w:rFonts w:hint="eastAsia"/>
        </w:rPr>
        <w:t>有磨损</w:t>
      </w:r>
      <w:r w:rsidR="00352126">
        <w:rPr>
          <w:rFonts w:hint="eastAsia"/>
          <w:szCs w:val="24"/>
        </w:rPr>
        <w:t>系</w:t>
      </w:r>
      <w:r>
        <w:rPr>
          <w:rFonts w:hint="eastAsia"/>
        </w:rPr>
        <w:t>数补偿</w:t>
      </w:r>
      <w:bookmarkEnd w:id="13"/>
    </w:p>
    <w:p w14:paraId="42ADE827" w14:textId="0D3C44D4" w:rsidR="00D91483" w:rsidRPr="009C4A73" w:rsidRDefault="00D91483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磨损常数</w:t>
      </w:r>
      <w:proofErr w:type="spellStart"/>
      <w:r w:rsidRPr="009C4A73">
        <w:rPr>
          <w:rFonts w:asciiTheme="minorEastAsia" w:hAnsiTheme="minorEastAsia" w:hint="eastAsia"/>
          <w:szCs w:val="21"/>
        </w:rPr>
        <w:t>Wear</w:t>
      </w:r>
      <w:r w:rsidRPr="009C4A73">
        <w:rPr>
          <w:rFonts w:asciiTheme="minorEastAsia" w:hAnsiTheme="minorEastAsia"/>
          <w:szCs w:val="21"/>
        </w:rPr>
        <w:t>_const</w:t>
      </w:r>
      <w:proofErr w:type="spellEnd"/>
      <w:r w:rsidRPr="009C4A73">
        <w:rPr>
          <w:rFonts w:asciiTheme="minorEastAsia" w:hAnsiTheme="minorEastAsia"/>
          <w:szCs w:val="21"/>
        </w:rPr>
        <w:t>设置</w:t>
      </w:r>
      <w:r w:rsidRPr="009C4A73">
        <w:rPr>
          <w:rFonts w:asciiTheme="minorEastAsia" w:hAnsiTheme="minorEastAsia" w:hint="eastAsia"/>
          <w:szCs w:val="21"/>
        </w:rPr>
        <w:t>1</w:t>
      </w:r>
      <w:r w:rsidRPr="009C4A73">
        <w:rPr>
          <w:rFonts w:asciiTheme="minorEastAsia" w:hAnsiTheme="minorEastAsia"/>
          <w:szCs w:val="21"/>
        </w:rPr>
        <w:t>0000</w:t>
      </w:r>
      <w:r w:rsidRPr="009C4A73">
        <w:rPr>
          <w:rFonts w:asciiTheme="minorEastAsia" w:hAnsiTheme="minorEastAsia" w:hint="eastAsia"/>
          <w:szCs w:val="21"/>
        </w:rPr>
        <w:t>则补偿后X</w:t>
      </w:r>
      <w:r w:rsidRPr="009C4A73">
        <w:rPr>
          <w:rFonts w:asciiTheme="minorEastAsia" w:hAnsiTheme="minorEastAsia"/>
          <w:szCs w:val="21"/>
        </w:rPr>
        <w:t>Y</w:t>
      </w:r>
      <w:r w:rsidRPr="009C4A73">
        <w:rPr>
          <w:rFonts w:asciiTheme="minorEastAsia" w:hAnsiTheme="minorEastAsia" w:hint="eastAsia"/>
          <w:szCs w:val="21"/>
        </w:rPr>
        <w:t>位置</w:t>
      </w:r>
      <w:r w:rsidRPr="009C4A73">
        <w:rPr>
          <w:rFonts w:asciiTheme="minorEastAsia" w:hAnsiTheme="minorEastAsia"/>
          <w:szCs w:val="21"/>
        </w:rPr>
        <w:t>，</w:t>
      </w:r>
    </w:p>
    <w:p w14:paraId="24AFEA46" w14:textId="77777777" w:rsidR="00D91483" w:rsidRPr="009C4A73" w:rsidRDefault="00D91483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磨损系数设定多少会导致最终补偿的X</w:t>
      </w:r>
      <w:r w:rsidRPr="009C4A73">
        <w:rPr>
          <w:rFonts w:asciiTheme="minorEastAsia" w:hAnsiTheme="minorEastAsia"/>
          <w:szCs w:val="21"/>
        </w:rPr>
        <w:t>Y</w:t>
      </w:r>
      <w:r w:rsidRPr="009C4A73">
        <w:rPr>
          <w:rFonts w:asciiTheme="minorEastAsia" w:hAnsiTheme="minorEastAsia" w:hint="eastAsia"/>
          <w:szCs w:val="21"/>
        </w:rPr>
        <w:t>位置的区别，为系统内部计算后结果。</w:t>
      </w:r>
    </w:p>
    <w:p w14:paraId="0BBB4B8F" w14:textId="77777777" w:rsidR="00D91483" w:rsidRPr="009C4A73" w:rsidRDefault="00D91483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可以通过P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外部条件触发不同的系数已获得不同补偿结果。</w:t>
      </w:r>
    </w:p>
    <w:p w14:paraId="550CF81B" w14:textId="4A23E543" w:rsidR="00A9512E" w:rsidRDefault="00A9512E" w:rsidP="00A9512E"/>
    <w:p w14:paraId="5E1F1301" w14:textId="1AAEC8E4" w:rsidR="00083CB1" w:rsidRDefault="00083CB1" w:rsidP="00A9512E"/>
    <w:p w14:paraId="3E5DA493" w14:textId="297F7BC3" w:rsidR="00083CB1" w:rsidRDefault="00083CB1" w:rsidP="00A9512E"/>
    <w:p w14:paraId="1ABBB1F2" w14:textId="2DA65D0B" w:rsidR="00083CB1" w:rsidRDefault="00083CB1" w:rsidP="00A9512E"/>
    <w:p w14:paraId="11FDE618" w14:textId="5470EAD4" w:rsidR="00083CB1" w:rsidRDefault="00083CB1" w:rsidP="009E67EB">
      <w:pPr>
        <w:ind w:firstLineChars="0" w:firstLine="0"/>
      </w:pPr>
    </w:p>
    <w:p w14:paraId="0AEDA521" w14:textId="59E49BDC" w:rsidR="00083CB1" w:rsidRDefault="00083CB1" w:rsidP="00A9512E"/>
    <w:p w14:paraId="323C1B98" w14:textId="77777777" w:rsidR="00083CB1" w:rsidRPr="00D91483" w:rsidRDefault="00083CB1" w:rsidP="00A9512E"/>
    <w:p w14:paraId="5331CAA0" w14:textId="253F35ED" w:rsidR="00A9512E" w:rsidRDefault="008F22D6" w:rsidP="00A9512E">
      <w:pPr>
        <w:ind w:firstLine="480"/>
      </w:pPr>
      <w:r w:rsidRPr="00182701">
        <w:rPr>
          <w:rFonts w:ascii="微软雅黑" w:eastAsia="微软雅黑" w:hAnsi="微软雅黑"/>
          <w:noProof/>
          <w:sz w:val="24"/>
        </w:rPr>
        <w:drawing>
          <wp:inline distT="0" distB="0" distL="0" distR="0" wp14:anchorId="05048132" wp14:editId="18DD0234">
            <wp:extent cx="5363323" cy="3610479"/>
            <wp:effectExtent l="0" t="0" r="0" b="9525"/>
            <wp:docPr id="8" name="图片 8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表格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D72E" w14:textId="3CA7CB77" w:rsidR="00A9512E" w:rsidRDefault="00A9512E" w:rsidP="00A9512E"/>
    <w:p w14:paraId="7CAC93A3" w14:textId="01FB8F45" w:rsidR="006158DF" w:rsidRPr="009C4A73" w:rsidRDefault="006158DF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运行结果</w:t>
      </w:r>
      <w:r w:rsidRPr="009C4A73">
        <w:rPr>
          <w:rFonts w:asciiTheme="minorEastAsia" w:hAnsiTheme="minorEastAsia"/>
          <w:szCs w:val="21"/>
        </w:rPr>
        <w:t>如下图显示</w:t>
      </w:r>
    </w:p>
    <w:p w14:paraId="0C356036" w14:textId="31CC7C55" w:rsidR="00A9512E" w:rsidRDefault="00BB277E" w:rsidP="00A9512E">
      <w:pPr>
        <w:ind w:firstLine="480"/>
      </w:pPr>
      <w:r w:rsidRPr="00182701">
        <w:rPr>
          <w:rFonts w:ascii="微软雅黑" w:eastAsia="微软雅黑" w:hAnsi="微软雅黑"/>
          <w:noProof/>
          <w:sz w:val="24"/>
        </w:rPr>
        <w:drawing>
          <wp:inline distT="0" distB="0" distL="0" distR="0" wp14:anchorId="4CF2527B" wp14:editId="075328A1">
            <wp:extent cx="4563112" cy="4077269"/>
            <wp:effectExtent l="0" t="0" r="8890" b="0"/>
            <wp:docPr id="10" name="图片 10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文本&#10;&#10;中度可信度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8ECA" w14:textId="51D4A0EA" w:rsidR="00BB277E" w:rsidRDefault="00BB277E" w:rsidP="00A9512E"/>
    <w:p w14:paraId="4D1F7670" w14:textId="7206B507" w:rsidR="00083CB1" w:rsidRDefault="00083CB1" w:rsidP="009E67EB">
      <w:pPr>
        <w:ind w:firstLineChars="0" w:firstLine="0"/>
      </w:pPr>
    </w:p>
    <w:p w14:paraId="065BBFAA" w14:textId="77777777" w:rsidR="009E67EB" w:rsidRDefault="009E67EB" w:rsidP="009E67EB">
      <w:pPr>
        <w:ind w:firstLineChars="0" w:firstLine="0"/>
      </w:pPr>
    </w:p>
    <w:p w14:paraId="48C27361" w14:textId="6CA59D8F" w:rsidR="00BB277E" w:rsidRPr="009C4A73" w:rsidRDefault="00BB277E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运行结果只是执行G</w:t>
      </w:r>
      <w:r w:rsidRPr="009C4A73">
        <w:rPr>
          <w:rFonts w:asciiTheme="minorEastAsia" w:hAnsiTheme="minorEastAsia"/>
          <w:szCs w:val="21"/>
        </w:rPr>
        <w:t>40</w:t>
      </w:r>
      <w:r w:rsidRPr="009C4A73">
        <w:rPr>
          <w:rFonts w:asciiTheme="minorEastAsia" w:hAnsiTheme="minorEastAsia" w:hint="eastAsia"/>
          <w:szCs w:val="21"/>
        </w:rPr>
        <w:t>补偿结束后，</w:t>
      </w:r>
      <w:r w:rsidR="007617F3" w:rsidRPr="009C4A73">
        <w:rPr>
          <w:rFonts w:asciiTheme="minorEastAsia" w:hAnsiTheme="minorEastAsia" w:hint="eastAsia"/>
          <w:szCs w:val="21"/>
        </w:rPr>
        <w:t>Y</w:t>
      </w:r>
      <w:r w:rsidRPr="009C4A73">
        <w:rPr>
          <w:rFonts w:asciiTheme="minorEastAsia" w:hAnsiTheme="minorEastAsia" w:hint="eastAsia"/>
          <w:szCs w:val="21"/>
        </w:rPr>
        <w:t>最终位置到</w:t>
      </w:r>
      <w:r w:rsidR="00AA6EDA" w:rsidRPr="009C4A73">
        <w:rPr>
          <w:rFonts w:asciiTheme="minorEastAsia" w:hAnsiTheme="minorEastAsia" w:hint="eastAsia"/>
          <w:szCs w:val="21"/>
        </w:rPr>
        <w:t>-</w:t>
      </w:r>
      <w:r w:rsidR="00AA6EDA" w:rsidRPr="009C4A73">
        <w:rPr>
          <w:rFonts w:asciiTheme="minorEastAsia" w:hAnsiTheme="minorEastAsia"/>
          <w:szCs w:val="21"/>
        </w:rPr>
        <w:t>0.479</w:t>
      </w:r>
      <w:r w:rsidRPr="009C4A73">
        <w:rPr>
          <w:rFonts w:asciiTheme="minorEastAsia" w:hAnsiTheme="minorEastAsia" w:hint="eastAsia"/>
          <w:szCs w:val="21"/>
        </w:rPr>
        <w:t>。</w:t>
      </w:r>
    </w:p>
    <w:p w14:paraId="3281BDE0" w14:textId="05851892" w:rsidR="00BB277E" w:rsidRPr="00BB277E" w:rsidRDefault="00BB277E" w:rsidP="00A9512E"/>
    <w:p w14:paraId="1586F361" w14:textId="5C1B1266" w:rsidR="00FA770E" w:rsidRPr="00837FA0" w:rsidRDefault="00FA770E" w:rsidP="00FA770E">
      <w:pPr>
        <w:pStyle w:val="3"/>
      </w:pPr>
      <w:bookmarkStart w:id="14" w:name="_Toc80192098"/>
      <w:r>
        <w:rPr>
          <w:rFonts w:hint="eastAsia"/>
        </w:rPr>
        <w:t>P</w:t>
      </w:r>
      <w:r>
        <w:t>LC</w:t>
      </w:r>
      <w:r>
        <w:rPr>
          <w:rFonts w:hint="eastAsia"/>
        </w:rPr>
        <w:t>离散磨损</w:t>
      </w:r>
      <w:r w:rsidR="00352126">
        <w:rPr>
          <w:rFonts w:hint="eastAsia"/>
          <w:szCs w:val="24"/>
        </w:rPr>
        <w:t>系</w:t>
      </w:r>
      <w:r>
        <w:rPr>
          <w:rFonts w:hint="eastAsia"/>
        </w:rPr>
        <w:t>数补偿</w:t>
      </w:r>
      <w:bookmarkEnd w:id="14"/>
    </w:p>
    <w:p w14:paraId="5E0C3D14" w14:textId="61955068" w:rsidR="00BB277E" w:rsidRPr="00352126" w:rsidRDefault="00BB277E" w:rsidP="00A9512E"/>
    <w:p w14:paraId="426B9B49" w14:textId="1EF984F1" w:rsidR="001663D6" w:rsidRPr="009C4A73" w:rsidRDefault="001663D6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通过P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指令离散补偿磨损值；叠加以上自动计算补偿值</w:t>
      </w:r>
    </w:p>
    <w:p w14:paraId="773DA960" w14:textId="77777777" w:rsidR="00502595" w:rsidRPr="009C4A73" w:rsidRDefault="00502595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先设定P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的离散补偿限制值，如下限制1mm；</w:t>
      </w:r>
    </w:p>
    <w:p w14:paraId="383A9473" w14:textId="5BF20A13" w:rsidR="00BB277E" w:rsidRPr="009C4A73" w:rsidRDefault="00BB277E" w:rsidP="009C4A73">
      <w:pPr>
        <w:spacing w:line="360" w:lineRule="auto"/>
        <w:rPr>
          <w:rFonts w:asciiTheme="minorEastAsia" w:hAnsiTheme="minorEastAsia"/>
          <w:szCs w:val="21"/>
        </w:rPr>
      </w:pPr>
    </w:p>
    <w:p w14:paraId="6F795916" w14:textId="391344B4" w:rsidR="00BB277E" w:rsidRDefault="00875D88" w:rsidP="00A9512E">
      <w:pPr>
        <w:ind w:firstLine="480"/>
      </w:pPr>
      <w:r w:rsidRPr="00FC4F05">
        <w:rPr>
          <w:rFonts w:ascii="微软雅黑" w:eastAsia="微软雅黑" w:hAnsi="微软雅黑"/>
          <w:noProof/>
          <w:sz w:val="24"/>
        </w:rPr>
        <w:drawing>
          <wp:inline distT="0" distB="0" distL="0" distR="0" wp14:anchorId="333F7E77" wp14:editId="25E3633D">
            <wp:extent cx="5277587" cy="3629532"/>
            <wp:effectExtent l="0" t="0" r="0" b="9525"/>
            <wp:docPr id="7" name="图片 7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表格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B0DF" w14:textId="77777777" w:rsidR="00C05EEC" w:rsidRPr="009C4A73" w:rsidRDefault="00C05EEC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PLC</w:t>
      </w:r>
      <w:r w:rsidRPr="009C4A73">
        <w:rPr>
          <w:rFonts w:asciiTheme="minorEastAsia" w:hAnsiTheme="minorEastAsia" w:hint="eastAsia"/>
          <w:szCs w:val="21"/>
        </w:rPr>
        <w:t>变量对应</w:t>
      </w:r>
      <w:proofErr w:type="spellStart"/>
      <w:r w:rsidRPr="009C4A73">
        <w:rPr>
          <w:rFonts w:asciiTheme="minorEastAsia" w:hAnsiTheme="minorEastAsia"/>
          <w:szCs w:val="21"/>
        </w:rPr>
        <w:t>CncSystem.</w:t>
      </w:r>
      <w:proofErr w:type="gramStart"/>
      <w:r w:rsidRPr="009C4A73">
        <w:rPr>
          <w:rFonts w:asciiTheme="minorEastAsia" w:hAnsiTheme="minorEastAsia"/>
          <w:szCs w:val="21"/>
        </w:rPr>
        <w:t>Tool</w:t>
      </w:r>
      <w:proofErr w:type="spellEnd"/>
      <w:r w:rsidRPr="009C4A73">
        <w:rPr>
          <w:rFonts w:asciiTheme="minorEastAsia" w:hAnsiTheme="minorEastAsia"/>
          <w:szCs w:val="21"/>
        </w:rPr>
        <w:t>[</w:t>
      </w:r>
      <w:proofErr w:type="gramEnd"/>
      <w:r w:rsidRPr="009C4A73">
        <w:rPr>
          <w:rFonts w:asciiTheme="minorEastAsia" w:hAnsiTheme="minorEastAsia"/>
          <w:szCs w:val="21"/>
        </w:rPr>
        <w:t>2].</w:t>
      </w:r>
      <w:proofErr w:type="spellStart"/>
      <w:r w:rsidRPr="009C4A73">
        <w:rPr>
          <w:rFonts w:asciiTheme="minorEastAsia" w:hAnsiTheme="minorEastAsia"/>
          <w:szCs w:val="21"/>
        </w:rPr>
        <w:t>tool_desc.ext_discret_limit</w:t>
      </w:r>
      <w:proofErr w:type="spellEnd"/>
    </w:p>
    <w:p w14:paraId="3AABBB38" w14:textId="1FE21B54" w:rsidR="00BB277E" w:rsidRPr="009C4A73" w:rsidRDefault="00BB277E" w:rsidP="009C4A73">
      <w:pPr>
        <w:spacing w:line="360" w:lineRule="auto"/>
        <w:rPr>
          <w:rFonts w:asciiTheme="minorEastAsia" w:hAnsiTheme="minorEastAsia"/>
          <w:szCs w:val="21"/>
        </w:rPr>
      </w:pPr>
    </w:p>
    <w:p w14:paraId="403F34A4" w14:textId="53D34A39" w:rsidR="0036482D" w:rsidRPr="009C4A73" w:rsidRDefault="0036482D" w:rsidP="009C4A73">
      <w:pPr>
        <w:spacing w:line="360" w:lineRule="auto"/>
        <w:rPr>
          <w:rFonts w:asciiTheme="minorEastAsia" w:hAnsiTheme="minorEastAsia"/>
          <w:szCs w:val="21"/>
        </w:rPr>
      </w:pPr>
    </w:p>
    <w:p w14:paraId="6BD353F5" w14:textId="2548C362" w:rsidR="0036482D" w:rsidRPr="009C4A73" w:rsidRDefault="0036482D" w:rsidP="009C4A73">
      <w:pPr>
        <w:spacing w:line="360" w:lineRule="auto"/>
        <w:rPr>
          <w:rFonts w:asciiTheme="minorEastAsia" w:hAnsiTheme="minorEastAsia"/>
          <w:szCs w:val="21"/>
        </w:rPr>
      </w:pPr>
    </w:p>
    <w:p w14:paraId="737C574C" w14:textId="042DF081" w:rsidR="0036482D" w:rsidRPr="009C4A73" w:rsidRDefault="0036482D" w:rsidP="009C4A73">
      <w:pPr>
        <w:spacing w:line="360" w:lineRule="auto"/>
        <w:rPr>
          <w:rFonts w:asciiTheme="minorEastAsia" w:hAnsiTheme="minorEastAsia"/>
          <w:szCs w:val="21"/>
        </w:rPr>
      </w:pPr>
    </w:p>
    <w:p w14:paraId="71703BEF" w14:textId="79B82D11" w:rsidR="0036482D" w:rsidRDefault="0036482D" w:rsidP="00A9512E"/>
    <w:p w14:paraId="29A5DF16" w14:textId="5B6C16D9" w:rsidR="0036482D" w:rsidRDefault="0036482D" w:rsidP="00A9512E"/>
    <w:p w14:paraId="5CB56416" w14:textId="35CD975B" w:rsidR="0036482D" w:rsidRDefault="0036482D" w:rsidP="00A9512E"/>
    <w:p w14:paraId="2B343F19" w14:textId="0E656F09" w:rsidR="0036482D" w:rsidRDefault="0036482D" w:rsidP="00A9512E"/>
    <w:p w14:paraId="646174A6" w14:textId="09C4EFFB" w:rsidR="0036482D" w:rsidRDefault="0036482D" w:rsidP="00A9512E"/>
    <w:p w14:paraId="63372455" w14:textId="5579BAE7" w:rsidR="0036482D" w:rsidRDefault="0036482D" w:rsidP="00A9512E"/>
    <w:p w14:paraId="3A040A95" w14:textId="4816C7BA" w:rsidR="0036482D" w:rsidRDefault="0036482D" w:rsidP="00A9512E"/>
    <w:p w14:paraId="2CF8FCFE" w14:textId="670E6E9E" w:rsidR="0036482D" w:rsidRDefault="0036482D" w:rsidP="00A9512E"/>
    <w:p w14:paraId="2FB69524" w14:textId="0A845595" w:rsidR="0036482D" w:rsidRDefault="0036482D" w:rsidP="00A9512E"/>
    <w:p w14:paraId="11D3DDE5" w14:textId="1E26F311" w:rsidR="0036482D" w:rsidRPr="0036482D" w:rsidRDefault="0036482D" w:rsidP="00B46371">
      <w:pPr>
        <w:pStyle w:val="3"/>
      </w:pPr>
      <w:bookmarkStart w:id="15" w:name="_Toc80192099"/>
      <w:r>
        <w:rPr>
          <w:rFonts w:hint="eastAsia"/>
        </w:rPr>
        <w:t>P</w:t>
      </w:r>
      <w:r>
        <w:t>LC</w:t>
      </w:r>
      <w:r>
        <w:rPr>
          <w:rFonts w:hint="eastAsia"/>
        </w:rPr>
        <w:t>逻辑处理</w:t>
      </w:r>
      <w:bookmarkEnd w:id="15"/>
    </w:p>
    <w:p w14:paraId="3F2EF094" w14:textId="33F04BA0" w:rsidR="00342821" w:rsidRPr="009C4A73" w:rsidRDefault="00342821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程序处理</w:t>
      </w:r>
    </w:p>
    <w:p w14:paraId="65F37057" w14:textId="66F40944" w:rsidR="00BB277E" w:rsidRPr="009C4A73" w:rsidRDefault="00342821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变量接口声明</w:t>
      </w:r>
    </w:p>
    <w:p w14:paraId="7E4E6B38" w14:textId="34C0EA88" w:rsidR="00BB277E" w:rsidRPr="009C4A73" w:rsidRDefault="00183433" w:rsidP="009C4A73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C4A73">
        <w:rPr>
          <w:rFonts w:asciiTheme="minorEastAsia" w:hAnsiTheme="minorEastAsia"/>
          <w:szCs w:val="21"/>
        </w:rPr>
        <w:t>pChannel</w:t>
      </w:r>
      <w:proofErr w:type="spellEnd"/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</w:r>
      <w:r w:rsidRPr="009C4A73">
        <w:rPr>
          <w:rFonts w:asciiTheme="minorEastAsia" w:hAnsiTheme="minorEastAsia"/>
          <w:szCs w:val="21"/>
        </w:rPr>
        <w:tab/>
        <w:t>: POINTER TO HIGH_LEVEL_INTERFACE_</w:t>
      </w:r>
      <w:proofErr w:type="gramStart"/>
      <w:r w:rsidRPr="009C4A73">
        <w:rPr>
          <w:rFonts w:asciiTheme="minorEastAsia" w:hAnsiTheme="minorEastAsia"/>
          <w:szCs w:val="21"/>
        </w:rPr>
        <w:t>CH;</w:t>
      </w:r>
      <w:proofErr w:type="gramEnd"/>
    </w:p>
    <w:p w14:paraId="702C3A2C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</w:p>
    <w:p w14:paraId="331E1C0B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  <w:proofErr w:type="spellStart"/>
      <w:proofErr w:type="gramStart"/>
      <w:r w:rsidRPr="009C4A73">
        <w:rPr>
          <w:rFonts w:asciiTheme="minorEastAsia" w:hAnsiTheme="minorEastAsia"/>
          <w:szCs w:val="21"/>
        </w:rPr>
        <w:t>pChannel</w:t>
      </w:r>
      <w:proofErr w:type="spellEnd"/>
      <w:r w:rsidRPr="009C4A73">
        <w:rPr>
          <w:rFonts w:asciiTheme="minorEastAsia" w:hAnsiTheme="minorEastAsia"/>
          <w:szCs w:val="21"/>
        </w:rPr>
        <w:t xml:space="preserve"> :</w:t>
      </w:r>
      <w:proofErr w:type="gramEnd"/>
      <w:r w:rsidRPr="009C4A73">
        <w:rPr>
          <w:rFonts w:asciiTheme="minorEastAsia" w:hAnsiTheme="minorEastAsia"/>
          <w:szCs w:val="21"/>
        </w:rPr>
        <w:t xml:space="preserve">= </w:t>
      </w:r>
      <w:proofErr w:type="spellStart"/>
      <w:r w:rsidRPr="009C4A73">
        <w:rPr>
          <w:rFonts w:asciiTheme="minorEastAsia" w:hAnsiTheme="minorEastAsia"/>
          <w:szCs w:val="21"/>
        </w:rPr>
        <w:t>gpCh</w:t>
      </w:r>
      <w:proofErr w:type="spellEnd"/>
      <w:r w:rsidRPr="009C4A73">
        <w:rPr>
          <w:rFonts w:asciiTheme="minorEastAsia" w:hAnsiTheme="minorEastAsia"/>
          <w:szCs w:val="21"/>
        </w:rPr>
        <w:t>[0];</w:t>
      </w:r>
    </w:p>
    <w:p w14:paraId="2526B162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C4A73">
        <w:rPr>
          <w:rFonts w:asciiTheme="minorEastAsia" w:hAnsiTheme="minorEastAsia"/>
          <w:szCs w:val="21"/>
        </w:rPr>
        <w:t>pChannel</w:t>
      </w:r>
      <w:proofErr w:type="spellEnd"/>
      <w:r w:rsidRPr="009C4A73">
        <w:rPr>
          <w:rFonts w:asciiTheme="minorEastAsia" w:hAnsiTheme="minorEastAsia"/>
          <w:szCs w:val="21"/>
        </w:rPr>
        <w:t>^.</w:t>
      </w:r>
      <w:proofErr w:type="spellStart"/>
      <w:r w:rsidRPr="009C4A73">
        <w:rPr>
          <w:rFonts w:asciiTheme="minorEastAsia" w:hAnsiTheme="minorEastAsia"/>
          <w:szCs w:val="21"/>
        </w:rPr>
        <w:t>bahn_mc_control.otc_radius_</w:t>
      </w:r>
      <w:proofErr w:type="gramStart"/>
      <w:r w:rsidRPr="009C4A73">
        <w:rPr>
          <w:rFonts w:asciiTheme="minorEastAsia" w:hAnsiTheme="minorEastAsia"/>
          <w:szCs w:val="21"/>
        </w:rPr>
        <w:t>offset.enable</w:t>
      </w:r>
      <w:proofErr w:type="gramEnd"/>
      <w:r w:rsidRPr="009C4A73">
        <w:rPr>
          <w:rFonts w:asciiTheme="minorEastAsia" w:hAnsiTheme="minorEastAsia"/>
          <w:szCs w:val="21"/>
        </w:rPr>
        <w:t>_w</w:t>
      </w:r>
      <w:proofErr w:type="spellEnd"/>
      <w:r w:rsidRPr="009C4A73">
        <w:rPr>
          <w:rFonts w:asciiTheme="minorEastAsia" w:hAnsiTheme="minorEastAsia"/>
          <w:szCs w:val="21"/>
        </w:rPr>
        <w:t>:=TRUE;</w:t>
      </w:r>
    </w:p>
    <w:p w14:paraId="586FB8D8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pChannel^.bahn_mc_control.otc_radius_</w:t>
      </w:r>
      <w:proofErr w:type="gramStart"/>
      <w:r w:rsidRPr="009C4A73">
        <w:rPr>
          <w:rFonts w:asciiTheme="minorEastAsia" w:hAnsiTheme="minorEastAsia"/>
          <w:szCs w:val="21"/>
        </w:rPr>
        <w:t>offset.command</w:t>
      </w:r>
      <w:proofErr w:type="gramEnd"/>
      <w:r w:rsidRPr="009C4A73">
        <w:rPr>
          <w:rFonts w:asciiTheme="minorEastAsia" w:hAnsiTheme="minorEastAsia"/>
          <w:szCs w:val="21"/>
        </w:rPr>
        <w:t>_w:=OTC_OFFSET;</w:t>
      </w:r>
    </w:p>
    <w:p w14:paraId="511311CE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enable为激活</w:t>
      </w:r>
      <w:proofErr w:type="spellStart"/>
      <w:r w:rsidRPr="009C4A73">
        <w:rPr>
          <w:rFonts w:asciiTheme="minorEastAsia" w:hAnsiTheme="minorEastAsia"/>
          <w:szCs w:val="21"/>
        </w:rPr>
        <w:t>OTCRadiusOffset</w:t>
      </w:r>
      <w:proofErr w:type="spellEnd"/>
      <w:r w:rsidRPr="009C4A73">
        <w:rPr>
          <w:rFonts w:asciiTheme="minorEastAsia" w:hAnsiTheme="minorEastAsia" w:hint="eastAsia"/>
          <w:szCs w:val="21"/>
        </w:rPr>
        <w:t>功能</w:t>
      </w:r>
    </w:p>
    <w:p w14:paraId="639EF5C8" w14:textId="77777777" w:rsidR="00A91328" w:rsidRPr="009C4A73" w:rsidRDefault="00A91328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/>
          <w:szCs w:val="21"/>
        </w:rPr>
        <w:t>OTC_OFFSET</w:t>
      </w:r>
      <w:r w:rsidRPr="009C4A73">
        <w:rPr>
          <w:rFonts w:asciiTheme="minorEastAsia" w:hAnsiTheme="minorEastAsia" w:hint="eastAsia"/>
          <w:szCs w:val="21"/>
        </w:rPr>
        <w:t>为具体的补偿值，通过plc程序给出偏执值，但设定值必须小于刀具参数中</w:t>
      </w:r>
      <w:proofErr w:type="gramStart"/>
      <w:r w:rsidRPr="009C4A73">
        <w:rPr>
          <w:rFonts w:asciiTheme="minorEastAsia" w:hAnsiTheme="minorEastAsia" w:hint="eastAsia"/>
          <w:szCs w:val="21"/>
        </w:rPr>
        <w:t>限幅值</w:t>
      </w:r>
      <w:proofErr w:type="spellStart"/>
      <w:proofErr w:type="gramEnd"/>
      <w:r w:rsidRPr="009C4A73">
        <w:rPr>
          <w:rFonts w:asciiTheme="minorEastAsia" w:hAnsiTheme="minorEastAsia"/>
          <w:szCs w:val="21"/>
        </w:rPr>
        <w:t>ext_discret_limit</w:t>
      </w:r>
      <w:proofErr w:type="spellEnd"/>
    </w:p>
    <w:p w14:paraId="716496DD" w14:textId="7121E9C3" w:rsidR="00BB277E" w:rsidRPr="009C4A73" w:rsidRDefault="00BB277E" w:rsidP="009C4A73">
      <w:pPr>
        <w:spacing w:line="360" w:lineRule="auto"/>
        <w:rPr>
          <w:rFonts w:asciiTheme="minorEastAsia" w:hAnsiTheme="minorEastAsia"/>
          <w:szCs w:val="21"/>
        </w:rPr>
      </w:pPr>
    </w:p>
    <w:p w14:paraId="3D11CC23" w14:textId="0857BEAF" w:rsidR="00190482" w:rsidRDefault="00190482" w:rsidP="00A9512E">
      <w:pPr>
        <w:ind w:firstLine="480"/>
      </w:pPr>
      <w:r w:rsidRPr="00943A02">
        <w:rPr>
          <w:rFonts w:ascii="微软雅黑" w:eastAsia="微软雅黑" w:hAnsi="微软雅黑"/>
          <w:noProof/>
          <w:sz w:val="24"/>
        </w:rPr>
        <w:drawing>
          <wp:inline distT="0" distB="0" distL="0" distR="0" wp14:anchorId="674226A4" wp14:editId="2C565DC3">
            <wp:extent cx="5713095" cy="844368"/>
            <wp:effectExtent l="0" t="0" r="1905" b="0"/>
            <wp:docPr id="11" name="图片 1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05EF" w14:textId="27B2F84D" w:rsidR="00190482" w:rsidRDefault="00190482" w:rsidP="00A9512E"/>
    <w:p w14:paraId="17EC6077" w14:textId="4B0F74FD" w:rsidR="00190482" w:rsidRDefault="00190482" w:rsidP="00A9512E"/>
    <w:p w14:paraId="2B07E0A2" w14:textId="68416EB5" w:rsidR="00083CB1" w:rsidRDefault="00083CB1" w:rsidP="00A9512E"/>
    <w:p w14:paraId="3140F703" w14:textId="2450FF17" w:rsidR="00083CB1" w:rsidRDefault="00083CB1" w:rsidP="00A9512E"/>
    <w:p w14:paraId="5256D664" w14:textId="686BADA4" w:rsidR="00083CB1" w:rsidRDefault="00083CB1" w:rsidP="00A9512E"/>
    <w:p w14:paraId="05F15B53" w14:textId="17494477" w:rsidR="00083CB1" w:rsidRDefault="00083CB1" w:rsidP="00A9512E"/>
    <w:p w14:paraId="70D43D61" w14:textId="19439C44" w:rsidR="00083CB1" w:rsidRDefault="00083CB1" w:rsidP="00A9512E"/>
    <w:p w14:paraId="51CE9114" w14:textId="7CA084D4" w:rsidR="00083CB1" w:rsidRDefault="00083CB1" w:rsidP="00A9512E"/>
    <w:p w14:paraId="3514ADAE" w14:textId="7557BF01" w:rsidR="00083CB1" w:rsidRDefault="00083CB1" w:rsidP="00A9512E"/>
    <w:p w14:paraId="42477E8D" w14:textId="4BCEC45C" w:rsidR="00083CB1" w:rsidRDefault="00083CB1" w:rsidP="00A9512E"/>
    <w:p w14:paraId="564FCECB" w14:textId="4EBD25A0" w:rsidR="00083CB1" w:rsidRDefault="00083CB1" w:rsidP="00A9512E"/>
    <w:p w14:paraId="495949D6" w14:textId="01726100" w:rsidR="00083CB1" w:rsidRDefault="00083CB1" w:rsidP="00A9512E"/>
    <w:p w14:paraId="1BFFF0B4" w14:textId="44C1E99B" w:rsidR="00083CB1" w:rsidRDefault="00083CB1" w:rsidP="00A9512E"/>
    <w:p w14:paraId="5E2BB7D6" w14:textId="4E386AB4" w:rsidR="00083CB1" w:rsidRDefault="00083CB1" w:rsidP="00A9512E"/>
    <w:p w14:paraId="65624CB0" w14:textId="0724D8DA" w:rsidR="00083CB1" w:rsidRDefault="00083CB1" w:rsidP="00A9512E"/>
    <w:p w14:paraId="2B9FDFAA" w14:textId="2F5446A3" w:rsidR="00083CB1" w:rsidRDefault="00083CB1" w:rsidP="00A9512E"/>
    <w:p w14:paraId="4F26B8CD" w14:textId="1B8C654B" w:rsidR="00083CB1" w:rsidRDefault="00083CB1" w:rsidP="00A9512E"/>
    <w:p w14:paraId="7416B965" w14:textId="26D35F04" w:rsidR="00083CB1" w:rsidRDefault="00083CB1" w:rsidP="00A9512E"/>
    <w:p w14:paraId="15F0D1BB" w14:textId="52AAAC07" w:rsidR="00083CB1" w:rsidRDefault="00083CB1" w:rsidP="00A9512E"/>
    <w:p w14:paraId="7896721D" w14:textId="3EA4C01E" w:rsidR="00083CB1" w:rsidRDefault="00083CB1" w:rsidP="00A9512E"/>
    <w:p w14:paraId="516B02DC" w14:textId="11598219" w:rsidR="00083CB1" w:rsidRDefault="00083CB1" w:rsidP="00A9512E"/>
    <w:p w14:paraId="31E0BA32" w14:textId="77777777" w:rsidR="00083CB1" w:rsidRDefault="00083CB1" w:rsidP="00A9512E"/>
    <w:p w14:paraId="163A1E09" w14:textId="7E017183" w:rsidR="00190482" w:rsidRPr="009C4A73" w:rsidRDefault="00190482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当</w:t>
      </w:r>
      <w:r w:rsidRPr="009C4A73">
        <w:rPr>
          <w:rFonts w:asciiTheme="minorEastAsia" w:hAnsiTheme="minorEastAsia"/>
          <w:szCs w:val="21"/>
        </w:rPr>
        <w:t>OTC_OFFSET</w:t>
      </w:r>
      <w:r w:rsidRPr="009C4A73">
        <w:rPr>
          <w:rFonts w:asciiTheme="minorEastAsia" w:hAnsiTheme="minorEastAsia" w:hint="eastAsia"/>
          <w:szCs w:val="21"/>
        </w:rPr>
        <w:t>设置为1</w:t>
      </w:r>
      <w:r w:rsidRPr="009C4A73">
        <w:rPr>
          <w:rFonts w:asciiTheme="minorEastAsia" w:hAnsiTheme="minorEastAsia"/>
          <w:szCs w:val="21"/>
        </w:rPr>
        <w:t>0000</w:t>
      </w:r>
      <w:r w:rsidRPr="009C4A73">
        <w:rPr>
          <w:rFonts w:asciiTheme="minorEastAsia" w:hAnsiTheme="minorEastAsia" w:hint="eastAsia"/>
          <w:szCs w:val="21"/>
        </w:rPr>
        <w:t>（1mm）时，模拟磨损补偿后坐标值如下图所示</w:t>
      </w:r>
    </w:p>
    <w:p w14:paraId="3CE301E7" w14:textId="007E48D1" w:rsidR="00190482" w:rsidRPr="00190482" w:rsidRDefault="00190482" w:rsidP="00A9512E"/>
    <w:p w14:paraId="06C934D1" w14:textId="410BF601" w:rsidR="00190482" w:rsidRDefault="001F0B29" w:rsidP="00A9512E">
      <w:pPr>
        <w:ind w:firstLine="480"/>
      </w:pPr>
      <w:r w:rsidRPr="003674F9">
        <w:rPr>
          <w:rFonts w:ascii="微软雅黑" w:eastAsia="微软雅黑" w:hAnsi="微软雅黑"/>
          <w:noProof/>
          <w:sz w:val="24"/>
        </w:rPr>
        <w:drawing>
          <wp:inline distT="0" distB="0" distL="0" distR="0" wp14:anchorId="650ACFBD" wp14:editId="6AD06C3C">
            <wp:extent cx="4020111" cy="4058216"/>
            <wp:effectExtent l="0" t="0" r="0" b="0"/>
            <wp:docPr id="12" name="图片 12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文本&#10;&#10;中度可信度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DC73" w14:textId="0FD4CF7E" w:rsidR="001F0B29" w:rsidRDefault="001F0B29" w:rsidP="00325AB7">
      <w:pPr>
        <w:ind w:firstLineChars="0" w:firstLine="0"/>
      </w:pPr>
    </w:p>
    <w:p w14:paraId="2323BF14" w14:textId="6AB9264F" w:rsidR="001F0B29" w:rsidRPr="009C4A73" w:rsidRDefault="001F0B29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同以上没有P</w:t>
      </w:r>
      <w:r w:rsidRPr="009C4A73">
        <w:rPr>
          <w:rFonts w:asciiTheme="minorEastAsia" w:hAnsiTheme="minorEastAsia"/>
          <w:szCs w:val="21"/>
        </w:rPr>
        <w:t>LC</w:t>
      </w:r>
      <w:r w:rsidRPr="009C4A73">
        <w:rPr>
          <w:rFonts w:asciiTheme="minorEastAsia" w:hAnsiTheme="minorEastAsia" w:hint="eastAsia"/>
          <w:szCs w:val="21"/>
        </w:rPr>
        <w:t>外部offset补偿时候，Y轴的位置再次补偿了1mm</w:t>
      </w:r>
      <w:r w:rsidR="00F22F5F" w:rsidRPr="009C4A73">
        <w:rPr>
          <w:rFonts w:asciiTheme="minorEastAsia" w:hAnsiTheme="minorEastAsia" w:hint="eastAsia"/>
          <w:szCs w:val="21"/>
        </w:rPr>
        <w:t>为-</w:t>
      </w:r>
      <w:r w:rsidR="00F22F5F" w:rsidRPr="009C4A73">
        <w:rPr>
          <w:rFonts w:asciiTheme="minorEastAsia" w:hAnsiTheme="minorEastAsia"/>
          <w:szCs w:val="21"/>
        </w:rPr>
        <w:t>1.479</w:t>
      </w:r>
    </w:p>
    <w:p w14:paraId="2D661C09" w14:textId="77777777" w:rsidR="001F0B29" w:rsidRPr="009C4A73" w:rsidRDefault="001F0B29" w:rsidP="009C4A73">
      <w:pPr>
        <w:spacing w:line="360" w:lineRule="auto"/>
        <w:rPr>
          <w:rFonts w:asciiTheme="minorEastAsia" w:hAnsiTheme="minorEastAsia"/>
          <w:szCs w:val="21"/>
        </w:rPr>
      </w:pPr>
    </w:p>
    <w:p w14:paraId="7228D296" w14:textId="77777777" w:rsidR="001F0B29" w:rsidRPr="00325AB7" w:rsidRDefault="001F0B29" w:rsidP="00A9512E"/>
    <w:p w14:paraId="7A5C7119" w14:textId="3C5E2F41" w:rsidR="00190482" w:rsidRDefault="00190482" w:rsidP="00A9512E"/>
    <w:p w14:paraId="0447B060" w14:textId="4D460B98" w:rsidR="00687F7B" w:rsidRDefault="00687F7B" w:rsidP="00A9512E"/>
    <w:p w14:paraId="1337B351" w14:textId="1553E416" w:rsidR="00687F7B" w:rsidRDefault="00687F7B" w:rsidP="00A9512E"/>
    <w:p w14:paraId="4E61E440" w14:textId="1C7E574D" w:rsidR="00083CB1" w:rsidRDefault="00083CB1" w:rsidP="00A9512E"/>
    <w:p w14:paraId="35E7D59A" w14:textId="19FA4A5E" w:rsidR="00083CB1" w:rsidRDefault="00083CB1" w:rsidP="00A9512E"/>
    <w:p w14:paraId="3203AE53" w14:textId="52436624" w:rsidR="00083CB1" w:rsidRDefault="00083CB1" w:rsidP="00A9512E"/>
    <w:p w14:paraId="7EB2518F" w14:textId="19EFDD07" w:rsidR="00083CB1" w:rsidRDefault="00083CB1" w:rsidP="00A9512E"/>
    <w:p w14:paraId="21FF159C" w14:textId="51ECC0C3" w:rsidR="00083CB1" w:rsidRDefault="00083CB1" w:rsidP="00A9512E"/>
    <w:p w14:paraId="02ABD06F" w14:textId="1467F2C4" w:rsidR="00083CB1" w:rsidRDefault="00083CB1" w:rsidP="00A9512E"/>
    <w:p w14:paraId="72D904C5" w14:textId="0A98F9EC" w:rsidR="00083CB1" w:rsidRDefault="00083CB1" w:rsidP="00A9512E"/>
    <w:p w14:paraId="29B88C0E" w14:textId="27E1CD34" w:rsidR="00083CB1" w:rsidRDefault="00083CB1" w:rsidP="00A9512E"/>
    <w:p w14:paraId="1C8A0EBF" w14:textId="77647A78" w:rsidR="00083CB1" w:rsidRDefault="00083CB1" w:rsidP="00A9512E"/>
    <w:p w14:paraId="64BB3990" w14:textId="7D9C3FC5" w:rsidR="00083CB1" w:rsidRDefault="00083CB1" w:rsidP="00A9512E"/>
    <w:p w14:paraId="6E476F6F" w14:textId="458AF3BA" w:rsidR="00083CB1" w:rsidRDefault="00083CB1" w:rsidP="00A9512E"/>
    <w:p w14:paraId="7EB510E4" w14:textId="77777777" w:rsidR="00083CB1" w:rsidRDefault="00083CB1" w:rsidP="00A9512E"/>
    <w:p w14:paraId="4986014B" w14:textId="34EC7A88" w:rsidR="00687F7B" w:rsidRDefault="00687F7B" w:rsidP="00325AB7">
      <w:pPr>
        <w:ind w:firstLineChars="0" w:firstLine="0"/>
      </w:pPr>
    </w:p>
    <w:p w14:paraId="6F25768A" w14:textId="0B4182BF" w:rsidR="00687F7B" w:rsidRDefault="00687F7B" w:rsidP="00A9512E"/>
    <w:p w14:paraId="721F3331" w14:textId="77777777" w:rsidR="00687F7B" w:rsidRDefault="00687F7B" w:rsidP="00687F7B">
      <w:pPr>
        <w:pStyle w:val="10"/>
        <w:rPr>
          <w:rFonts w:ascii="宋体" w:eastAsia="宋体" w:cs="宋体"/>
          <w:color w:val="FF0000"/>
          <w:szCs w:val="21"/>
        </w:rPr>
      </w:pPr>
      <w:bookmarkStart w:id="16" w:name="_Toc80192100"/>
      <w:r>
        <w:rPr>
          <w:rFonts w:hint="eastAsia"/>
        </w:rPr>
        <w:t>常见问题</w:t>
      </w:r>
      <w:bookmarkEnd w:id="16"/>
      <w:r>
        <w:rPr>
          <w:rFonts w:hint="eastAsia"/>
        </w:rPr>
        <w:t xml:space="preserve"> </w:t>
      </w:r>
    </w:p>
    <w:p w14:paraId="6B41A18A" w14:textId="4FDF2843" w:rsidR="00687F7B" w:rsidRDefault="00687F7B" w:rsidP="00A9512E"/>
    <w:p w14:paraId="3F18795E" w14:textId="0F37A892" w:rsidR="00687F7B" w:rsidRPr="009C4A73" w:rsidRDefault="00687F7B" w:rsidP="009C4A73">
      <w:pPr>
        <w:spacing w:line="360" w:lineRule="auto"/>
        <w:rPr>
          <w:rFonts w:asciiTheme="minorEastAsia" w:hAnsiTheme="minorEastAsia"/>
          <w:szCs w:val="21"/>
        </w:rPr>
      </w:pPr>
      <w:r w:rsidRPr="009C4A73">
        <w:rPr>
          <w:rFonts w:asciiTheme="minorEastAsia" w:hAnsiTheme="minorEastAsia" w:hint="eastAsia"/>
          <w:szCs w:val="21"/>
        </w:rPr>
        <w:t>刀具类型的选择必须为研磨刀具</w:t>
      </w:r>
      <w:r w:rsidRPr="009C4A73">
        <w:rPr>
          <w:rFonts w:asciiTheme="minorEastAsia" w:hAnsiTheme="minorEastAsia"/>
          <w:szCs w:val="21"/>
        </w:rPr>
        <w:t>2</w:t>
      </w:r>
      <w:r w:rsidRPr="009C4A73">
        <w:rPr>
          <w:rFonts w:asciiTheme="minorEastAsia" w:hAnsiTheme="minorEastAsia" w:hint="eastAsia"/>
          <w:szCs w:val="21"/>
        </w:rPr>
        <w:t>，否则会导致系统产生刀具类型错误报警</w:t>
      </w:r>
    </w:p>
    <w:p w14:paraId="549A3FBF" w14:textId="77777777" w:rsidR="00687F7B" w:rsidRDefault="00687F7B" w:rsidP="00A9512E"/>
    <w:p w14:paraId="760CC80A" w14:textId="140D3C04" w:rsidR="00190482" w:rsidRPr="00A91328" w:rsidRDefault="00687F7B" w:rsidP="00A9512E">
      <w:r>
        <w:rPr>
          <w:noProof/>
        </w:rPr>
        <w:drawing>
          <wp:inline distT="0" distB="0" distL="0" distR="0" wp14:anchorId="52865CAE" wp14:editId="1534577E">
            <wp:extent cx="3333750" cy="3143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62908F1" w14:textId="22612E70" w:rsidR="00687F7B" w:rsidRDefault="00687F7B" w:rsidP="00687F7B"/>
    <w:p w14:paraId="053F4400" w14:textId="67206826" w:rsidR="00687F7B" w:rsidRDefault="00687F7B" w:rsidP="00687F7B"/>
    <w:p w14:paraId="614863D4" w14:textId="312A96AE" w:rsidR="00687F7B" w:rsidRDefault="00687F7B" w:rsidP="00687F7B"/>
    <w:p w14:paraId="49E362CF" w14:textId="3352719F" w:rsidR="00687F7B" w:rsidRDefault="00687F7B" w:rsidP="00687F7B"/>
    <w:p w14:paraId="7CDDB31B" w14:textId="602D048C" w:rsidR="00687F7B" w:rsidRDefault="00687F7B" w:rsidP="00687F7B"/>
    <w:p w14:paraId="3A1464DF" w14:textId="3B6E9C13" w:rsidR="00687F7B" w:rsidRDefault="00687F7B" w:rsidP="00687F7B"/>
    <w:p w14:paraId="1D664F4F" w14:textId="78FD4B55" w:rsidR="00687F7B" w:rsidRDefault="00687F7B" w:rsidP="00687F7B"/>
    <w:p w14:paraId="28400094" w14:textId="3A62FB9E" w:rsidR="00687F7B" w:rsidRDefault="00687F7B" w:rsidP="00687F7B"/>
    <w:p w14:paraId="025BABAD" w14:textId="08D48273" w:rsidR="00687F7B" w:rsidRDefault="00687F7B" w:rsidP="00687F7B"/>
    <w:p w14:paraId="5B9D3743" w14:textId="395DFC1A" w:rsidR="009E67EB" w:rsidRDefault="009E67EB" w:rsidP="00687F7B"/>
    <w:p w14:paraId="659D4776" w14:textId="5DCB67C9" w:rsidR="009E67EB" w:rsidRDefault="009E67EB" w:rsidP="00687F7B"/>
    <w:p w14:paraId="5F5975C4" w14:textId="0607C1B0" w:rsidR="009E67EB" w:rsidRDefault="009E67EB" w:rsidP="00687F7B"/>
    <w:p w14:paraId="729E3C79" w14:textId="3B82EF5C" w:rsidR="009E67EB" w:rsidRDefault="009E67EB" w:rsidP="00687F7B"/>
    <w:p w14:paraId="29256A93" w14:textId="1B764E30" w:rsidR="009E67EB" w:rsidRDefault="009E67EB" w:rsidP="00687F7B"/>
    <w:p w14:paraId="24A2578A" w14:textId="03050348" w:rsidR="009E67EB" w:rsidRDefault="009E67EB" w:rsidP="00687F7B"/>
    <w:p w14:paraId="725B92D5" w14:textId="3E1CDFA1" w:rsidR="009E67EB" w:rsidRDefault="009E67EB" w:rsidP="00687F7B"/>
    <w:p w14:paraId="74BC03C5" w14:textId="6BE98610" w:rsidR="009E67EB" w:rsidRDefault="009E67EB" w:rsidP="00687F7B"/>
    <w:p w14:paraId="78C90A6C" w14:textId="53A1BFC1" w:rsidR="009E67EB" w:rsidRDefault="009E67EB" w:rsidP="00687F7B"/>
    <w:p w14:paraId="7F4625F4" w14:textId="412AEF7C" w:rsidR="009E67EB" w:rsidRDefault="009E67EB" w:rsidP="00687F7B"/>
    <w:p w14:paraId="27324CFA" w14:textId="4FBFDFFF" w:rsidR="009E67EB" w:rsidRDefault="009E67EB" w:rsidP="00687F7B"/>
    <w:p w14:paraId="23BAF0A3" w14:textId="77777777" w:rsidR="009E67EB" w:rsidRDefault="009E67EB" w:rsidP="00687F7B"/>
    <w:p w14:paraId="511C5930" w14:textId="47965D34" w:rsidR="00687F7B" w:rsidRDefault="00687F7B" w:rsidP="00687F7B"/>
    <w:p w14:paraId="6E827AC4" w14:textId="1EAC9A1B" w:rsidR="00687F7B" w:rsidRDefault="00687F7B" w:rsidP="00687F7B"/>
    <w:p w14:paraId="5EA0BCAC" w14:textId="5772FB88" w:rsidR="00687F7B" w:rsidRDefault="00687F7B" w:rsidP="00687F7B"/>
    <w:p w14:paraId="71288391" w14:textId="3A4C58D9" w:rsidR="00687F7B" w:rsidRDefault="00687F7B" w:rsidP="00687F7B"/>
    <w:p w14:paraId="1DF94A63" w14:textId="7FA76B5D" w:rsidR="00687F7B" w:rsidRDefault="00687F7B" w:rsidP="00687F7B"/>
    <w:p w14:paraId="54CEBFDA" w14:textId="1AA2EBC9" w:rsidR="00687F7B" w:rsidRDefault="00687F7B" w:rsidP="00687F7B"/>
    <w:p w14:paraId="773C2C79" w14:textId="5A830F79" w:rsidR="00687F7B" w:rsidRDefault="00687F7B" w:rsidP="00687F7B"/>
    <w:p w14:paraId="70F575FD" w14:textId="13BC4D5E" w:rsidR="00687F7B" w:rsidRDefault="00687F7B" w:rsidP="00687F7B"/>
    <w:p w14:paraId="39F0DCB3" w14:textId="684F98CA" w:rsidR="00687F7B" w:rsidRDefault="00687F7B" w:rsidP="00687F7B"/>
    <w:p w14:paraId="50A56E73" w14:textId="758B0F49" w:rsidR="00687F7B" w:rsidRDefault="00687F7B" w:rsidP="00687F7B"/>
    <w:p w14:paraId="72D657BB" w14:textId="23F096A6" w:rsidR="00687F7B" w:rsidRDefault="00687F7B" w:rsidP="00687F7B"/>
    <w:p w14:paraId="5FD01F91" w14:textId="4E57DF88" w:rsidR="00687F7B" w:rsidRDefault="00687F7B" w:rsidP="00687F7B"/>
    <w:p w14:paraId="1C2746CA" w14:textId="29D379D1" w:rsidR="00687F7B" w:rsidRDefault="00687F7B" w:rsidP="00687F7B"/>
    <w:p w14:paraId="30F516E0" w14:textId="77777777" w:rsidR="00687F7B" w:rsidRPr="00687F7B" w:rsidRDefault="00687F7B" w:rsidP="00687F7B"/>
    <w:p w14:paraId="051DCF4E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3A696E2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08F75B1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46EF01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EFCFDDD" w14:textId="77777777" w:rsidR="00FE32D5" w:rsidRDefault="00FE32D5" w:rsidP="00FE32D5"/>
    <w:p w14:paraId="4AA3F5E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F1C967A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56C582B6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2346964" w14:textId="77777777" w:rsidR="00FE32D5" w:rsidRDefault="00FE32D5" w:rsidP="00FE32D5"/>
    <w:p w14:paraId="5FBC030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4ACD44B7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FD1EF28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3D0A0BA" w14:textId="77777777" w:rsidR="00FE32D5" w:rsidRDefault="00FE32D5" w:rsidP="00FE32D5"/>
    <w:p w14:paraId="25B2FF8D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5F0280FD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7E1B4FA9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78CBF9DB" w14:textId="77777777" w:rsidR="00FE32D5" w:rsidRDefault="00FE32D5" w:rsidP="00FE32D5"/>
    <w:p w14:paraId="443D4350" w14:textId="77777777" w:rsidR="00FE32D5" w:rsidRDefault="00FE32D5" w:rsidP="00FE32D5"/>
    <w:p w14:paraId="7D4C3E88" w14:textId="77777777" w:rsidR="00FE32D5" w:rsidRDefault="00FE32D5" w:rsidP="00FE32D5"/>
    <w:p w14:paraId="7107EBE0" w14:textId="77777777" w:rsidR="00FE32D5" w:rsidRDefault="00FE32D5" w:rsidP="00FE32D5"/>
    <w:p w14:paraId="57F0F5F9" w14:textId="77777777" w:rsidR="00FE32D5" w:rsidRDefault="00FE32D5" w:rsidP="00B20B65">
      <w:pPr>
        <w:ind w:firstLineChars="0" w:firstLine="0"/>
      </w:pPr>
    </w:p>
    <w:p w14:paraId="52192633" w14:textId="77777777" w:rsidR="00FE32D5" w:rsidRDefault="00FE32D5" w:rsidP="00FE32D5"/>
    <w:p w14:paraId="29DB5D14" w14:textId="77777777" w:rsidR="00FE32D5" w:rsidRDefault="00FE32D5" w:rsidP="00FE32D5"/>
    <w:p w14:paraId="5F8E86FB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61885464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79DD264B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C744A69" wp14:editId="245774D7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1306A7" w14:textId="77777777" w:rsidR="00FE32D5" w:rsidRDefault="00FE32D5" w:rsidP="0073271C">
            <w:pPr>
              <w:jc w:val="center"/>
            </w:pPr>
          </w:p>
          <w:p w14:paraId="58F314CD" w14:textId="77777777" w:rsidR="00FE32D5" w:rsidRDefault="00FE32D5" w:rsidP="0073271C">
            <w:pPr>
              <w:jc w:val="center"/>
            </w:pPr>
          </w:p>
          <w:p w14:paraId="0071D80A" w14:textId="77777777" w:rsidR="00FE32D5" w:rsidRDefault="00FE32D5" w:rsidP="0073271C">
            <w:pPr>
              <w:jc w:val="center"/>
            </w:pPr>
          </w:p>
          <w:p w14:paraId="2A79A9C3" w14:textId="77777777" w:rsidR="00FE32D5" w:rsidRDefault="00FE32D5" w:rsidP="0073271C">
            <w:pPr>
              <w:jc w:val="center"/>
            </w:pPr>
          </w:p>
          <w:p w14:paraId="1872652D" w14:textId="77777777" w:rsidR="00FE32D5" w:rsidRDefault="00FE32D5" w:rsidP="0073271C">
            <w:pPr>
              <w:jc w:val="center"/>
            </w:pPr>
          </w:p>
          <w:p w14:paraId="77A02B53" w14:textId="77777777" w:rsidR="00FE32D5" w:rsidRDefault="00FE32D5" w:rsidP="0073271C">
            <w:pPr>
              <w:jc w:val="center"/>
            </w:pPr>
          </w:p>
          <w:p w14:paraId="56AB0BA5" w14:textId="77777777" w:rsidR="00FE32D5" w:rsidRDefault="00FE32D5" w:rsidP="0073271C">
            <w:pPr>
              <w:jc w:val="center"/>
            </w:pPr>
          </w:p>
          <w:p w14:paraId="7AEA9E2B" w14:textId="77777777" w:rsidR="00FE32D5" w:rsidRDefault="00FE32D5" w:rsidP="0073271C">
            <w:pPr>
              <w:jc w:val="center"/>
            </w:pPr>
          </w:p>
          <w:p w14:paraId="15C2C0AC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6B66536F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F9BB811" w14:textId="77777777" w:rsidR="00FE32D5" w:rsidRDefault="00FE32D5" w:rsidP="0073271C"/>
        </w:tc>
        <w:tc>
          <w:tcPr>
            <w:tcW w:w="4941" w:type="dxa"/>
          </w:tcPr>
          <w:p w14:paraId="23F15000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7B96D215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640677C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672DC26A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20F4EC1" w14:textId="77777777" w:rsidTr="00B20B65">
        <w:trPr>
          <w:trHeight w:val="697"/>
        </w:trPr>
        <w:tc>
          <w:tcPr>
            <w:tcW w:w="4046" w:type="dxa"/>
            <w:vMerge/>
          </w:tcPr>
          <w:p w14:paraId="461A7225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F99CBE8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3074A6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FF7D767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32D0065D" w14:textId="77777777" w:rsidTr="00B20B65">
        <w:trPr>
          <w:trHeight w:val="697"/>
        </w:trPr>
        <w:tc>
          <w:tcPr>
            <w:tcW w:w="4046" w:type="dxa"/>
            <w:vMerge/>
          </w:tcPr>
          <w:p w14:paraId="404D0EC4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73C481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0EA5D6B3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0B2A43AF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F733BF5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4EA21064" w14:textId="77777777" w:rsidTr="00B20B65">
        <w:trPr>
          <w:trHeight w:val="2818"/>
        </w:trPr>
        <w:tc>
          <w:tcPr>
            <w:tcW w:w="4046" w:type="dxa"/>
            <w:vMerge/>
          </w:tcPr>
          <w:p w14:paraId="7190E8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F22A1B2" w14:textId="77777777" w:rsidR="00B20B65" w:rsidRDefault="00B20B65" w:rsidP="0073271C"/>
        </w:tc>
      </w:tr>
    </w:tbl>
    <w:p w14:paraId="3A5BA74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812E" w14:textId="77777777" w:rsidR="00DF0928" w:rsidRDefault="00DF0928" w:rsidP="00206B56">
      <w:r>
        <w:separator/>
      </w:r>
    </w:p>
  </w:endnote>
  <w:endnote w:type="continuationSeparator" w:id="0">
    <w:p w14:paraId="57C535AF" w14:textId="77777777" w:rsidR="00DF0928" w:rsidRDefault="00DF092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BFEC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7B2F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0A791F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724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DCA2" w14:textId="77777777" w:rsidR="00DF0928" w:rsidRDefault="00DF0928" w:rsidP="00206B56">
      <w:r>
        <w:separator/>
      </w:r>
    </w:p>
  </w:footnote>
  <w:footnote w:type="continuationSeparator" w:id="0">
    <w:p w14:paraId="7356AF01" w14:textId="77777777" w:rsidR="00DF0928" w:rsidRDefault="00DF092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FEC2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77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7E462376" wp14:editId="63CB59DB">
          <wp:extent cx="1121134" cy="337809"/>
          <wp:effectExtent l="0" t="0" r="3175" b="571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071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61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B43074B" wp14:editId="257B8ED5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D8689140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5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1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>
    <w:abstractNumId w:val="5"/>
    <w:lvlOverride w:ilvl="0">
      <w:startOverride w:val="2"/>
      <w:lvl w:ilvl="0">
        <w:start w:val="2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3"/>
      <w:lvl w:ilvl="1">
        <w:start w:val="3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D"/>
    <w:rsid w:val="00003A18"/>
    <w:rsid w:val="0000477A"/>
    <w:rsid w:val="00014576"/>
    <w:rsid w:val="00016806"/>
    <w:rsid w:val="00020A12"/>
    <w:rsid w:val="0002173A"/>
    <w:rsid w:val="000441E3"/>
    <w:rsid w:val="0006294A"/>
    <w:rsid w:val="00064914"/>
    <w:rsid w:val="00067D51"/>
    <w:rsid w:val="00076C85"/>
    <w:rsid w:val="0007723D"/>
    <w:rsid w:val="00083CB1"/>
    <w:rsid w:val="000908FE"/>
    <w:rsid w:val="00092E2C"/>
    <w:rsid w:val="000B35F1"/>
    <w:rsid w:val="000B3F82"/>
    <w:rsid w:val="000C12DB"/>
    <w:rsid w:val="000F086F"/>
    <w:rsid w:val="000F5D5D"/>
    <w:rsid w:val="00112FA5"/>
    <w:rsid w:val="00124A80"/>
    <w:rsid w:val="0013107E"/>
    <w:rsid w:val="00142F90"/>
    <w:rsid w:val="001663D6"/>
    <w:rsid w:val="00180F72"/>
    <w:rsid w:val="00183433"/>
    <w:rsid w:val="00183517"/>
    <w:rsid w:val="00185F3B"/>
    <w:rsid w:val="00190482"/>
    <w:rsid w:val="001A3C30"/>
    <w:rsid w:val="001B4CD4"/>
    <w:rsid w:val="001B6F6D"/>
    <w:rsid w:val="001E2852"/>
    <w:rsid w:val="001F0B29"/>
    <w:rsid w:val="001F159E"/>
    <w:rsid w:val="00206B56"/>
    <w:rsid w:val="002076C4"/>
    <w:rsid w:val="00213114"/>
    <w:rsid w:val="00216745"/>
    <w:rsid w:val="0024372E"/>
    <w:rsid w:val="00250044"/>
    <w:rsid w:val="002539E8"/>
    <w:rsid w:val="00267E71"/>
    <w:rsid w:val="00283504"/>
    <w:rsid w:val="002B6BEF"/>
    <w:rsid w:val="002C00F8"/>
    <w:rsid w:val="002C3CB9"/>
    <w:rsid w:val="002D34F2"/>
    <w:rsid w:val="002F7A0D"/>
    <w:rsid w:val="00313152"/>
    <w:rsid w:val="003138DD"/>
    <w:rsid w:val="003139EA"/>
    <w:rsid w:val="0031423C"/>
    <w:rsid w:val="00317338"/>
    <w:rsid w:val="00325AB7"/>
    <w:rsid w:val="0033190F"/>
    <w:rsid w:val="00342821"/>
    <w:rsid w:val="003515F9"/>
    <w:rsid w:val="00352126"/>
    <w:rsid w:val="00354E17"/>
    <w:rsid w:val="0036482D"/>
    <w:rsid w:val="00370F11"/>
    <w:rsid w:val="003711ED"/>
    <w:rsid w:val="00374CB2"/>
    <w:rsid w:val="0039052F"/>
    <w:rsid w:val="003937ED"/>
    <w:rsid w:val="003A1D97"/>
    <w:rsid w:val="003A5AA8"/>
    <w:rsid w:val="003B0084"/>
    <w:rsid w:val="003B1C39"/>
    <w:rsid w:val="003B1E06"/>
    <w:rsid w:val="003B215B"/>
    <w:rsid w:val="003B5300"/>
    <w:rsid w:val="003C2C0E"/>
    <w:rsid w:val="003C5002"/>
    <w:rsid w:val="003F7CD5"/>
    <w:rsid w:val="004069A1"/>
    <w:rsid w:val="00406BA6"/>
    <w:rsid w:val="00411E81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44D0"/>
    <w:rsid w:val="004D636E"/>
    <w:rsid w:val="004D73E3"/>
    <w:rsid w:val="004F2514"/>
    <w:rsid w:val="004F4008"/>
    <w:rsid w:val="00502595"/>
    <w:rsid w:val="00521D1C"/>
    <w:rsid w:val="0052495C"/>
    <w:rsid w:val="00526473"/>
    <w:rsid w:val="005303FA"/>
    <w:rsid w:val="00533DAC"/>
    <w:rsid w:val="0055178D"/>
    <w:rsid w:val="005719F2"/>
    <w:rsid w:val="00574A9B"/>
    <w:rsid w:val="00583806"/>
    <w:rsid w:val="00583FA9"/>
    <w:rsid w:val="00584D0C"/>
    <w:rsid w:val="00587B3A"/>
    <w:rsid w:val="00597816"/>
    <w:rsid w:val="005A159D"/>
    <w:rsid w:val="005A5C80"/>
    <w:rsid w:val="005C02A6"/>
    <w:rsid w:val="005C12E2"/>
    <w:rsid w:val="005C15EB"/>
    <w:rsid w:val="005D281F"/>
    <w:rsid w:val="005D5E13"/>
    <w:rsid w:val="005E0AD8"/>
    <w:rsid w:val="005F2502"/>
    <w:rsid w:val="00600CC2"/>
    <w:rsid w:val="006135BC"/>
    <w:rsid w:val="006158DF"/>
    <w:rsid w:val="00623397"/>
    <w:rsid w:val="00624407"/>
    <w:rsid w:val="00624502"/>
    <w:rsid w:val="006259A9"/>
    <w:rsid w:val="00633A70"/>
    <w:rsid w:val="00656263"/>
    <w:rsid w:val="00657B03"/>
    <w:rsid w:val="00670875"/>
    <w:rsid w:val="00687F7B"/>
    <w:rsid w:val="00696258"/>
    <w:rsid w:val="006A262F"/>
    <w:rsid w:val="006A37EF"/>
    <w:rsid w:val="006A6BC8"/>
    <w:rsid w:val="006D69BF"/>
    <w:rsid w:val="006D7BAB"/>
    <w:rsid w:val="006E09C0"/>
    <w:rsid w:val="006E2498"/>
    <w:rsid w:val="006F6CDC"/>
    <w:rsid w:val="00702445"/>
    <w:rsid w:val="00711280"/>
    <w:rsid w:val="007220F8"/>
    <w:rsid w:val="00733147"/>
    <w:rsid w:val="00743050"/>
    <w:rsid w:val="00744C8F"/>
    <w:rsid w:val="00747CBF"/>
    <w:rsid w:val="007612CC"/>
    <w:rsid w:val="00761384"/>
    <w:rsid w:val="007617F3"/>
    <w:rsid w:val="007738D8"/>
    <w:rsid w:val="00780DE7"/>
    <w:rsid w:val="00787284"/>
    <w:rsid w:val="007910FA"/>
    <w:rsid w:val="007A1521"/>
    <w:rsid w:val="007B2CBD"/>
    <w:rsid w:val="007D498B"/>
    <w:rsid w:val="00801343"/>
    <w:rsid w:val="00823B38"/>
    <w:rsid w:val="00825B49"/>
    <w:rsid w:val="008269C3"/>
    <w:rsid w:val="00837FA0"/>
    <w:rsid w:val="00841C03"/>
    <w:rsid w:val="008506DB"/>
    <w:rsid w:val="00864EBE"/>
    <w:rsid w:val="00875D88"/>
    <w:rsid w:val="00891267"/>
    <w:rsid w:val="00893748"/>
    <w:rsid w:val="00895A0F"/>
    <w:rsid w:val="008B3A06"/>
    <w:rsid w:val="008B3D34"/>
    <w:rsid w:val="008C2120"/>
    <w:rsid w:val="008C4817"/>
    <w:rsid w:val="008C5046"/>
    <w:rsid w:val="008D2676"/>
    <w:rsid w:val="008D284D"/>
    <w:rsid w:val="008D71EE"/>
    <w:rsid w:val="008E0588"/>
    <w:rsid w:val="008E13EC"/>
    <w:rsid w:val="008F22D6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B71DB"/>
    <w:rsid w:val="009C2330"/>
    <w:rsid w:val="009C3F1B"/>
    <w:rsid w:val="009C4A73"/>
    <w:rsid w:val="009D7097"/>
    <w:rsid w:val="009E67EB"/>
    <w:rsid w:val="00A00267"/>
    <w:rsid w:val="00A02CCD"/>
    <w:rsid w:val="00A10FC3"/>
    <w:rsid w:val="00A20E1F"/>
    <w:rsid w:val="00A25285"/>
    <w:rsid w:val="00A30665"/>
    <w:rsid w:val="00A3187C"/>
    <w:rsid w:val="00A33A94"/>
    <w:rsid w:val="00A36625"/>
    <w:rsid w:val="00A47C10"/>
    <w:rsid w:val="00A61394"/>
    <w:rsid w:val="00A61B69"/>
    <w:rsid w:val="00A67582"/>
    <w:rsid w:val="00A77550"/>
    <w:rsid w:val="00A803BC"/>
    <w:rsid w:val="00A81725"/>
    <w:rsid w:val="00A900B1"/>
    <w:rsid w:val="00A91328"/>
    <w:rsid w:val="00A9512E"/>
    <w:rsid w:val="00AA4CF3"/>
    <w:rsid w:val="00AA6EDA"/>
    <w:rsid w:val="00AB00B3"/>
    <w:rsid w:val="00AB06DF"/>
    <w:rsid w:val="00AB7C60"/>
    <w:rsid w:val="00AC5685"/>
    <w:rsid w:val="00AE0BAE"/>
    <w:rsid w:val="00AE1557"/>
    <w:rsid w:val="00AE3FA7"/>
    <w:rsid w:val="00AE7F7A"/>
    <w:rsid w:val="00AF2AA8"/>
    <w:rsid w:val="00AF5D50"/>
    <w:rsid w:val="00AF6D96"/>
    <w:rsid w:val="00B00CCB"/>
    <w:rsid w:val="00B14016"/>
    <w:rsid w:val="00B20B65"/>
    <w:rsid w:val="00B30B6D"/>
    <w:rsid w:val="00B32794"/>
    <w:rsid w:val="00B40981"/>
    <w:rsid w:val="00B46371"/>
    <w:rsid w:val="00B50D5F"/>
    <w:rsid w:val="00B62B0A"/>
    <w:rsid w:val="00B736CD"/>
    <w:rsid w:val="00B81E1F"/>
    <w:rsid w:val="00B85726"/>
    <w:rsid w:val="00B873AB"/>
    <w:rsid w:val="00B947EE"/>
    <w:rsid w:val="00B97F5F"/>
    <w:rsid w:val="00BB23E2"/>
    <w:rsid w:val="00BB277E"/>
    <w:rsid w:val="00BB37F8"/>
    <w:rsid w:val="00BD5709"/>
    <w:rsid w:val="00BD58FA"/>
    <w:rsid w:val="00BD5DEB"/>
    <w:rsid w:val="00BE50E4"/>
    <w:rsid w:val="00BE5F8D"/>
    <w:rsid w:val="00BE7DEF"/>
    <w:rsid w:val="00BF0DFE"/>
    <w:rsid w:val="00BF1A5D"/>
    <w:rsid w:val="00BF37DC"/>
    <w:rsid w:val="00C035AF"/>
    <w:rsid w:val="00C03E65"/>
    <w:rsid w:val="00C03F0F"/>
    <w:rsid w:val="00C05EEC"/>
    <w:rsid w:val="00C06603"/>
    <w:rsid w:val="00C1182A"/>
    <w:rsid w:val="00C12C14"/>
    <w:rsid w:val="00C2123D"/>
    <w:rsid w:val="00C215B3"/>
    <w:rsid w:val="00C2558A"/>
    <w:rsid w:val="00C44159"/>
    <w:rsid w:val="00C467FD"/>
    <w:rsid w:val="00C528E8"/>
    <w:rsid w:val="00C603CD"/>
    <w:rsid w:val="00C85566"/>
    <w:rsid w:val="00C905D6"/>
    <w:rsid w:val="00C96D52"/>
    <w:rsid w:val="00CC410B"/>
    <w:rsid w:val="00CD437E"/>
    <w:rsid w:val="00CD6767"/>
    <w:rsid w:val="00CE33B6"/>
    <w:rsid w:val="00CE4A57"/>
    <w:rsid w:val="00D118FF"/>
    <w:rsid w:val="00D166B6"/>
    <w:rsid w:val="00D234D4"/>
    <w:rsid w:val="00D32A47"/>
    <w:rsid w:val="00D43268"/>
    <w:rsid w:val="00D67D01"/>
    <w:rsid w:val="00D91483"/>
    <w:rsid w:val="00DA0482"/>
    <w:rsid w:val="00DA30FC"/>
    <w:rsid w:val="00DC5BFD"/>
    <w:rsid w:val="00DC7C38"/>
    <w:rsid w:val="00DD46B2"/>
    <w:rsid w:val="00DE0F6F"/>
    <w:rsid w:val="00DF0928"/>
    <w:rsid w:val="00DF3985"/>
    <w:rsid w:val="00DF7208"/>
    <w:rsid w:val="00E03AAD"/>
    <w:rsid w:val="00E148A0"/>
    <w:rsid w:val="00E22B97"/>
    <w:rsid w:val="00E2717D"/>
    <w:rsid w:val="00E453B7"/>
    <w:rsid w:val="00E5259D"/>
    <w:rsid w:val="00E62305"/>
    <w:rsid w:val="00E71514"/>
    <w:rsid w:val="00E71F2F"/>
    <w:rsid w:val="00E73F48"/>
    <w:rsid w:val="00E767FF"/>
    <w:rsid w:val="00E773EB"/>
    <w:rsid w:val="00E91C02"/>
    <w:rsid w:val="00E96FD6"/>
    <w:rsid w:val="00EA4701"/>
    <w:rsid w:val="00EB79D3"/>
    <w:rsid w:val="00EE4A9E"/>
    <w:rsid w:val="00F02B2B"/>
    <w:rsid w:val="00F10105"/>
    <w:rsid w:val="00F12662"/>
    <w:rsid w:val="00F16D47"/>
    <w:rsid w:val="00F22F5F"/>
    <w:rsid w:val="00F35128"/>
    <w:rsid w:val="00F37BFE"/>
    <w:rsid w:val="00F4019C"/>
    <w:rsid w:val="00F45E95"/>
    <w:rsid w:val="00F52746"/>
    <w:rsid w:val="00F55C38"/>
    <w:rsid w:val="00F81969"/>
    <w:rsid w:val="00F97B4A"/>
    <w:rsid w:val="00FA2A1D"/>
    <w:rsid w:val="00FA770E"/>
    <w:rsid w:val="00FB1F01"/>
    <w:rsid w:val="00FB2B01"/>
    <w:rsid w:val="00FB3B77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0090"/>
  <w15:docId w15:val="{C6A3EED1-66D7-475E-B241-1EDDD15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cid:image003.png@01D735EE.EA67D1C0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ENWORK\&#25216;&#26415;&#25991;&#26723;\&#20992;&#20855;&#30952;&#25439;&#21151;&#3302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刀具磨损功能.dotx</Template>
  <TotalTime>96</TotalTime>
  <Pages>13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Shengqiang Tang 唐胜强</dc:creator>
  <cp:lastModifiedBy>Shengqiang Tang 唐胜强</cp:lastModifiedBy>
  <cp:revision>155</cp:revision>
  <cp:lastPrinted>2021-08-18T07:15:00Z</cp:lastPrinted>
  <dcterms:created xsi:type="dcterms:W3CDTF">2021-08-18T02:22:00Z</dcterms:created>
  <dcterms:modified xsi:type="dcterms:W3CDTF">2021-08-18T07:15:00Z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